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8D3F9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BC673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C6730">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4E62E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156253480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62534803"/>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4902352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902352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4E62E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35209013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2090136"/>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08668398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86683986"/>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4E62E1" w:rsidP="001C652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C6526">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29T00:00:00Z">
                  <w:dateFormat w:val="M/d/yyyy"/>
                  <w:lid w:val="en-US"/>
                  <w:storeMappedDataAs w:val="dateTime"/>
                  <w:calendar w:val="gregorian"/>
                </w:date>
              </w:sdtPr>
              <w:sdtEndPr/>
              <w:sdtContent>
                <w:r w:rsidR="001C6526">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4E62E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28693984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8693984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61934630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19346305"/>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4E62E1" w:rsidP="001C652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1C6526">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29T00:00:00Z">
                  <w:dateFormat w:val="M/d/yyyy"/>
                  <w:lid w:val="en-US"/>
                  <w:storeMappedDataAs w:val="dateTime"/>
                  <w:calendar w:val="gregorian"/>
                </w:date>
              </w:sdtPr>
              <w:sdtEndPr/>
              <w:sdtContent>
                <w:r w:rsidR="001C6526">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4E62E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45517287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5517287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81181842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1181842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4E62E1" w:rsidP="001C652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C6526">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29T00:00:00Z">
                  <w:dateFormat w:val="M/d/yyyy"/>
                  <w:lid w:val="en-US"/>
                  <w:storeMappedDataAs w:val="dateTime"/>
                  <w:calendar w:val="gregorian"/>
                </w:date>
              </w:sdtPr>
              <w:sdtEndPr/>
              <w:sdtContent>
                <w:r w:rsidR="001C6526">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4E62E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6318473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318473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32815132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2815132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1130119894" w:edGrp="everyone"/>
                <w:p w:rsidR="0002589A" w:rsidRDefault="004E62E1"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130119894"/>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4E62E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41674667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1674667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34585442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4585442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7D371A" w:rsidRPr="008426D1" w:rsidRDefault="008D3F9B" w:rsidP="007D371A">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William J. McGuire,</w:t>
          </w:r>
          <w:r>
            <w:rPr>
              <w:rFonts w:asciiTheme="majorHAnsi" w:hAnsiTheme="majorHAnsi" w:cs="Arial"/>
              <w:sz w:val="20"/>
              <w:szCs w:val="20"/>
            </w:rPr>
            <w:t xml:space="preserve"> </w:t>
          </w:r>
          <w:hyperlink r:id="rId9" w:history="1">
            <w:r w:rsidRPr="008876BE">
              <w:rPr>
                <w:rStyle w:val="Hyperlink"/>
                <w:rFonts w:asciiTheme="majorHAnsi" w:hAnsiTheme="majorHAnsi" w:cs="Arial"/>
                <w:sz w:val="20"/>
                <w:szCs w:val="20"/>
              </w:rPr>
              <w:t>wmcguire@astate.edu</w:t>
            </w:r>
          </w:hyperlink>
          <w:r>
            <w:rPr>
              <w:rFonts w:asciiTheme="majorHAnsi" w:hAnsiTheme="majorHAnsi" w:cs="Arial"/>
              <w:sz w:val="20"/>
              <w:szCs w:val="20"/>
            </w:rPr>
            <w:t xml:space="preserve">, </w:t>
          </w:r>
          <w:r w:rsidRPr="00AD4B0E">
            <w:rPr>
              <w:rFonts w:asciiTheme="majorHAnsi" w:hAnsiTheme="majorHAnsi" w:cs="Arial"/>
              <w:b/>
              <w:sz w:val="20"/>
              <w:szCs w:val="20"/>
            </w:rPr>
            <w:t>(870)972-2686</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sdtContent>
        <w:p w:rsidR="007D371A" w:rsidRPr="00AD4B0E" w:rsidRDefault="008D3F9B" w:rsidP="007D371A">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Spring 201</w:t>
          </w:r>
          <w:r w:rsidR="00537160">
            <w:rPr>
              <w:rFonts w:asciiTheme="majorHAnsi" w:hAnsiTheme="majorHAnsi" w:cs="Arial"/>
              <w:b/>
              <w:sz w:val="20"/>
              <w:szCs w:val="20"/>
            </w:rPr>
            <w:t>9</w:t>
          </w:r>
        </w:p>
      </w:sdtContent>
    </w:sdt>
    <w:p w:rsidR="007D371A" w:rsidRPr="00AD4B0E" w:rsidRDefault="007D371A" w:rsidP="00CB4B5A">
      <w:pPr>
        <w:tabs>
          <w:tab w:val="left" w:pos="360"/>
          <w:tab w:val="left" w:pos="720"/>
        </w:tabs>
        <w:spacing w:after="0" w:line="240" w:lineRule="auto"/>
        <w:rPr>
          <w:rFonts w:asciiTheme="majorHAnsi" w:hAnsiTheme="majorHAnsi" w:cs="Arial"/>
          <w:b/>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AD4B0E" w:rsidP="00CB4B5A">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 xml:space="preserve">ANSC </w:t>
          </w:r>
          <w:r w:rsidR="00BC6730">
            <w:rPr>
              <w:rFonts w:asciiTheme="majorHAnsi" w:hAnsiTheme="majorHAnsi" w:cs="Arial"/>
              <w:b/>
              <w:sz w:val="20"/>
              <w:szCs w:val="20"/>
            </w:rPr>
            <w:t>46</w:t>
          </w:r>
          <w:r w:rsidR="00BA2D18">
            <w:rPr>
              <w:rFonts w:asciiTheme="majorHAnsi" w:hAnsiTheme="majorHAnsi" w:cs="Arial"/>
              <w:b/>
              <w:sz w:val="20"/>
              <w:szCs w:val="20"/>
            </w:rPr>
            <w:t>5</w:t>
          </w:r>
          <w:r w:rsidR="008D3F9B" w:rsidRPr="00AD4B0E">
            <w:rPr>
              <w:rFonts w:asciiTheme="majorHAnsi" w:hAnsiTheme="majorHAnsi" w:cs="Arial"/>
              <w:b/>
              <w:sz w:val="20"/>
              <w:szCs w:val="20"/>
            </w:rPr>
            <w:t>3</w:t>
          </w:r>
        </w:p>
      </w:sdtContent>
    </w:sdt>
    <w:p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4E62E1"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id w:val="-388966180"/>
          <w:placeholder>
            <w:docPart w:val="2E4867017CAE417B8CEC6CD4326F3C3C"/>
          </w:placeholder>
        </w:sdtPr>
        <w:sdtEndPr>
          <w:rPr>
            <w:b w:val="0"/>
          </w:rPr>
        </w:sdtEndPr>
        <w:sdtContent>
          <w:r w:rsidR="008D3F9B" w:rsidRPr="00AD4B0E">
            <w:rPr>
              <w:rFonts w:asciiTheme="majorHAnsi" w:hAnsiTheme="majorHAnsi" w:cs="Arial"/>
              <w:b/>
              <w:sz w:val="20"/>
              <w:szCs w:val="20"/>
            </w:rPr>
            <w:t>Equine Reproduction and Management</w:t>
          </w:r>
          <w:r w:rsidR="003E0256" w:rsidRPr="00AD4B0E">
            <w:rPr>
              <w:rFonts w:asciiTheme="majorHAnsi" w:hAnsiTheme="majorHAnsi" w:cs="Arial"/>
              <w:b/>
              <w:sz w:val="20"/>
              <w:szCs w:val="20"/>
            </w:rPr>
            <w:t>, short title Equine Repro</w:t>
          </w:r>
          <w:r w:rsidR="00D7006F">
            <w:rPr>
              <w:rFonts w:asciiTheme="majorHAnsi" w:hAnsiTheme="majorHAnsi" w:cs="Arial"/>
              <w:b/>
              <w:sz w:val="20"/>
              <w:szCs w:val="20"/>
            </w:rPr>
            <w:t xml:space="preserve"> and M</w:t>
          </w:r>
          <w:r w:rsidR="00E71EEB" w:rsidRPr="00AD4B0E">
            <w:rPr>
              <w:rFonts w:asciiTheme="majorHAnsi" w:hAnsiTheme="majorHAnsi" w:cs="Arial"/>
              <w:b/>
              <w:sz w:val="20"/>
              <w:szCs w:val="20"/>
            </w:rPr>
            <w:t>gmt.</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rsidR="00CB4B5A" w:rsidRPr="00AD4B0E" w:rsidRDefault="00D7006F"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C</w:t>
          </w:r>
          <w:r w:rsidR="00AD4B0E" w:rsidRPr="00AD4B0E">
            <w:rPr>
              <w:rFonts w:asciiTheme="majorHAnsi" w:hAnsiTheme="majorHAnsi" w:cs="Arial"/>
              <w:b/>
              <w:sz w:val="20"/>
              <w:szCs w:val="20"/>
            </w:rPr>
            <w:t>oncepts and practices in e</w:t>
          </w:r>
          <w:r w:rsidR="003E0256" w:rsidRPr="00AD4B0E">
            <w:rPr>
              <w:rFonts w:asciiTheme="majorHAnsi" w:hAnsiTheme="majorHAnsi" w:cs="Arial"/>
              <w:b/>
              <w:sz w:val="20"/>
              <w:szCs w:val="20"/>
            </w:rPr>
            <w:t>quine reproduction, including male and female reproductive anatomy, estrous cycles</w:t>
          </w:r>
          <w:r w:rsidR="00AD4B0E" w:rsidRPr="00AD4B0E">
            <w:rPr>
              <w:rFonts w:asciiTheme="majorHAnsi" w:hAnsiTheme="majorHAnsi" w:cs="Arial"/>
              <w:b/>
              <w:sz w:val="20"/>
              <w:szCs w:val="20"/>
            </w:rPr>
            <w:t>, sperm production,</w:t>
          </w:r>
          <w:r w:rsidR="003E0256" w:rsidRPr="00AD4B0E">
            <w:rPr>
              <w:rFonts w:asciiTheme="majorHAnsi" w:hAnsiTheme="majorHAnsi" w:cs="Arial"/>
              <w:b/>
              <w:sz w:val="20"/>
              <w:szCs w:val="20"/>
            </w:rPr>
            <w:t xml:space="preserve"> </w:t>
          </w:r>
          <w:r w:rsidR="00AD4B0E" w:rsidRPr="00AD4B0E">
            <w:rPr>
              <w:rFonts w:asciiTheme="majorHAnsi" w:hAnsiTheme="majorHAnsi" w:cs="Arial"/>
              <w:b/>
              <w:sz w:val="20"/>
              <w:szCs w:val="20"/>
            </w:rPr>
            <w:t>g</w:t>
          </w:r>
          <w:r w:rsidR="003E0256" w:rsidRPr="00AD4B0E">
            <w:rPr>
              <w:rFonts w:asciiTheme="majorHAnsi" w:hAnsiTheme="majorHAnsi" w:cs="Arial"/>
              <w:b/>
              <w:sz w:val="20"/>
              <w:szCs w:val="20"/>
            </w:rPr>
            <w:t>estation, parturition, and breeding systems</w:t>
          </w:r>
          <w:r w:rsidR="00AD4B0E" w:rsidRPr="00AD4B0E">
            <w:rPr>
              <w:rFonts w:asciiTheme="majorHAnsi" w:hAnsiTheme="majorHAnsi" w:cs="Arial"/>
              <w:b/>
              <w:sz w:val="20"/>
              <w:szCs w:val="20"/>
            </w:rPr>
            <w:t>.</w:t>
          </w:r>
          <w:r w:rsidR="003E0256" w:rsidRPr="00AD4B0E">
            <w:rPr>
              <w:rFonts w:asciiTheme="majorHAnsi" w:hAnsiTheme="majorHAnsi" w:cs="Arial"/>
              <w:b/>
              <w:sz w:val="20"/>
              <w:szCs w:val="20"/>
            </w:rPr>
            <w:t xml:space="preserve"> </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4E62E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15:color w:val="000000"/>
        </w:sdtPr>
        <w:sdtEndPr/>
        <w:sdtContent>
          <w:r w:rsidR="00BA0898" w:rsidRPr="00AD4B0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AD4B0E" w:rsidRDefault="004E62E1"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placeholder>
            <w:docPart w:val="9B502B10BE344BEB88EF901C465D6CDD"/>
          </w:placeholder>
        </w:sdtPr>
        <w:sdtEndPr/>
        <w:sdtContent>
          <w:r w:rsidR="00E71EEB" w:rsidRPr="00AD4B0E">
            <w:rPr>
              <w:rFonts w:asciiTheme="majorHAnsi" w:hAnsiTheme="majorHAnsi" w:cs="Arial"/>
              <w:b/>
              <w:sz w:val="20"/>
              <w:szCs w:val="20"/>
            </w:rPr>
            <w:t>ANSC 1613</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AD4B0E" w:rsidRDefault="004E62E1"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BA0898" w:rsidRPr="00AD4B0E">
            <w:rPr>
              <w:rFonts w:asciiTheme="majorHAnsi" w:hAnsiTheme="majorHAnsi" w:cs="Arial"/>
              <w:b/>
              <w:sz w:val="20"/>
              <w:szCs w:val="20"/>
            </w:rPr>
            <w:t>Insures basic understanding of animal husbandry</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4E62E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A089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185431297" w:edGrp="everyone"/>
          <w:r w:rsidRPr="008426D1">
            <w:rPr>
              <w:rStyle w:val="PlaceholderText"/>
              <w:shd w:val="clear" w:color="auto" w:fill="D9D9D9" w:themeFill="background1" w:themeFillShade="D9"/>
            </w:rPr>
            <w:t>Enter text...</w:t>
          </w:r>
          <w:permEnd w:id="1185431297"/>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rsidR="00C002F9" w:rsidRPr="00AD4B0E" w:rsidRDefault="00AD4B0E" w:rsidP="00C002F9">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rsidR="00AF68E8" w:rsidRPr="00AD4B0E" w:rsidRDefault="00AD4B0E" w:rsidP="00AF68E8">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Lecture and Lab</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b w:val="0"/>
        </w:rPr>
      </w:sdtEndPr>
      <w:sdtContent>
        <w:p w:rsidR="001E288B" w:rsidRDefault="003E0256" w:rsidP="001E288B">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Standard letter grade</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E0256">
        <w:rPr>
          <w:rFonts w:asciiTheme="majorHAnsi" w:hAnsiTheme="majorHAnsi" w:cs="Arial"/>
          <w:sz w:val="20"/>
          <w:szCs w:val="20"/>
        </w:rPr>
        <w:t xml:space="preserve">. </w:t>
      </w:r>
      <w:r w:rsidR="003E0256" w:rsidRPr="00AD4B0E">
        <w:rPr>
          <w:rFonts w:asciiTheme="majorHAnsi" w:hAnsiTheme="majorHAnsi" w:cs="Arial"/>
          <w:b/>
          <w:sz w:val="20"/>
          <w:szCs w:val="20"/>
        </w:rPr>
        <w:t>Yes</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3E0256" w:rsidRPr="00AD4B0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265178860" w:edGrp="everyone"/>
          <w:r w:rsidRPr="008426D1">
            <w:rPr>
              <w:rStyle w:val="PlaceholderText"/>
              <w:shd w:val="clear" w:color="auto" w:fill="D9D9D9" w:themeFill="background1" w:themeFillShade="D9"/>
            </w:rPr>
            <w:t>Enter text...</w:t>
          </w:r>
          <w:permEnd w:id="1265178860"/>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861161914" w:edGrp="everyone"/>
          <w:r w:rsidRPr="008426D1">
            <w:rPr>
              <w:rStyle w:val="PlaceholderText"/>
              <w:shd w:val="clear" w:color="auto" w:fill="D9D9D9" w:themeFill="background1" w:themeFillShade="D9"/>
            </w:rPr>
            <w:t>Enter text...</w:t>
          </w:r>
          <w:permEnd w:id="1861161914"/>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BA089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268698867" w:edGrp="everyone"/>
          <w:r w:rsidR="002172AB" w:rsidRPr="008426D1">
            <w:rPr>
              <w:rStyle w:val="PlaceholderText"/>
              <w:shd w:val="clear" w:color="auto" w:fill="D9D9D9" w:themeFill="background1" w:themeFillShade="D9"/>
            </w:rPr>
            <w:t>Enter text...</w:t>
          </w:r>
          <w:permEnd w:id="268698867"/>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3E025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1939219731"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939219731"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AD4B0E" w:rsidRPr="00AD4B0E">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044334768"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044334768"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placeholder>
            <w:docPart w:val="1159CF2EAB7B41B3A506EA2FE3F60A51"/>
          </w:placeholder>
        </w:sdtPr>
        <w:sdtEndPr/>
        <w:sdtContent>
          <w:r w:rsidR="00FE3ADD">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FE3ADD">
        <w:rPr>
          <w:rFonts w:asciiTheme="majorHAnsi" w:hAnsiTheme="majorHAnsi" w:cs="Arial"/>
          <w:b/>
          <w:sz w:val="20"/>
          <w:szCs w:val="20"/>
        </w:rPr>
        <w:t>.</w:t>
      </w:r>
      <w:r w:rsidR="003C334C" w:rsidRPr="00FE3ADD">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96083439"/>
          <w:placeholder>
            <w:docPart w:val="E0F47F19406F46C194AFDB8C5884C6A0"/>
          </w:placeholder>
        </w:sdtPr>
        <w:sdtEndPr/>
        <w:sdtContent>
          <w:r w:rsidR="00BA0898" w:rsidRPr="00FE3AD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239177250"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239177250" w:displacedByCustomXml="next"/>
      </w:sdtContent>
    </w:sdt>
    <w:p w:rsidR="00A966C5" w:rsidRPr="008426D1" w:rsidRDefault="00A966C5" w:rsidP="00D7006F">
      <w:pP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rsidR="00C8688A" w:rsidRPr="00F174CD" w:rsidRDefault="00C8688A" w:rsidP="00C8688A">
          <w:pPr>
            <w:jc w:val="center"/>
            <w:rPr>
              <w:rFonts w:ascii="Arial" w:hAnsi="Arial" w:cs="Arial"/>
              <w:color w:val="555555"/>
              <w:sz w:val="24"/>
              <w:szCs w:val="24"/>
              <w:shd w:val="clear" w:color="auto" w:fill="FFFFFF"/>
            </w:rPr>
          </w:pPr>
          <w:r w:rsidRPr="00F174CD">
            <w:rPr>
              <w:rFonts w:ascii="Arial" w:hAnsi="Arial" w:cs="Arial"/>
              <w:color w:val="555555"/>
              <w:sz w:val="24"/>
              <w:szCs w:val="24"/>
              <w:shd w:val="clear" w:color="auto" w:fill="FFFFFF"/>
            </w:rPr>
            <w:t>Equine Reproduction and Management</w:t>
          </w:r>
        </w:p>
        <w:p w:rsidR="00C8688A" w:rsidRPr="00F174CD" w:rsidRDefault="00C8688A" w:rsidP="00C8688A">
          <w:pPr>
            <w:jc w:val="center"/>
            <w:rPr>
              <w:rFonts w:ascii="Arial" w:hAnsi="Arial" w:cs="Arial"/>
              <w:color w:val="555555"/>
              <w:sz w:val="24"/>
              <w:szCs w:val="24"/>
              <w:shd w:val="clear" w:color="auto" w:fill="FFFFFF"/>
            </w:rPr>
          </w:pPr>
          <w:r w:rsidRPr="00F174CD">
            <w:rPr>
              <w:rFonts w:ascii="Arial" w:hAnsi="Arial" w:cs="Arial"/>
              <w:color w:val="555555"/>
              <w:sz w:val="24"/>
              <w:szCs w:val="24"/>
              <w:shd w:val="clear" w:color="auto" w:fill="FFFFFF"/>
            </w:rPr>
            <w:t>Course Outline</w:t>
          </w:r>
        </w:p>
        <w:p w:rsidR="00C8688A" w:rsidRPr="00F174CD" w:rsidRDefault="00FE6FA9" w:rsidP="00C8688A">
          <w:pPr>
            <w:rPr>
              <w:rFonts w:ascii="Arial" w:hAnsi="Arial" w:cs="Arial"/>
              <w:color w:val="555555"/>
              <w:shd w:val="clear" w:color="auto" w:fill="FFFFFF"/>
            </w:rPr>
          </w:pPr>
          <w:r>
            <w:rPr>
              <w:rFonts w:ascii="Arial" w:hAnsi="Arial" w:cs="Arial"/>
              <w:color w:val="555555"/>
              <w:shd w:val="clear" w:color="auto" w:fill="FFFFFF"/>
            </w:rPr>
            <w:t>Week</w:t>
          </w:r>
          <w:r w:rsidR="00C8688A" w:rsidRPr="00F174CD">
            <w:rPr>
              <w:rFonts w:ascii="Arial" w:hAnsi="Arial" w:cs="Arial"/>
              <w:color w:val="555555"/>
              <w:shd w:val="clear" w:color="auto" w:fill="FFFFFF"/>
            </w:rPr>
            <w:t xml:space="preserve"> One: </w:t>
          </w:r>
          <w:r w:rsidR="00C8688A" w:rsidRPr="00F174CD">
            <w:rPr>
              <w:rFonts w:ascii="Arial" w:hAnsi="Arial" w:cs="Arial"/>
              <w:color w:val="555555"/>
            </w:rPr>
            <w:br/>
          </w:r>
          <w:r w:rsidR="00C8688A" w:rsidRPr="00F174CD">
            <w:rPr>
              <w:rFonts w:ascii="Arial" w:hAnsi="Arial" w:cs="Arial"/>
              <w:color w:val="555555"/>
              <w:shd w:val="clear" w:color="auto" w:fill="FFFFFF"/>
            </w:rPr>
            <w:t>                       Equine Reproduction: Terms and Facts</w:t>
          </w:r>
          <w:r w:rsidR="00C8688A" w:rsidRPr="00F174CD">
            <w:rPr>
              <w:rFonts w:ascii="Arial" w:hAnsi="Arial" w:cs="Arial"/>
              <w:color w:val="555555"/>
            </w:rPr>
            <w:br/>
          </w:r>
          <w:r w:rsidR="00C8688A" w:rsidRPr="00F174CD">
            <w:rPr>
              <w:rFonts w:ascii="Arial" w:hAnsi="Arial" w:cs="Arial"/>
              <w:color w:val="555555"/>
              <w:shd w:val="clear" w:color="auto" w:fill="FFFFFF"/>
            </w:rPr>
            <w:t>                       Anatomy and Physiology of the Stallion</w:t>
          </w:r>
          <w:r w:rsidR="00C8688A" w:rsidRPr="00F174CD">
            <w:rPr>
              <w:rFonts w:ascii="Arial" w:hAnsi="Arial" w:cs="Arial"/>
              <w:color w:val="555555"/>
            </w:rPr>
            <w:br/>
          </w:r>
          <w:r w:rsidR="00C8688A" w:rsidRPr="00F174CD">
            <w:rPr>
              <w:rFonts w:ascii="Arial" w:hAnsi="Arial" w:cs="Arial"/>
              <w:color w:val="555555"/>
            </w:rPr>
            <w:br/>
          </w:r>
          <w:r w:rsidR="00C8688A" w:rsidRPr="00F174CD">
            <w:rPr>
              <w:rFonts w:ascii="Arial" w:hAnsi="Arial" w:cs="Arial"/>
              <w:color w:val="555555"/>
              <w:shd w:val="clear" w:color="auto" w:fill="FFFFFF"/>
            </w:rPr>
            <w:t> </w:t>
          </w:r>
          <w:r>
            <w:rPr>
              <w:rFonts w:ascii="Arial" w:hAnsi="Arial" w:cs="Arial"/>
              <w:color w:val="555555"/>
              <w:shd w:val="clear" w:color="auto" w:fill="FFFFFF"/>
            </w:rPr>
            <w:t>Week</w:t>
          </w:r>
          <w:r w:rsidR="00C8688A" w:rsidRPr="00F174CD">
            <w:rPr>
              <w:rFonts w:ascii="Arial" w:hAnsi="Arial" w:cs="Arial"/>
              <w:color w:val="555555"/>
              <w:shd w:val="clear" w:color="auto" w:fill="FFFFFF"/>
            </w:rPr>
            <w:t xml:space="preserve"> Two</w:t>
          </w:r>
          <w:r>
            <w:rPr>
              <w:rFonts w:ascii="Arial" w:hAnsi="Arial" w:cs="Arial"/>
              <w:color w:val="555555"/>
              <w:shd w:val="clear" w:color="auto" w:fill="FFFFFF"/>
            </w:rPr>
            <w:t xml:space="preserve"> and Three</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Reproductive Anatomy and Physiology of the Mare</w:t>
          </w:r>
          <w:r w:rsidR="00C8688A" w:rsidRPr="00F174CD">
            <w:rPr>
              <w:rFonts w:ascii="Arial" w:hAnsi="Arial" w:cs="Arial"/>
              <w:color w:val="555555"/>
            </w:rPr>
            <w:br/>
          </w:r>
          <w:r w:rsidR="00C8688A" w:rsidRPr="00F174CD">
            <w:rPr>
              <w:rFonts w:ascii="Arial" w:hAnsi="Arial" w:cs="Arial"/>
              <w:color w:val="555555"/>
            </w:rPr>
            <w:br/>
          </w:r>
          <w:r>
            <w:rPr>
              <w:rFonts w:ascii="Arial" w:hAnsi="Arial" w:cs="Arial"/>
              <w:color w:val="555555"/>
              <w:shd w:val="clear" w:color="auto" w:fill="FFFFFF"/>
            </w:rPr>
            <w:t>Week Four and Five</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Manipulation of Estrus in the Mare</w:t>
          </w:r>
          <w:r w:rsidR="00C8688A" w:rsidRPr="00F174CD">
            <w:rPr>
              <w:rFonts w:ascii="Arial" w:hAnsi="Arial" w:cs="Arial"/>
              <w:color w:val="555555"/>
            </w:rPr>
            <w:br/>
          </w:r>
          <w:r w:rsidR="00C8688A" w:rsidRPr="00F174CD">
            <w:rPr>
              <w:rFonts w:ascii="Arial" w:hAnsi="Arial" w:cs="Arial"/>
              <w:color w:val="555555"/>
            </w:rPr>
            <w:br/>
          </w:r>
          <w:r>
            <w:rPr>
              <w:rFonts w:ascii="Arial" w:hAnsi="Arial" w:cs="Arial"/>
              <w:color w:val="555555"/>
              <w:shd w:val="clear" w:color="auto" w:fill="FFFFFF"/>
            </w:rPr>
            <w:t>Week Six</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Broodmare Management</w:t>
          </w:r>
          <w:r w:rsidR="00C8688A" w:rsidRPr="00F174CD">
            <w:rPr>
              <w:rFonts w:ascii="Arial" w:hAnsi="Arial" w:cs="Arial"/>
              <w:color w:val="555555"/>
            </w:rPr>
            <w:br/>
          </w:r>
          <w:r w:rsidR="00C8688A" w:rsidRPr="00F174CD">
            <w:rPr>
              <w:rFonts w:ascii="Arial" w:hAnsi="Arial" w:cs="Arial"/>
              <w:color w:val="555555"/>
            </w:rPr>
            <w:br/>
          </w:r>
          <w:r>
            <w:rPr>
              <w:rFonts w:ascii="Arial" w:hAnsi="Arial" w:cs="Arial"/>
              <w:color w:val="555555"/>
              <w:shd w:val="clear" w:color="auto" w:fill="FFFFFF"/>
            </w:rPr>
            <w:t>Week Seven</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Estrus Detection and Teasing</w:t>
          </w:r>
        </w:p>
        <w:p w:rsidR="00FE6FA9" w:rsidRDefault="00FE6FA9" w:rsidP="00C8688A">
          <w:pPr>
            <w:rPr>
              <w:rFonts w:ascii="Arial" w:hAnsi="Arial" w:cs="Arial"/>
              <w:color w:val="555555"/>
              <w:shd w:val="clear" w:color="auto" w:fill="FFFFFF"/>
            </w:rPr>
          </w:pPr>
          <w:r>
            <w:rPr>
              <w:rFonts w:ascii="Arial" w:hAnsi="Arial" w:cs="Arial"/>
              <w:color w:val="555555"/>
              <w:shd w:val="clear" w:color="auto" w:fill="FFFFFF"/>
            </w:rPr>
            <w:t>Week Eight and Nine</w:t>
          </w:r>
          <w:r w:rsidR="00C8688A" w:rsidRPr="00F174CD">
            <w:rPr>
              <w:rFonts w:ascii="Arial" w:hAnsi="Arial" w:cs="Arial"/>
              <w:color w:val="555555"/>
              <w:shd w:val="clear" w:color="auto" w:fill="FFFFFF"/>
            </w:rPr>
            <w:t>:</w:t>
          </w:r>
        </w:p>
        <w:p w:rsidR="00C8688A" w:rsidRPr="00F174CD" w:rsidRDefault="00C8688A" w:rsidP="00C8688A">
          <w:r w:rsidRPr="00F174CD">
            <w:rPr>
              <w:rFonts w:ascii="Arial" w:hAnsi="Arial" w:cs="Arial"/>
              <w:color w:val="555555"/>
              <w:shd w:val="clear" w:color="auto" w:fill="FFFFFF"/>
            </w:rPr>
            <w:tab/>
            <w:t>Breeding systems: Live cover, AI, and Safety</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Ten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Pregnancy Diagnosis and Management of the Pregnant Mare</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Eleven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Fetal Development, Abortion, Induced Parturition and Dystocia in the Mare</w:t>
          </w:r>
          <w:r w:rsidRPr="00F174CD">
            <w:rPr>
              <w:rFonts w:ascii="Arial" w:hAnsi="Arial" w:cs="Arial"/>
              <w:color w:val="555555"/>
            </w:rPr>
            <w:br/>
          </w:r>
          <w:r w:rsidRPr="00F174CD">
            <w:rPr>
              <w:rFonts w:ascii="Arial" w:hAnsi="Arial" w:cs="Arial"/>
              <w:color w:val="555555"/>
            </w:rPr>
            <w:br/>
          </w:r>
          <w:r w:rsidRPr="00F174CD">
            <w:rPr>
              <w:rFonts w:ascii="Arial" w:hAnsi="Arial" w:cs="Arial"/>
              <w:color w:val="555555"/>
              <w:shd w:val="clear" w:color="auto" w:fill="FFFFFF"/>
            </w:rPr>
            <w:lastRenderedPageBreak/>
            <w:t> </w:t>
          </w:r>
          <w:r w:rsidR="00FE6FA9">
            <w:rPr>
              <w:rFonts w:ascii="Arial" w:hAnsi="Arial" w:cs="Arial"/>
              <w:color w:val="555555"/>
              <w:shd w:val="clear" w:color="auto" w:fill="FFFFFF"/>
            </w:rPr>
            <w:t>Week Twelve</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Neonatal Management and Common Neonatal Diseases</w:t>
          </w:r>
          <w:r w:rsidRPr="00F174CD">
            <w:rPr>
              <w:rFonts w:ascii="Arial" w:hAnsi="Arial" w:cs="Arial"/>
              <w:color w:val="555555"/>
            </w:rPr>
            <w:br/>
          </w:r>
          <w:r w:rsidRPr="00F174CD">
            <w:rPr>
              <w:rFonts w:ascii="Arial" w:hAnsi="Arial" w:cs="Arial"/>
              <w:color w:val="555555"/>
              <w:shd w:val="clear" w:color="auto" w:fill="FFFFFF"/>
            </w:rPr>
            <w:t>              Orphan Foal Management </w:t>
          </w:r>
          <w:r w:rsidRPr="00F174CD">
            <w:rPr>
              <w:rFonts w:ascii="Arial" w:hAnsi="Arial" w:cs="Arial"/>
              <w:color w:val="555555"/>
            </w:rPr>
            <w:br/>
          </w:r>
          <w:r w:rsidRPr="00F174CD">
            <w:rPr>
              <w:rFonts w:ascii="Arial" w:hAnsi="Arial" w:cs="Arial"/>
              <w:color w:val="555555"/>
              <w:shd w:val="clear" w:color="auto" w:fill="FFFFFF"/>
            </w:rPr>
            <w:t>              Foal Management During the First Six Months</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Thirteen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Weaning and Weanling Management</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Fourteen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Breeding Records and Reports   </w:t>
          </w:r>
        </w:p>
        <w:p w:rsidR="00A966C5" w:rsidRPr="008426D1" w:rsidRDefault="004E62E1"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BA089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AD4B0E"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BA0898" w:rsidRPr="00AD4B0E">
            <w:rPr>
              <w:rFonts w:asciiTheme="majorHAnsi" w:hAnsiTheme="majorHAnsi" w:cs="Arial"/>
              <w:b/>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BA0898" w:rsidRPr="00AD4B0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rPr>
            <w:b w:val="0"/>
          </w:rPr>
        </w:sdtEndPr>
        <w:sdtContent>
          <w:r w:rsidR="00C8688A" w:rsidRPr="00AD4B0E">
            <w:rPr>
              <w:rFonts w:asciiTheme="majorHAnsi" w:hAnsiTheme="majorHAnsi" w:cs="Arial"/>
              <w:b/>
              <w:sz w:val="20"/>
              <w:szCs w:val="20"/>
            </w:rPr>
            <w:t>Students will gain knowledge of the equine estrous cycle, breeding, gestation, and parturition.  They will learn how to safely live cover breed mares, collect stallions for artificial insemination, and artificially inseminate a mare.  These skills and knowledge will assist the student in finding employment in the equine industry</w:t>
          </w:r>
          <w:r w:rsidR="00C8688A">
            <w:rPr>
              <w:rFonts w:asciiTheme="majorHAnsi" w:hAnsiTheme="majorHAnsi" w:cs="Arial"/>
              <w:sz w:val="20"/>
              <w:szCs w:val="20"/>
            </w:rPr>
            <w:t>.</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E062D" w:rsidRPr="00AD4B0E">
            <w:rPr>
              <w:b/>
            </w:rPr>
            <w:t>It will help to prepare young men and women for entry and career advancement in the food, fiber and natural resources industry.  Many good jobs exist in the equine industry that require knowledge of reproduction, breeding, foal and yearling management.  Students will conduct problem-solving research related to equine production, natural resource management, and marketing and advertising with private and other public sector entities.  The course will provide educational opportunities and experiences for transfer of knowledge in classrooms and adult continuing education, all within environmentally sound and sustainable systems.</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rsidR="00CA269E" w:rsidRPr="00AD4B0E" w:rsidRDefault="00C8688A" w:rsidP="00CA269E">
          <w:pPr>
            <w:tabs>
              <w:tab w:val="left" w:pos="360"/>
              <w:tab w:val="left" w:pos="720"/>
            </w:tabs>
            <w:spacing w:after="0" w:line="240" w:lineRule="auto"/>
            <w:ind w:left="360" w:firstLine="360"/>
            <w:rPr>
              <w:rFonts w:asciiTheme="majorHAnsi" w:hAnsiTheme="majorHAnsi" w:cs="Arial"/>
              <w:b/>
              <w:sz w:val="20"/>
              <w:szCs w:val="20"/>
            </w:rPr>
          </w:pPr>
          <w:r w:rsidRPr="00AD4B0E">
            <w:rPr>
              <w:rFonts w:asciiTheme="majorHAnsi" w:hAnsiTheme="majorHAnsi" w:cs="Arial"/>
              <w:b/>
              <w:sz w:val="20"/>
              <w:szCs w:val="20"/>
            </w:rPr>
            <w:t>Equine emphasis students, animal science students, and the general student population.</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rPr>
          <w:b w:val="0"/>
        </w:rPr>
      </w:sdtEndPr>
      <w:sdtContent>
        <w:p w:rsidR="00CA269E" w:rsidRPr="008426D1" w:rsidRDefault="00C8688A" w:rsidP="00CA269E">
          <w:pPr>
            <w:tabs>
              <w:tab w:val="left" w:pos="360"/>
              <w:tab w:val="left" w:pos="720"/>
            </w:tabs>
            <w:spacing w:after="0" w:line="240" w:lineRule="auto"/>
            <w:ind w:left="360" w:firstLine="360"/>
            <w:rPr>
              <w:rFonts w:asciiTheme="majorHAnsi" w:hAnsiTheme="majorHAnsi" w:cs="Arial"/>
              <w:sz w:val="20"/>
              <w:szCs w:val="20"/>
            </w:rPr>
          </w:pPr>
          <w:r w:rsidRPr="00AD4B0E">
            <w:rPr>
              <w:rFonts w:asciiTheme="majorHAnsi" w:hAnsiTheme="majorHAnsi" w:cs="Arial"/>
              <w:b/>
              <w:sz w:val="20"/>
              <w:szCs w:val="20"/>
            </w:rPr>
            <w:t>A more in depth understanding of physiology and endocrinology is required for successful completion of this course than could be expected of lower grade level students</w:t>
          </w:r>
          <w:r>
            <w:rPr>
              <w:rFonts w:asciiTheme="majorHAnsi" w:hAnsiTheme="majorHAnsi" w:cs="Arial"/>
              <w:sz w:val="20"/>
              <w:szCs w:val="20"/>
            </w:rPr>
            <w:t>.</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BB5EF7">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795FF2" w:rsidRPr="00AD4B0E">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795FF2">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rPr>
      </w:sdtEndPr>
      <w:sdtContent>
        <w:p w:rsidR="00547433" w:rsidRPr="00AD4B0E" w:rsidRDefault="00332ACC" w:rsidP="00547433">
          <w:pPr>
            <w:tabs>
              <w:tab w:val="left" w:pos="360"/>
              <w:tab w:val="left" w:pos="720"/>
            </w:tabs>
            <w:spacing w:after="0" w:line="240" w:lineRule="auto"/>
            <w:rPr>
              <w:rFonts w:asciiTheme="majorHAnsi" w:hAnsiTheme="majorHAnsi" w:cs="Arial"/>
              <w:b/>
              <w:sz w:val="20"/>
              <w:szCs w:val="20"/>
            </w:rPr>
          </w:pPr>
          <w:r w:rsidRPr="002E45B4">
            <w:rPr>
              <w:rFonts w:eastAsia="Calibri"/>
              <w:spacing w:val="-2"/>
            </w:rPr>
            <w:t>S</w:t>
          </w:r>
          <w:r w:rsidRPr="002E45B4">
            <w:rPr>
              <w:rFonts w:eastAsia="Calibri"/>
              <w:spacing w:val="1"/>
            </w:rPr>
            <w:t>t</w:t>
          </w:r>
          <w:r w:rsidRPr="00AD4B0E">
            <w:rPr>
              <w:rFonts w:eastAsia="Calibri"/>
              <w:b/>
              <w:spacing w:val="-1"/>
            </w:rPr>
            <w:t>u</w:t>
          </w:r>
          <w:r w:rsidRPr="00AD4B0E">
            <w:rPr>
              <w:rFonts w:eastAsia="Calibri"/>
              <w:b/>
              <w:spacing w:val="1"/>
            </w:rPr>
            <w:t>d</w:t>
          </w:r>
          <w:r w:rsidRPr="00AD4B0E">
            <w:rPr>
              <w:rFonts w:eastAsia="Calibri"/>
              <w:b/>
            </w:rPr>
            <w:t>e</w:t>
          </w:r>
          <w:r w:rsidRPr="00AD4B0E">
            <w:rPr>
              <w:rFonts w:eastAsia="Calibri"/>
              <w:b/>
              <w:spacing w:val="-1"/>
            </w:rPr>
            <w:t>n</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spacing w:val="-1"/>
            </w:rPr>
            <w:t>w</w:t>
          </w:r>
          <w:r w:rsidRPr="00AD4B0E">
            <w:rPr>
              <w:rFonts w:eastAsia="Calibri"/>
              <w:b/>
            </w:rPr>
            <w:t>i</w:t>
          </w:r>
          <w:r w:rsidRPr="00AD4B0E">
            <w:rPr>
              <w:rFonts w:eastAsia="Calibri"/>
              <w:b/>
              <w:spacing w:val="-2"/>
            </w:rPr>
            <w:t>l</w:t>
          </w:r>
          <w:r w:rsidRPr="00AD4B0E">
            <w:rPr>
              <w:rFonts w:eastAsia="Calibri"/>
              <w:b/>
            </w:rPr>
            <w:t>l</w:t>
          </w:r>
          <w:r w:rsidRPr="00AD4B0E">
            <w:rPr>
              <w:rFonts w:eastAsia="Calibri"/>
              <w:b/>
              <w:spacing w:val="1"/>
            </w:rPr>
            <w:t xml:space="preserve"> d</w:t>
          </w:r>
          <w:r w:rsidRPr="00AD4B0E">
            <w:rPr>
              <w:rFonts w:eastAsia="Calibri"/>
              <w:b/>
            </w:rPr>
            <w:t>e</w:t>
          </w:r>
          <w:r w:rsidRPr="00AD4B0E">
            <w:rPr>
              <w:rFonts w:eastAsia="Calibri"/>
              <w:b/>
              <w:spacing w:val="-2"/>
            </w:rPr>
            <w:t>m</w:t>
          </w:r>
          <w:r w:rsidRPr="00AD4B0E">
            <w:rPr>
              <w:rFonts w:eastAsia="Calibri"/>
              <w:b/>
              <w:spacing w:val="1"/>
            </w:rPr>
            <w:t>on</w:t>
          </w:r>
          <w:r w:rsidRPr="00AD4B0E">
            <w:rPr>
              <w:rFonts w:eastAsia="Calibri"/>
              <w:b/>
            </w:rPr>
            <w:t>s</w:t>
          </w:r>
          <w:r w:rsidRPr="00AD4B0E">
            <w:rPr>
              <w:rFonts w:eastAsia="Calibri"/>
              <w:b/>
              <w:spacing w:val="1"/>
            </w:rPr>
            <w:t>t</w:t>
          </w:r>
          <w:r w:rsidRPr="00AD4B0E">
            <w:rPr>
              <w:rFonts w:eastAsia="Calibri"/>
              <w:b/>
              <w:spacing w:val="-2"/>
            </w:rPr>
            <w:t>r</w:t>
          </w:r>
          <w:r w:rsidRPr="00AD4B0E">
            <w:rPr>
              <w:rFonts w:eastAsia="Calibri"/>
              <w:b/>
            </w:rPr>
            <w:t>a</w:t>
          </w:r>
          <w:r w:rsidRPr="00AD4B0E">
            <w:rPr>
              <w:rFonts w:eastAsia="Calibri"/>
              <w:b/>
              <w:spacing w:val="1"/>
            </w:rPr>
            <w:t>t</w:t>
          </w:r>
          <w:r w:rsidRPr="00AD4B0E">
            <w:rPr>
              <w:rFonts w:eastAsia="Calibri"/>
              <w:b/>
            </w:rPr>
            <w:t>e</w:t>
          </w:r>
          <w:r w:rsidRPr="00AD4B0E">
            <w:rPr>
              <w:rFonts w:eastAsia="Calibri"/>
              <w:b/>
              <w:spacing w:val="-1"/>
            </w:rPr>
            <w:t xml:space="preserve"> k</w:t>
          </w:r>
          <w:r w:rsidRPr="00AD4B0E">
            <w:rPr>
              <w:rFonts w:eastAsia="Calibri"/>
              <w:b/>
              <w:spacing w:val="1"/>
            </w:rPr>
            <w:t>no</w:t>
          </w:r>
          <w:r w:rsidRPr="00AD4B0E">
            <w:rPr>
              <w:rFonts w:eastAsia="Calibri"/>
              <w:b/>
              <w:spacing w:val="-1"/>
            </w:rPr>
            <w:t>w</w:t>
          </w:r>
          <w:r w:rsidRPr="00AD4B0E">
            <w:rPr>
              <w:rFonts w:eastAsia="Calibri"/>
              <w:b/>
            </w:rPr>
            <w:t>l</w:t>
          </w:r>
          <w:r w:rsidRPr="00AD4B0E">
            <w:rPr>
              <w:rFonts w:eastAsia="Calibri"/>
              <w:b/>
              <w:spacing w:val="1"/>
            </w:rPr>
            <w:t>ed</w:t>
          </w:r>
          <w:r w:rsidRPr="00AD4B0E">
            <w:rPr>
              <w:rFonts w:eastAsia="Calibri"/>
              <w:b/>
              <w:spacing w:val="-3"/>
            </w:rPr>
            <w:t>g</w:t>
          </w:r>
          <w:r w:rsidRPr="00AD4B0E">
            <w:rPr>
              <w:rFonts w:eastAsia="Calibri"/>
              <w:b/>
            </w:rPr>
            <w:t>e</w:t>
          </w:r>
          <w:r w:rsidRPr="00AD4B0E">
            <w:rPr>
              <w:rFonts w:eastAsia="Calibri"/>
              <w:b/>
              <w:spacing w:val="2"/>
            </w:rPr>
            <w:t xml:space="preserve"> </w:t>
          </w:r>
          <w:r w:rsidRPr="00AD4B0E">
            <w:rPr>
              <w:rFonts w:eastAsia="Calibri"/>
              <w:b/>
              <w:spacing w:val="1"/>
            </w:rPr>
            <w:t>o</w:t>
          </w:r>
          <w:r w:rsidRPr="00AD4B0E">
            <w:rPr>
              <w:rFonts w:eastAsia="Calibri"/>
              <w:b/>
            </w:rPr>
            <w:t xml:space="preserve">f </w:t>
          </w:r>
          <w:r w:rsidRPr="00AD4B0E">
            <w:rPr>
              <w:rFonts w:eastAsia="Calibri"/>
              <w:b/>
              <w:spacing w:val="-1"/>
            </w:rPr>
            <w:t>f</w:t>
          </w:r>
          <w:r w:rsidRPr="00AD4B0E">
            <w:rPr>
              <w:rFonts w:eastAsia="Calibri"/>
              <w:b/>
              <w:spacing w:val="1"/>
            </w:rPr>
            <w:t>u</w:t>
          </w:r>
          <w:r w:rsidRPr="00AD4B0E">
            <w:rPr>
              <w:rFonts w:eastAsia="Calibri"/>
              <w:b/>
              <w:spacing w:val="-1"/>
            </w:rPr>
            <w:t>n</w:t>
          </w:r>
          <w:r w:rsidRPr="00AD4B0E">
            <w:rPr>
              <w:rFonts w:eastAsia="Calibri"/>
              <w:b/>
              <w:spacing w:val="1"/>
            </w:rPr>
            <w:t>d</w:t>
          </w:r>
          <w:r w:rsidRPr="00AD4B0E">
            <w:rPr>
              <w:rFonts w:eastAsia="Calibri"/>
              <w:b/>
            </w:rPr>
            <w:t>am</w:t>
          </w:r>
          <w:r w:rsidRPr="00AD4B0E">
            <w:rPr>
              <w:rFonts w:eastAsia="Calibri"/>
              <w:b/>
              <w:spacing w:val="-2"/>
            </w:rPr>
            <w:t>e</w:t>
          </w:r>
          <w:r w:rsidRPr="00AD4B0E">
            <w:rPr>
              <w:rFonts w:eastAsia="Calibri"/>
              <w:b/>
              <w:spacing w:val="1"/>
            </w:rPr>
            <w:t>nt</w:t>
          </w:r>
          <w:r w:rsidRPr="00AD4B0E">
            <w:rPr>
              <w:rFonts w:eastAsia="Calibri"/>
              <w:b/>
            </w:rPr>
            <w:t>al</w:t>
          </w:r>
          <w:r w:rsidRPr="00AD4B0E">
            <w:rPr>
              <w:rFonts w:eastAsia="Calibri"/>
              <w:b/>
              <w:spacing w:val="-1"/>
            </w:rPr>
            <w:t xml:space="preserve"> c</w:t>
          </w:r>
          <w:r w:rsidRPr="00AD4B0E">
            <w:rPr>
              <w:rFonts w:eastAsia="Calibri"/>
              <w:b/>
              <w:spacing w:val="1"/>
            </w:rPr>
            <w:t>on</w:t>
          </w:r>
          <w:r w:rsidRPr="00AD4B0E">
            <w:rPr>
              <w:rFonts w:eastAsia="Calibri"/>
              <w:b/>
              <w:spacing w:val="-1"/>
            </w:rPr>
            <w:t>c</w:t>
          </w:r>
          <w:r w:rsidRPr="00AD4B0E">
            <w:rPr>
              <w:rFonts w:eastAsia="Calibri"/>
              <w:b/>
              <w:spacing w:val="1"/>
            </w:rPr>
            <w:t>e</w:t>
          </w:r>
          <w:r w:rsidRPr="00AD4B0E">
            <w:rPr>
              <w:rFonts w:eastAsia="Calibri"/>
              <w:b/>
              <w:spacing w:val="-1"/>
            </w:rPr>
            <w:t>p</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rPr>
            <w:t>in a</w:t>
          </w:r>
          <w:r w:rsidRPr="00AD4B0E">
            <w:rPr>
              <w:rFonts w:eastAsia="Calibri"/>
              <w:b/>
              <w:spacing w:val="1"/>
            </w:rPr>
            <w:t>n</w:t>
          </w:r>
          <w:r w:rsidRPr="00AD4B0E">
            <w:rPr>
              <w:rFonts w:eastAsia="Calibri"/>
              <w:b/>
            </w:rPr>
            <w:t>im</w:t>
          </w:r>
          <w:r w:rsidRPr="00AD4B0E">
            <w:rPr>
              <w:rFonts w:eastAsia="Calibri"/>
              <w:b/>
              <w:spacing w:val="-2"/>
            </w:rPr>
            <w:t>a</w:t>
          </w:r>
          <w:r w:rsidRPr="00AD4B0E">
            <w:rPr>
              <w:rFonts w:eastAsia="Calibri"/>
              <w:b/>
            </w:rPr>
            <w:t>l</w:t>
          </w:r>
          <w:r w:rsidRPr="00AD4B0E">
            <w:rPr>
              <w:rFonts w:eastAsia="Calibri"/>
              <w:b/>
              <w:spacing w:val="1"/>
            </w:rPr>
            <w:t xml:space="preserve"> </w:t>
          </w:r>
          <w:r w:rsidRPr="00AD4B0E">
            <w:rPr>
              <w:rFonts w:eastAsia="Calibri"/>
              <w:b/>
            </w:rPr>
            <w:t>s</w:t>
          </w:r>
          <w:r w:rsidRPr="00AD4B0E">
            <w:rPr>
              <w:rFonts w:eastAsia="Calibri"/>
              <w:b/>
              <w:spacing w:val="-1"/>
            </w:rPr>
            <w:t>c</w:t>
          </w:r>
          <w:r w:rsidRPr="00AD4B0E">
            <w:rPr>
              <w:rFonts w:eastAsia="Calibri"/>
              <w:b/>
            </w:rPr>
            <w:t>ie</w:t>
          </w:r>
          <w:r w:rsidRPr="00AD4B0E">
            <w:rPr>
              <w:rFonts w:eastAsia="Calibri"/>
              <w:b/>
              <w:spacing w:val="1"/>
            </w:rPr>
            <w:t>n</w:t>
          </w:r>
          <w:r w:rsidRPr="00AD4B0E">
            <w:rPr>
              <w:rFonts w:eastAsia="Calibri"/>
              <w:b/>
              <w:spacing w:val="-1"/>
            </w:rPr>
            <w:t>c</w:t>
          </w:r>
          <w:r w:rsidRPr="00AD4B0E">
            <w:rPr>
              <w:rFonts w:eastAsia="Calibri"/>
              <w:b/>
              <w:spacing w:val="1"/>
            </w:rPr>
            <w:t>e</w:t>
          </w:r>
          <w:r w:rsidRPr="00AD4B0E">
            <w:rPr>
              <w:rFonts w:eastAsia="Calibri"/>
              <w:b/>
            </w:rPr>
            <w:t xml:space="preserve">. </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rsidR="00F7007D" w:rsidRPr="002B453A" w:rsidRDefault="00332ACC" w:rsidP="00AD4B0E">
                <w:pPr>
                  <w:rPr>
                    <w:rFonts w:asciiTheme="majorHAnsi" w:hAnsiTheme="majorHAnsi"/>
                    <w:sz w:val="20"/>
                    <w:szCs w:val="20"/>
                  </w:rPr>
                </w:pPr>
                <w:r w:rsidRPr="00AD4B0E">
                  <w:rPr>
                    <w:rFonts w:eastAsia="Calibri"/>
                    <w:b/>
                    <w:spacing w:val="-2"/>
                  </w:rPr>
                  <w:t>S</w:t>
                </w:r>
                <w:r w:rsidRPr="00AD4B0E">
                  <w:rPr>
                    <w:rFonts w:eastAsia="Calibri"/>
                    <w:b/>
                    <w:spacing w:val="1"/>
                  </w:rPr>
                  <w:t>t</w:t>
                </w:r>
                <w:r w:rsidRPr="00AD4B0E">
                  <w:rPr>
                    <w:rFonts w:eastAsia="Calibri"/>
                    <w:b/>
                    <w:spacing w:val="-1"/>
                  </w:rPr>
                  <w:t>u</w:t>
                </w:r>
                <w:r w:rsidRPr="00AD4B0E">
                  <w:rPr>
                    <w:rFonts w:eastAsia="Calibri"/>
                    <w:b/>
                    <w:spacing w:val="1"/>
                  </w:rPr>
                  <w:t>d</w:t>
                </w:r>
                <w:r w:rsidRPr="00AD4B0E">
                  <w:rPr>
                    <w:rFonts w:eastAsia="Calibri"/>
                    <w:b/>
                  </w:rPr>
                  <w:t>e</w:t>
                </w:r>
                <w:r w:rsidRPr="00AD4B0E">
                  <w:rPr>
                    <w:rFonts w:eastAsia="Calibri"/>
                    <w:b/>
                    <w:spacing w:val="-1"/>
                  </w:rPr>
                  <w:t>n</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spacing w:val="-1"/>
                  </w:rPr>
                  <w:t>w</w:t>
                </w:r>
                <w:r w:rsidRPr="00AD4B0E">
                  <w:rPr>
                    <w:rFonts w:eastAsia="Calibri"/>
                    <w:b/>
                  </w:rPr>
                  <w:t>i</w:t>
                </w:r>
                <w:r w:rsidRPr="00AD4B0E">
                  <w:rPr>
                    <w:rFonts w:eastAsia="Calibri"/>
                    <w:b/>
                    <w:spacing w:val="-2"/>
                  </w:rPr>
                  <w:t>l</w:t>
                </w:r>
                <w:r w:rsidRPr="00AD4B0E">
                  <w:rPr>
                    <w:rFonts w:eastAsia="Calibri"/>
                    <w:b/>
                  </w:rPr>
                  <w:t>l</w:t>
                </w:r>
                <w:r w:rsidRPr="00AD4B0E">
                  <w:rPr>
                    <w:rFonts w:eastAsia="Calibri"/>
                    <w:b/>
                    <w:spacing w:val="1"/>
                  </w:rPr>
                  <w:t xml:space="preserve"> d</w:t>
                </w:r>
                <w:r w:rsidRPr="00AD4B0E">
                  <w:rPr>
                    <w:rFonts w:eastAsia="Calibri"/>
                    <w:b/>
                  </w:rPr>
                  <w:t>e</w:t>
                </w:r>
                <w:r w:rsidRPr="00AD4B0E">
                  <w:rPr>
                    <w:rFonts w:eastAsia="Calibri"/>
                    <w:b/>
                    <w:spacing w:val="-2"/>
                  </w:rPr>
                  <w:t>m</w:t>
                </w:r>
                <w:r w:rsidRPr="00AD4B0E">
                  <w:rPr>
                    <w:rFonts w:eastAsia="Calibri"/>
                    <w:b/>
                    <w:spacing w:val="1"/>
                  </w:rPr>
                  <w:t>on</w:t>
                </w:r>
                <w:r w:rsidRPr="00AD4B0E">
                  <w:rPr>
                    <w:rFonts w:eastAsia="Calibri"/>
                    <w:b/>
                  </w:rPr>
                  <w:t>s</w:t>
                </w:r>
                <w:r w:rsidRPr="00AD4B0E">
                  <w:rPr>
                    <w:rFonts w:eastAsia="Calibri"/>
                    <w:b/>
                    <w:spacing w:val="1"/>
                  </w:rPr>
                  <w:t>t</w:t>
                </w:r>
                <w:r w:rsidRPr="00AD4B0E">
                  <w:rPr>
                    <w:rFonts w:eastAsia="Calibri"/>
                    <w:b/>
                    <w:spacing w:val="-2"/>
                  </w:rPr>
                  <w:t>r</w:t>
                </w:r>
                <w:r w:rsidRPr="00AD4B0E">
                  <w:rPr>
                    <w:rFonts w:eastAsia="Calibri"/>
                    <w:b/>
                  </w:rPr>
                  <w:t>a</w:t>
                </w:r>
                <w:r w:rsidRPr="00AD4B0E">
                  <w:rPr>
                    <w:rFonts w:eastAsia="Calibri"/>
                    <w:b/>
                    <w:spacing w:val="1"/>
                  </w:rPr>
                  <w:t>t</w:t>
                </w:r>
                <w:r w:rsidRPr="00AD4B0E">
                  <w:rPr>
                    <w:rFonts w:eastAsia="Calibri"/>
                    <w:b/>
                  </w:rPr>
                  <w:t>e</w:t>
                </w:r>
                <w:r w:rsidRPr="00AD4B0E">
                  <w:rPr>
                    <w:rFonts w:eastAsia="Calibri"/>
                    <w:b/>
                    <w:spacing w:val="-1"/>
                  </w:rPr>
                  <w:t xml:space="preserve"> k</w:t>
                </w:r>
                <w:r w:rsidRPr="00AD4B0E">
                  <w:rPr>
                    <w:rFonts w:eastAsia="Calibri"/>
                    <w:b/>
                    <w:spacing w:val="1"/>
                  </w:rPr>
                  <w:t>no</w:t>
                </w:r>
                <w:r w:rsidRPr="00AD4B0E">
                  <w:rPr>
                    <w:rFonts w:eastAsia="Calibri"/>
                    <w:b/>
                    <w:spacing w:val="-1"/>
                  </w:rPr>
                  <w:t>w</w:t>
                </w:r>
                <w:r w:rsidRPr="00AD4B0E">
                  <w:rPr>
                    <w:rFonts w:eastAsia="Calibri"/>
                    <w:b/>
                  </w:rPr>
                  <w:t>l</w:t>
                </w:r>
                <w:r w:rsidRPr="00AD4B0E">
                  <w:rPr>
                    <w:rFonts w:eastAsia="Calibri"/>
                    <w:b/>
                    <w:spacing w:val="1"/>
                  </w:rPr>
                  <w:t>ed</w:t>
                </w:r>
                <w:r w:rsidRPr="00AD4B0E">
                  <w:rPr>
                    <w:rFonts w:eastAsia="Calibri"/>
                    <w:b/>
                    <w:spacing w:val="-3"/>
                  </w:rPr>
                  <w:t>g</w:t>
                </w:r>
                <w:r w:rsidRPr="00AD4B0E">
                  <w:rPr>
                    <w:rFonts w:eastAsia="Calibri"/>
                    <w:b/>
                  </w:rPr>
                  <w:t>e</w:t>
                </w:r>
                <w:r w:rsidRPr="00AD4B0E">
                  <w:rPr>
                    <w:rFonts w:eastAsia="Calibri"/>
                    <w:b/>
                    <w:spacing w:val="2"/>
                  </w:rPr>
                  <w:t xml:space="preserve"> </w:t>
                </w:r>
                <w:r w:rsidRPr="00AD4B0E">
                  <w:rPr>
                    <w:rFonts w:eastAsia="Calibri"/>
                    <w:b/>
                    <w:spacing w:val="1"/>
                  </w:rPr>
                  <w:t>o</w:t>
                </w:r>
                <w:r w:rsidRPr="00AD4B0E">
                  <w:rPr>
                    <w:rFonts w:eastAsia="Calibri"/>
                    <w:b/>
                  </w:rPr>
                  <w:t xml:space="preserve">f </w:t>
                </w:r>
                <w:r w:rsidRPr="00AD4B0E">
                  <w:rPr>
                    <w:rFonts w:eastAsia="Calibri"/>
                    <w:b/>
                    <w:spacing w:val="-1"/>
                  </w:rPr>
                  <w:t>f</w:t>
                </w:r>
                <w:r w:rsidRPr="00AD4B0E">
                  <w:rPr>
                    <w:rFonts w:eastAsia="Calibri"/>
                    <w:b/>
                    <w:spacing w:val="1"/>
                  </w:rPr>
                  <w:t>u</w:t>
                </w:r>
                <w:r w:rsidRPr="00AD4B0E">
                  <w:rPr>
                    <w:rFonts w:eastAsia="Calibri"/>
                    <w:b/>
                    <w:spacing w:val="-1"/>
                  </w:rPr>
                  <w:t>n</w:t>
                </w:r>
                <w:r w:rsidRPr="00AD4B0E">
                  <w:rPr>
                    <w:rFonts w:eastAsia="Calibri"/>
                    <w:b/>
                    <w:spacing w:val="1"/>
                  </w:rPr>
                  <w:t>d</w:t>
                </w:r>
                <w:r w:rsidRPr="00AD4B0E">
                  <w:rPr>
                    <w:rFonts w:eastAsia="Calibri"/>
                    <w:b/>
                  </w:rPr>
                  <w:t>am</w:t>
                </w:r>
                <w:r w:rsidRPr="00AD4B0E">
                  <w:rPr>
                    <w:rFonts w:eastAsia="Calibri"/>
                    <w:b/>
                    <w:spacing w:val="-2"/>
                  </w:rPr>
                  <w:t>e</w:t>
                </w:r>
                <w:r w:rsidRPr="00AD4B0E">
                  <w:rPr>
                    <w:rFonts w:eastAsia="Calibri"/>
                    <w:b/>
                    <w:spacing w:val="1"/>
                  </w:rPr>
                  <w:t>nt</w:t>
                </w:r>
                <w:r w:rsidRPr="00AD4B0E">
                  <w:rPr>
                    <w:rFonts w:eastAsia="Calibri"/>
                    <w:b/>
                  </w:rPr>
                  <w:t>al</w:t>
                </w:r>
                <w:r w:rsidRPr="00AD4B0E">
                  <w:rPr>
                    <w:rFonts w:eastAsia="Calibri"/>
                    <w:b/>
                    <w:spacing w:val="-1"/>
                  </w:rPr>
                  <w:t xml:space="preserve"> c</w:t>
                </w:r>
                <w:r w:rsidRPr="00AD4B0E">
                  <w:rPr>
                    <w:rFonts w:eastAsia="Calibri"/>
                    <w:b/>
                    <w:spacing w:val="1"/>
                  </w:rPr>
                  <w:t>on</w:t>
                </w:r>
                <w:r w:rsidRPr="00AD4B0E">
                  <w:rPr>
                    <w:rFonts w:eastAsia="Calibri"/>
                    <w:b/>
                    <w:spacing w:val="-1"/>
                  </w:rPr>
                  <w:t>c</w:t>
                </w:r>
                <w:r w:rsidRPr="00AD4B0E">
                  <w:rPr>
                    <w:rFonts w:eastAsia="Calibri"/>
                    <w:b/>
                    <w:spacing w:val="1"/>
                  </w:rPr>
                  <w:t>e</w:t>
                </w:r>
                <w:r w:rsidRPr="00AD4B0E">
                  <w:rPr>
                    <w:rFonts w:eastAsia="Calibri"/>
                    <w:b/>
                    <w:spacing w:val="-1"/>
                  </w:rPr>
                  <w:t>p</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rPr>
                  <w:t>in a</w:t>
                </w:r>
                <w:r w:rsidRPr="00AD4B0E">
                  <w:rPr>
                    <w:rFonts w:eastAsia="Calibri"/>
                    <w:b/>
                    <w:spacing w:val="1"/>
                  </w:rPr>
                  <w:t>n</w:t>
                </w:r>
                <w:r w:rsidRPr="00AD4B0E">
                  <w:rPr>
                    <w:rFonts w:eastAsia="Calibri"/>
                    <w:b/>
                  </w:rPr>
                  <w:t>im</w:t>
                </w:r>
                <w:r w:rsidRPr="00AD4B0E">
                  <w:rPr>
                    <w:rFonts w:eastAsia="Calibri"/>
                    <w:b/>
                    <w:spacing w:val="-2"/>
                  </w:rPr>
                  <w:t>a</w:t>
                </w:r>
                <w:r w:rsidRPr="00AD4B0E">
                  <w:rPr>
                    <w:rFonts w:eastAsia="Calibri"/>
                    <w:b/>
                  </w:rPr>
                  <w:t>l</w:t>
                </w:r>
                <w:r w:rsidRPr="00AD4B0E">
                  <w:rPr>
                    <w:rFonts w:eastAsia="Calibri"/>
                    <w:b/>
                    <w:spacing w:val="1"/>
                  </w:rPr>
                  <w:t xml:space="preserve"> </w:t>
                </w:r>
                <w:r w:rsidRPr="00AD4B0E">
                  <w:rPr>
                    <w:rFonts w:eastAsia="Calibri"/>
                    <w:b/>
                  </w:rPr>
                  <w:t>s</w:t>
                </w:r>
                <w:r w:rsidRPr="00AD4B0E">
                  <w:rPr>
                    <w:rFonts w:eastAsia="Calibri"/>
                    <w:b/>
                    <w:spacing w:val="-1"/>
                  </w:rPr>
                  <w:t>c</w:t>
                </w:r>
                <w:r w:rsidRPr="00AD4B0E">
                  <w:rPr>
                    <w:rFonts w:eastAsia="Calibri"/>
                    <w:b/>
                  </w:rPr>
                  <w:t>ie</w:t>
                </w:r>
                <w:r w:rsidRPr="00AD4B0E">
                  <w:rPr>
                    <w:rFonts w:eastAsia="Calibri"/>
                    <w:b/>
                    <w:spacing w:val="1"/>
                  </w:rPr>
                  <w:t>n</w:t>
                </w:r>
                <w:r w:rsidRPr="00AD4B0E">
                  <w:rPr>
                    <w:rFonts w:eastAsia="Calibri"/>
                    <w:b/>
                    <w:spacing w:val="-1"/>
                  </w:rPr>
                  <w:t>c</w:t>
                </w:r>
                <w:r w:rsidRPr="00AD4B0E">
                  <w:rPr>
                    <w:rFonts w:eastAsia="Calibri"/>
                    <w:b/>
                    <w:spacing w:val="1"/>
                  </w:rPr>
                  <w:t>e</w:t>
                </w:r>
                <w:r w:rsidRPr="00AD4B0E">
                  <w:rPr>
                    <w:rFonts w:eastAsia="Calibri"/>
                    <w:b/>
                  </w:rPr>
                  <w:t>.</w:t>
                </w:r>
                <w:r w:rsidRPr="002E45B4">
                  <w:rPr>
                    <w:rFonts w:eastAsia="Calibri"/>
                  </w:rPr>
                  <w:t xml:space="preserve"> </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4E62E1" w:rsidP="006067E6">
            <w:pPr>
              <w:rPr>
                <w:rFonts w:asciiTheme="majorHAnsi" w:hAnsiTheme="majorHAnsi"/>
                <w:sz w:val="20"/>
                <w:szCs w:val="20"/>
              </w:rPr>
            </w:pPr>
            <w:sdt>
              <w:sdtPr>
                <w:rPr>
                  <w:rFonts w:asciiTheme="majorHAnsi" w:hAnsiTheme="majorHAnsi"/>
                  <w:b/>
                  <w:sz w:val="20"/>
                  <w:szCs w:val="20"/>
                </w:rPr>
                <w:id w:val="-1294900252"/>
                <w:text/>
              </w:sdtPr>
              <w:sdtEndPr/>
              <w:sdtContent>
                <w:r w:rsidR="006067E6">
                  <w:rPr>
                    <w:rFonts w:asciiTheme="majorHAnsi" w:hAnsiTheme="majorHAnsi"/>
                    <w:b/>
                    <w:sz w:val="20"/>
                    <w:szCs w:val="20"/>
                  </w:rPr>
                  <w:t>L</w:t>
                </w:r>
                <w:r w:rsidR="00332ACC" w:rsidRPr="006067E6">
                  <w:rPr>
                    <w:rFonts w:asciiTheme="majorHAnsi" w:hAnsiTheme="majorHAnsi"/>
                    <w:b/>
                    <w:sz w:val="20"/>
                    <w:szCs w:val="20"/>
                  </w:rPr>
                  <w:t>aboratory demonstration of skills</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332ACC" w:rsidP="00332ACC">
                <w:pPr>
                  <w:rPr>
                    <w:rFonts w:asciiTheme="majorHAnsi" w:hAnsiTheme="majorHAnsi"/>
                    <w:sz w:val="20"/>
                    <w:szCs w:val="20"/>
                  </w:rPr>
                </w:pPr>
                <w:r>
                  <w:rPr>
                    <w:rFonts w:asciiTheme="majorHAnsi" w:hAnsiTheme="majorHAnsi"/>
                    <w:sz w:val="20"/>
                    <w:szCs w:val="20"/>
                  </w:rPr>
                  <w:t>Spring, every two years</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332ACC" w:rsidP="006067E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Equine Instructor</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575870" w:rsidRPr="002B453A" w:rsidRDefault="00795FF2" w:rsidP="00795FF2">
                <w:pPr>
                  <w:rPr>
                    <w:rFonts w:asciiTheme="majorHAnsi" w:hAnsiTheme="majorHAnsi"/>
                    <w:sz w:val="20"/>
                    <w:szCs w:val="20"/>
                  </w:rPr>
                </w:pPr>
                <w:r>
                  <w:rPr>
                    <w:rFonts w:asciiTheme="majorHAnsi" w:hAnsiTheme="majorHAnsi"/>
                    <w:sz w:val="20"/>
                    <w:szCs w:val="20"/>
                  </w:rPr>
                  <w:t>The students will understand equine reproduction and breeding systems</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575870" w:rsidRPr="002B453A" w:rsidRDefault="00795FF2" w:rsidP="00795FF2">
                <w:pPr>
                  <w:rPr>
                    <w:rFonts w:asciiTheme="majorHAnsi" w:hAnsiTheme="majorHAnsi"/>
                    <w:sz w:val="20"/>
                    <w:szCs w:val="20"/>
                  </w:rPr>
                </w:pPr>
                <w:r>
                  <w:rPr>
                    <w:rFonts w:asciiTheme="majorHAnsi" w:hAnsiTheme="majorHAnsi"/>
                    <w:sz w:val="20"/>
                    <w:szCs w:val="20"/>
                  </w:rPr>
                  <w:t>Recording the mares’ estrous cycles, breeding, and pregnancy determination.</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4E62E1" w:rsidP="006067E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067E6">
                  <w:rPr>
                    <w:rFonts w:asciiTheme="majorHAnsi" w:hAnsiTheme="majorHAnsi"/>
                    <w:color w:val="808080" w:themeColor="background1" w:themeShade="80"/>
                    <w:sz w:val="20"/>
                    <w:szCs w:val="20"/>
                  </w:rPr>
                  <w:t>H</w:t>
                </w:r>
                <w:r w:rsidR="00795FF2">
                  <w:rPr>
                    <w:rFonts w:asciiTheme="majorHAnsi" w:hAnsiTheme="majorHAnsi"/>
                    <w:color w:val="808080" w:themeColor="background1" w:themeShade="80"/>
                    <w:sz w:val="20"/>
                    <w:szCs w:val="20"/>
                  </w:rPr>
                  <w:t>ands on laboratory demonstrations</w:t>
                </w:r>
                <w:r w:rsidR="006067E6">
                  <w:rPr>
                    <w:rFonts w:asciiTheme="majorHAnsi" w:hAnsiTheme="majorHAnsi"/>
                    <w:color w:val="808080" w:themeColor="background1" w:themeShade="80"/>
                    <w:sz w:val="20"/>
                    <w:szCs w:val="20"/>
                  </w:rPr>
                  <w:t xml:space="preserve"> with rubric grading</w:t>
                </w:r>
                <w:r w:rsidR="00CB2125" w:rsidRPr="00CB2125">
                  <w:rPr>
                    <w:rFonts w:asciiTheme="majorHAnsi" w:hAnsiTheme="majorHAnsi"/>
                    <w:color w:val="808080" w:themeColor="background1" w:themeShade="80"/>
                    <w:sz w:val="20"/>
                    <w:szCs w:val="20"/>
                  </w:rPr>
                  <w:t xml:space="preserv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7D5162" wp14:editId="32A7E09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rsidR="00BC6730" w:rsidRDefault="00BC6730" w:rsidP="00BC6730">
          <w:pPr>
            <w:pStyle w:val="p1"/>
          </w:pPr>
          <w:r>
            <w:rPr>
              <w:b/>
              <w:bCs/>
            </w:rPr>
            <w:t>Animal Science (ANSC)</w:t>
          </w:r>
          <w:r>
            <w:rPr>
              <w:rStyle w:val="apple-converted-space"/>
              <w:b/>
              <w:bCs/>
            </w:rPr>
            <w:t> </w:t>
          </w:r>
        </w:p>
        <w:p w:rsidR="00BC6730" w:rsidRDefault="00BC6730" w:rsidP="00BC6730">
          <w:pPr>
            <w:pStyle w:val="p2"/>
          </w:pPr>
          <w:r>
            <w:rPr>
              <w:b/>
              <w:bCs/>
            </w:rPr>
            <w:t xml:space="preserve">ANSC 1522 Beginning English Equitation </w:t>
          </w:r>
          <w:r>
            <w:t>Introduction to English equitation and the care and management of riding horses. Fall.</w:t>
          </w:r>
          <w:r>
            <w:rPr>
              <w:rStyle w:val="apple-converted-space"/>
            </w:rPr>
            <w:t> </w:t>
          </w:r>
        </w:p>
        <w:p w:rsidR="00BC6730" w:rsidRDefault="00BC6730" w:rsidP="00BC6730">
          <w:pPr>
            <w:pStyle w:val="p2"/>
          </w:pPr>
          <w:r>
            <w:rPr>
              <w:b/>
              <w:bCs/>
            </w:rPr>
            <w:t xml:space="preserve">ANSC 1602. Equitation </w:t>
          </w:r>
          <w:r>
            <w:t>Two hour laboratory course in the selection and care of tack, horsemanship, etiquette, grooming, and equitation. Fall, Spring.</w:t>
          </w:r>
          <w:r>
            <w:rPr>
              <w:rStyle w:val="apple-converted-space"/>
            </w:rPr>
            <w:t> </w:t>
          </w:r>
        </w:p>
        <w:p w:rsidR="00BC6730" w:rsidRDefault="00BC6730" w:rsidP="00BC6730">
          <w:pPr>
            <w:pStyle w:val="p2"/>
          </w:pPr>
          <w:r>
            <w:rPr>
              <w:b/>
              <w:bCs/>
            </w:rPr>
            <w:t xml:space="preserve">ANSC 1612. Intermediate Western Equitation </w:t>
          </w:r>
          <w:r>
            <w:t xml:space="preserve">Refinement of experienced </w:t>
          </w:r>
          <w:proofErr w:type="gramStart"/>
          <w:r>
            <w:t>riders</w:t>
          </w:r>
          <w:proofErr w:type="gramEnd"/>
          <w:r>
            <w:t xml:space="preserve"> skill in the area of western riding. Includes retraining or conditioning older horses, and understanding equine behavior as it relates to riding and training. Four hours of lab per week. Prerequisite, ANSC 1602 or permission of instructor. Fall, Spring.</w:t>
          </w:r>
          <w:r>
            <w:rPr>
              <w:rStyle w:val="apple-converted-space"/>
            </w:rPr>
            <w:t> </w:t>
          </w:r>
        </w:p>
        <w:p w:rsidR="00BC6730" w:rsidRDefault="00BC6730" w:rsidP="00BC6730">
          <w:pPr>
            <w:pStyle w:val="p2"/>
          </w:pPr>
          <w:r>
            <w:rPr>
              <w:b/>
              <w:bCs/>
            </w:rPr>
            <w:t xml:space="preserve">ANSC 1613. Introduction to Animal Science </w:t>
          </w:r>
          <w:r>
            <w:t>A study of animals that provide food, fiber, and companionship to mankind, including the history and scope of animal agriculture, products produced from animals, reproduction, breeding and genetics, nutrients and digestion, lactation, behavior, and an overview of production systems. Fall, Spring.</w:t>
          </w:r>
          <w:r>
            <w:rPr>
              <w:rStyle w:val="apple-converted-space"/>
            </w:rPr>
            <w:t> </w:t>
          </w:r>
        </w:p>
        <w:p w:rsidR="00BC6730" w:rsidRDefault="00BC6730" w:rsidP="00BC6730">
          <w:pPr>
            <w:pStyle w:val="p2"/>
          </w:pPr>
          <w:r>
            <w:rPr>
              <w:b/>
              <w:bCs/>
            </w:rPr>
            <w:t xml:space="preserve">ANSC 1621. Introduction to Animal Science Laboratory </w:t>
          </w:r>
          <w:r>
            <w:t>Students will gain hands on work experience with managing livestock. Fall, Spring.420</w:t>
          </w:r>
          <w:r>
            <w:rPr>
              <w:rStyle w:val="apple-converted-space"/>
            </w:rPr>
            <w:t> </w:t>
          </w:r>
        </w:p>
        <w:p w:rsidR="00BC6730" w:rsidRDefault="00BC6730" w:rsidP="00BC6730">
          <w:pPr>
            <w:pStyle w:val="p3"/>
          </w:pPr>
          <w:r>
            <w:rPr>
              <w:i/>
              <w:iCs/>
            </w:rPr>
            <w:t>The bulletin can be accessed at http://www.astate.edu/a/registrar/students/</w:t>
          </w:r>
          <w:r>
            <w:rPr>
              <w:rStyle w:val="apple-converted-space"/>
              <w:i/>
              <w:iCs/>
            </w:rPr>
            <w:t> </w:t>
          </w:r>
        </w:p>
        <w:p w:rsidR="00BC6730" w:rsidRDefault="00BC6730" w:rsidP="00BC6730">
          <w:pPr>
            <w:pStyle w:val="p2"/>
          </w:pPr>
          <w:r>
            <w:rPr>
              <w:b/>
              <w:bCs/>
            </w:rPr>
            <w:t xml:space="preserve">ANSC 1622. Intermediate </w:t>
          </w:r>
          <w:proofErr w:type="spellStart"/>
          <w:r>
            <w:rPr>
              <w:b/>
              <w:bCs/>
            </w:rPr>
            <w:t>Huntseat</w:t>
          </w:r>
          <w:proofErr w:type="spellEnd"/>
          <w:r>
            <w:rPr>
              <w:b/>
              <w:bCs/>
            </w:rPr>
            <w:t xml:space="preserve"> Equitation and Jumping </w:t>
          </w:r>
          <w:r>
            <w:t xml:space="preserve">Refinement of the experienced </w:t>
          </w:r>
          <w:proofErr w:type="gramStart"/>
          <w:r>
            <w:t>riders</w:t>
          </w:r>
          <w:proofErr w:type="gramEnd"/>
          <w:r>
            <w:t xml:space="preserve"> skills in the area of </w:t>
          </w:r>
          <w:proofErr w:type="spellStart"/>
          <w:r>
            <w:t>huntseat</w:t>
          </w:r>
          <w:proofErr w:type="spellEnd"/>
          <w:r>
            <w:t xml:space="preserve"> riding and jumping. Includes flat work and jumping exercises to build skills and condition the horses and riders for jumping. Four hours of lab per week. Prerequisite, ANSC 1602 or permission of instructor. Fall, Spring.</w:t>
          </w:r>
          <w:r>
            <w:rPr>
              <w:rStyle w:val="apple-converted-space"/>
            </w:rPr>
            <w:t> </w:t>
          </w:r>
        </w:p>
        <w:p w:rsidR="00BC6730" w:rsidRDefault="00BC6730" w:rsidP="00BC6730">
          <w:pPr>
            <w:pStyle w:val="p2"/>
          </w:pPr>
          <w:r>
            <w:rPr>
              <w:b/>
              <w:bCs/>
            </w:rPr>
            <w:t xml:space="preserve">ANSC 2012. Stock Horse Equitation </w:t>
          </w:r>
          <w:r>
            <w:t>Hands-on study of the basic maneuvers involved in training and showing the versatile Stock Horse. Prerequisites, ANSC 1602 or ANSC 1612. Spring.</w:t>
          </w:r>
          <w:r>
            <w:rPr>
              <w:rStyle w:val="apple-converted-space"/>
            </w:rPr>
            <w:t> </w:t>
          </w:r>
        </w:p>
        <w:p w:rsidR="00BC6730" w:rsidRDefault="00BC6730" w:rsidP="00BC6730">
          <w:pPr>
            <w:pStyle w:val="p2"/>
          </w:pPr>
          <w:r>
            <w:rPr>
              <w:b/>
              <w:bCs/>
            </w:rPr>
            <w:t xml:space="preserve">ANSC 2623. Equine Health and Management </w:t>
          </w:r>
          <w:r>
            <w:t>Course covers aspects of equine health, diseases, soundness, first aid, preventative maintenance, and management of horses in domestic situations. Three hours of lecture per week. Fall.</w:t>
          </w:r>
          <w:r>
            <w:rPr>
              <w:rStyle w:val="apple-converted-space"/>
            </w:rPr>
            <w:t> </w:t>
          </w:r>
        </w:p>
        <w:p w:rsidR="00BC6730" w:rsidRDefault="00BC6730" w:rsidP="00BC6730">
          <w:pPr>
            <w:pStyle w:val="p2"/>
          </w:pPr>
          <w:r>
            <w:rPr>
              <w:b/>
              <w:bCs/>
            </w:rPr>
            <w:t xml:space="preserve">ANSC 3003. Companion Animal Nutrition </w:t>
          </w:r>
          <w:r>
            <w:t>Fundamental concepts of nutrition applied to companion animals including dogs, cats, and other common pets. Prerequisite, ANSC 1613 or BIO 2013. Summer, even.</w:t>
          </w:r>
          <w:r>
            <w:rPr>
              <w:rStyle w:val="apple-converted-space"/>
            </w:rPr>
            <w:t> </w:t>
          </w:r>
        </w:p>
        <w:p w:rsidR="00BC6730" w:rsidRDefault="00BC6730" w:rsidP="00BC6730">
          <w:pPr>
            <w:pStyle w:val="p2"/>
          </w:pPr>
          <w:r>
            <w:rPr>
              <w:b/>
              <w:bCs/>
            </w:rPr>
            <w:t xml:space="preserve">ANSC 3013. Advanced Western Equitation </w:t>
          </w:r>
          <w:r>
            <w:rPr>
              <w:rStyle w:val="s1"/>
            </w:rPr>
            <w:t>Advanced techniques and principles of horseman</w:t>
          </w:r>
          <w:r>
            <w:t>ship associated with Western riding. Daily riding to implement techniques and develop skills in a logical progression for both the rider’s ability and the horse’s training. Prerequisites, ANSC 1612 or ANSC 2012, and permission of instructor. Summer.</w:t>
          </w:r>
          <w:r>
            <w:rPr>
              <w:rStyle w:val="apple-converted-space"/>
            </w:rPr>
            <w:t> </w:t>
          </w:r>
        </w:p>
        <w:p w:rsidR="00BC6730" w:rsidRDefault="00BC6730" w:rsidP="00BC6730">
          <w:pPr>
            <w:pStyle w:val="p2"/>
          </w:pPr>
          <w:r>
            <w:rPr>
              <w:b/>
              <w:bCs/>
            </w:rPr>
            <w:t xml:space="preserve">ANSC 3203. Companion Animal Care and Management </w:t>
          </w:r>
          <w:r>
            <w:t>Science and practice of raising and keeping small animals as pets or companion animals. Topics related to nutrition and feeding, training, reproduction, breeding, grooming, housing and equipment, preventative medicine, and common diseases will be covered. Prerequisites, ANSC 1613 or BIOL 1003 or BIO 2013. Fall, even.</w:t>
          </w:r>
          <w:r>
            <w:rPr>
              <w:rStyle w:val="apple-converted-space"/>
            </w:rPr>
            <w:t> </w:t>
          </w:r>
        </w:p>
        <w:p w:rsidR="00BC6730" w:rsidRDefault="00BC6730" w:rsidP="00BC6730">
          <w:pPr>
            <w:pStyle w:val="p2"/>
          </w:pPr>
          <w:r>
            <w:rPr>
              <w:b/>
              <w:bCs/>
            </w:rPr>
            <w:t xml:space="preserve">ANSC 3613. Nutritional Management of Animals </w:t>
          </w:r>
          <w:r>
            <w:t>Principles of animal nutrition, composition of feedstuffs, diet formulation, and nutritional management of cattle, horses, sheep, swine, poultry, dogs and cats. Two hours lecture, two hours laboratory per week. Prerequisite, ANSC 1613. Fall.</w:t>
          </w:r>
          <w:r>
            <w:rPr>
              <w:rStyle w:val="apple-converted-space"/>
            </w:rPr>
            <w:t> </w:t>
          </w:r>
        </w:p>
        <w:p w:rsidR="00BC6730" w:rsidRDefault="00BC6730" w:rsidP="00BC6730">
          <w:pPr>
            <w:pStyle w:val="p2"/>
          </w:pPr>
          <w:r>
            <w:rPr>
              <w:b/>
              <w:bCs/>
            </w:rPr>
            <w:t xml:space="preserve">ANSC 3633. Veterinary Anatomy and Physiology </w:t>
          </w:r>
          <w:r>
            <w:t>Structure and function of the body in farm animals. Includes lectures on cardiac, renal, respiratory and muscle physiology, neurology, histology, bone development and endocrine control of the above systems. Prerequisite, ANSC 1613. Fall.</w:t>
          </w:r>
          <w:r>
            <w:rPr>
              <w:rStyle w:val="apple-converted-space"/>
            </w:rPr>
            <w:t> </w:t>
          </w:r>
        </w:p>
        <w:p w:rsidR="00BC6730" w:rsidRDefault="00BC6730" w:rsidP="00BC6730">
          <w:pPr>
            <w:pStyle w:val="p2"/>
          </w:pPr>
          <w:r>
            <w:rPr>
              <w:b/>
              <w:bCs/>
            </w:rPr>
            <w:t xml:space="preserve">ANSC 3653. Meat Science and Processing </w:t>
          </w:r>
          <w:r>
            <w:t>Study of meat science and meat processing. Properties of fresh and processed meats. Instruction in the preservation of meat and meat products, including hands on experience in processed meat manufacturing, curing, and barbecuing. Fall.</w:t>
          </w:r>
          <w:r>
            <w:rPr>
              <w:rStyle w:val="apple-converted-space"/>
            </w:rPr>
            <w:t> </w:t>
          </w:r>
        </w:p>
        <w:p w:rsidR="00BC6730" w:rsidRDefault="00BC6730" w:rsidP="00BC6730">
          <w:pPr>
            <w:pStyle w:val="p2"/>
          </w:pPr>
          <w:r>
            <w:rPr>
              <w:b/>
              <w:bCs/>
            </w:rPr>
            <w:t xml:space="preserve">ANSC 3663. Small Ruminant Production </w:t>
          </w:r>
          <w:r>
            <w:t>Methods of management in producing sheep and goats. Lecture two hours, laboratory two hours per week. Prerequisite, ANSC 1613. Spring, even.</w:t>
          </w:r>
          <w:r>
            <w:rPr>
              <w:rStyle w:val="apple-converted-space"/>
            </w:rPr>
            <w:t> </w:t>
          </w:r>
        </w:p>
        <w:p w:rsidR="00BC6730" w:rsidRDefault="00BC6730" w:rsidP="00BC6730">
          <w:pPr>
            <w:pStyle w:val="p2"/>
          </w:pPr>
          <w:r>
            <w:rPr>
              <w:b/>
              <w:bCs/>
            </w:rPr>
            <w:lastRenderedPageBreak/>
            <w:t xml:space="preserve">ANSC 3703. Poultry Production </w:t>
          </w:r>
          <w:r>
            <w:t>Management of laying and brooding flocks, raising of replacements, study of all economic factors relating to efficient production and marketing. Lecture two hours, laboratory two hours per week. Spring.</w:t>
          </w:r>
          <w:r>
            <w:rPr>
              <w:rStyle w:val="apple-converted-space"/>
            </w:rPr>
            <w:t> </w:t>
          </w:r>
        </w:p>
        <w:p w:rsidR="00BC6730" w:rsidRDefault="00BC6730" w:rsidP="00BC6730">
          <w:pPr>
            <w:pStyle w:val="p4"/>
          </w:pPr>
          <w:r>
            <w:rPr>
              <w:b/>
              <w:bCs/>
            </w:rPr>
            <w:t xml:space="preserve">ANSC 4613. Horse Production </w:t>
          </w:r>
          <w:r>
            <w:t>Selection, breeding, feeding, management, marketing of horses, and equitation. Lecture two hours, laborat</w:t>
          </w:r>
          <w:bookmarkStart w:id="0" w:name="_GoBack"/>
          <w:bookmarkEnd w:id="0"/>
          <w:r>
            <w:t>ory two hours per week. Prerequisite, ANSC 1613. Spring.</w:t>
          </w:r>
          <w:r>
            <w:rPr>
              <w:rStyle w:val="apple-converted-space"/>
            </w:rPr>
            <w:t> </w:t>
          </w:r>
        </w:p>
        <w:p w:rsidR="00BC6730" w:rsidRDefault="00BC6730" w:rsidP="00BC6730">
          <w:pPr>
            <w:pStyle w:val="p4"/>
            <w:rPr>
              <w:rStyle w:val="apple-converted-space"/>
            </w:rPr>
          </w:pPr>
          <w:r>
            <w:rPr>
              <w:b/>
              <w:bCs/>
            </w:rPr>
            <w:t xml:space="preserve">ANSC 4623. Beef Cattle Production </w:t>
          </w:r>
          <w:r>
            <w:t>Management practices of commercial and purebred herds. Lecture two hours, laboratory two hours per week</w:t>
          </w:r>
          <w:r>
            <w:rPr>
              <w:rStyle w:val="apple-converted-space"/>
            </w:rPr>
            <w:t> </w:t>
          </w:r>
        </w:p>
        <w:p w:rsidR="00BC6730" w:rsidRPr="00BC6730" w:rsidRDefault="00BC6730" w:rsidP="00BC6730">
          <w:pPr>
            <w:spacing w:after="90" w:line="122" w:lineRule="atLeast"/>
            <w:ind w:left="270" w:hanging="270"/>
            <w:jc w:val="both"/>
            <w:rPr>
              <w:rFonts w:ascii="Arial" w:hAnsi="Arial" w:cs="Arial"/>
              <w:sz w:val="12"/>
              <w:szCs w:val="12"/>
            </w:rPr>
          </w:pPr>
          <w:r w:rsidRPr="00BC6730">
            <w:rPr>
              <w:rFonts w:ascii="Arial" w:hAnsi="Arial" w:cs="Arial"/>
              <w:b/>
              <w:bCs/>
              <w:sz w:val="12"/>
              <w:szCs w:val="12"/>
            </w:rPr>
            <w:t xml:space="preserve">ANSC 4633. Diseases of Farm Animals </w:t>
          </w:r>
          <w:r w:rsidRPr="00BC6730">
            <w:rPr>
              <w:rFonts w:ascii="Arial" w:hAnsi="Arial" w:cs="Arial"/>
              <w:sz w:val="12"/>
              <w:szCs w:val="12"/>
            </w:rPr>
            <w:t>Prevention, treatment, and control of common diseases, including problems of hygiene and sanitation. Prerequisite, ANSC 3633. Summer, even. </w:t>
          </w:r>
        </w:p>
        <w:p w:rsidR="00BC6730" w:rsidRPr="00D7006F" w:rsidRDefault="00BA2D18" w:rsidP="00BC6730">
          <w:pPr>
            <w:spacing w:after="90" w:line="122" w:lineRule="atLeast"/>
            <w:ind w:left="270" w:hanging="270"/>
            <w:jc w:val="both"/>
            <w:rPr>
              <w:rFonts w:ascii="Arial" w:hAnsi="Arial" w:cs="Arial"/>
              <w:bCs/>
              <w:i/>
              <w:color w:val="0000CC"/>
              <w:sz w:val="24"/>
              <w:szCs w:val="24"/>
            </w:rPr>
          </w:pPr>
          <w:r w:rsidRPr="00D7006F">
            <w:rPr>
              <w:rFonts w:ascii="Arial" w:hAnsi="Arial" w:cs="Arial"/>
              <w:b/>
              <w:bCs/>
              <w:i/>
              <w:color w:val="0000CC"/>
              <w:sz w:val="24"/>
              <w:szCs w:val="24"/>
            </w:rPr>
            <w:t>ANSC 465</w:t>
          </w:r>
          <w:r w:rsidR="00BC6730" w:rsidRPr="00D7006F">
            <w:rPr>
              <w:rFonts w:ascii="Arial" w:hAnsi="Arial" w:cs="Arial"/>
              <w:b/>
              <w:bCs/>
              <w:i/>
              <w:color w:val="0000CC"/>
              <w:sz w:val="24"/>
              <w:szCs w:val="24"/>
            </w:rPr>
            <w:t xml:space="preserve">3. </w:t>
          </w:r>
          <w:r w:rsidR="004E62E1" w:rsidRPr="004E62E1">
            <w:rPr>
              <w:rFonts w:asciiTheme="majorHAnsi" w:hAnsiTheme="majorHAnsi" w:cs="Arial"/>
              <w:b/>
              <w:color w:val="0070C0"/>
              <w:szCs w:val="20"/>
            </w:rPr>
            <w:t>Equine Reproduction and Management</w:t>
          </w:r>
          <w:r w:rsidR="004E62E1" w:rsidRPr="004E62E1">
            <w:rPr>
              <w:rFonts w:asciiTheme="majorHAnsi" w:hAnsiTheme="majorHAnsi" w:cs="Arial"/>
              <w:i/>
              <w:color w:val="0070C0"/>
              <w:sz w:val="28"/>
              <w:szCs w:val="24"/>
            </w:rPr>
            <w:t xml:space="preserve"> </w:t>
          </w:r>
          <w:r w:rsidR="004E62E1" w:rsidRPr="004E62E1">
            <w:rPr>
              <w:rFonts w:asciiTheme="majorHAnsi" w:hAnsiTheme="majorHAnsi" w:cs="Arial"/>
              <w:i/>
              <w:color w:val="0000CC"/>
              <w:sz w:val="24"/>
              <w:szCs w:val="24"/>
            </w:rPr>
            <w:t>Concepts and practices in equine reproduction, including male and female reproductive anatomy, estrous cycles, sperm production, gestation, parturition, and breeding systems.</w:t>
          </w:r>
          <w:r w:rsidR="00BC6730" w:rsidRPr="004E62E1">
            <w:rPr>
              <w:rFonts w:asciiTheme="majorHAnsi" w:hAnsiTheme="majorHAnsi" w:cs="Arial"/>
              <w:i/>
              <w:color w:val="0000CC"/>
              <w:sz w:val="24"/>
              <w:szCs w:val="24"/>
            </w:rPr>
            <w:t xml:space="preserve"> </w:t>
          </w:r>
          <w:r w:rsidR="00D7006F" w:rsidRPr="00D7006F">
            <w:rPr>
              <w:rFonts w:asciiTheme="majorHAnsi" w:hAnsiTheme="majorHAnsi" w:cs="Arial"/>
              <w:i/>
              <w:color w:val="0000CC"/>
              <w:sz w:val="24"/>
              <w:szCs w:val="24"/>
            </w:rPr>
            <w:t xml:space="preserve">Prerequisite, ANSC 1613.  </w:t>
          </w:r>
          <w:r w:rsidR="00BC6730" w:rsidRPr="00D7006F">
            <w:rPr>
              <w:rFonts w:asciiTheme="majorHAnsi" w:hAnsiTheme="majorHAnsi" w:cs="Arial"/>
              <w:i/>
              <w:color w:val="0000CC"/>
              <w:sz w:val="24"/>
              <w:szCs w:val="24"/>
            </w:rPr>
            <w:t>Spring.</w:t>
          </w:r>
        </w:p>
        <w:p w:rsidR="00BC6730" w:rsidRPr="00BC6730" w:rsidRDefault="00BC6730" w:rsidP="00BC6730">
          <w:pPr>
            <w:spacing w:after="90" w:line="122" w:lineRule="atLeast"/>
            <w:ind w:left="270" w:hanging="270"/>
            <w:jc w:val="both"/>
            <w:rPr>
              <w:rFonts w:ascii="Arial" w:hAnsi="Arial" w:cs="Arial"/>
              <w:sz w:val="12"/>
              <w:szCs w:val="12"/>
            </w:rPr>
          </w:pPr>
          <w:r w:rsidRPr="00BC6730">
            <w:rPr>
              <w:rFonts w:ascii="Arial" w:hAnsi="Arial" w:cs="Arial"/>
              <w:b/>
              <w:bCs/>
              <w:sz w:val="12"/>
              <w:szCs w:val="12"/>
            </w:rPr>
            <w:t xml:space="preserve">ANSC 4663. Principles of Breeding </w:t>
          </w:r>
          <w:r w:rsidRPr="00BC6730">
            <w:rPr>
              <w:rFonts w:ascii="Arial" w:hAnsi="Arial" w:cs="Arial"/>
              <w:sz w:val="12"/>
              <w:szCs w:val="12"/>
            </w:rPr>
            <w:t>Basic application of genetic principles to the improvement of farm animals. Fall. </w:t>
          </w:r>
        </w:p>
        <w:p w:rsidR="00BC6730" w:rsidRPr="00BC6730" w:rsidRDefault="00BC6730" w:rsidP="00BC6730">
          <w:pPr>
            <w:spacing w:after="90" w:line="122" w:lineRule="atLeast"/>
            <w:ind w:left="270" w:hanging="270"/>
            <w:jc w:val="both"/>
            <w:rPr>
              <w:rFonts w:ascii="Arial" w:hAnsi="Arial" w:cs="Arial"/>
              <w:sz w:val="12"/>
              <w:szCs w:val="12"/>
            </w:rPr>
          </w:pPr>
          <w:r w:rsidRPr="00BC6730">
            <w:rPr>
              <w:rFonts w:ascii="Arial" w:hAnsi="Arial" w:cs="Arial"/>
              <w:b/>
              <w:bCs/>
              <w:sz w:val="12"/>
              <w:szCs w:val="12"/>
            </w:rPr>
            <w:t xml:space="preserve">ANSC 4673. Digestive Physiology and Nutrition of Domestic Animals </w:t>
          </w:r>
          <w:r w:rsidRPr="00BC6730">
            <w:rPr>
              <w:rFonts w:ascii="Arial" w:hAnsi="Arial" w:cs="Arial"/>
              <w:sz w:val="12"/>
              <w:szCs w:val="12"/>
            </w:rPr>
            <w:t>The role of nutrients and physiological and metabolic mechanisms involved in nutrient utilization by domestic animals. Emphasis on food producing animals, horses, dogs, cats, and catfish. Prerequisite, ANSC 1613, and CHEM 1013 or CHEM 1043. Spring.</w:t>
          </w:r>
        </w:p>
        <w:p w:rsidR="00BC6730" w:rsidRDefault="00BC6730" w:rsidP="00BC6730">
          <w:pPr>
            <w:pStyle w:val="p4"/>
          </w:pPr>
        </w:p>
        <w:p w:rsidR="00661D25" w:rsidRPr="008426D1" w:rsidRDefault="004E62E1"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FCA" w:rsidRDefault="006F2FCA" w:rsidP="00AF3758">
      <w:pPr>
        <w:spacing w:after="0" w:line="240" w:lineRule="auto"/>
      </w:pPr>
      <w:r>
        <w:separator/>
      </w:r>
    </w:p>
  </w:endnote>
  <w:endnote w:type="continuationSeparator" w:id="0">
    <w:p w:rsidR="006F2FCA" w:rsidRDefault="006F2FC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62E1">
      <w:rPr>
        <w:rStyle w:val="PageNumber"/>
        <w:noProof/>
      </w:rPr>
      <w:t>7</w:t>
    </w:r>
    <w:r>
      <w:rPr>
        <w:rStyle w:val="PageNumber"/>
      </w:rPr>
      <w:fldChar w:fldCharType="end"/>
    </w:r>
  </w:p>
  <w:p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FCA" w:rsidRDefault="006F2FCA" w:rsidP="00AF3758">
      <w:pPr>
        <w:spacing w:after="0" w:line="240" w:lineRule="auto"/>
      </w:pPr>
      <w:r>
        <w:separator/>
      </w:r>
    </w:p>
  </w:footnote>
  <w:footnote w:type="continuationSeparator" w:id="0">
    <w:p w:rsidR="006F2FCA" w:rsidRDefault="006F2FC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1C22"/>
    <w:rsid w:val="000A654B"/>
    <w:rsid w:val="000B6CDE"/>
    <w:rsid w:val="000D06F1"/>
    <w:rsid w:val="000E0BB8"/>
    <w:rsid w:val="00101FF4"/>
    <w:rsid w:val="00103070"/>
    <w:rsid w:val="00150E96"/>
    <w:rsid w:val="00151451"/>
    <w:rsid w:val="0015192B"/>
    <w:rsid w:val="0015536A"/>
    <w:rsid w:val="00156679"/>
    <w:rsid w:val="00185D67"/>
    <w:rsid w:val="001A5951"/>
    <w:rsid w:val="001A5DD5"/>
    <w:rsid w:val="001C6526"/>
    <w:rsid w:val="001E288B"/>
    <w:rsid w:val="001E597A"/>
    <w:rsid w:val="001F4538"/>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32ACC"/>
    <w:rsid w:val="0035434A"/>
    <w:rsid w:val="00360064"/>
    <w:rsid w:val="00362414"/>
    <w:rsid w:val="0036794A"/>
    <w:rsid w:val="00374D72"/>
    <w:rsid w:val="00384538"/>
    <w:rsid w:val="00390A66"/>
    <w:rsid w:val="00391206"/>
    <w:rsid w:val="00393E47"/>
    <w:rsid w:val="00395BB2"/>
    <w:rsid w:val="00396C14"/>
    <w:rsid w:val="003C334C"/>
    <w:rsid w:val="003D5ADD"/>
    <w:rsid w:val="003E0256"/>
    <w:rsid w:val="004072F1"/>
    <w:rsid w:val="004167AB"/>
    <w:rsid w:val="00424133"/>
    <w:rsid w:val="00434AA5"/>
    <w:rsid w:val="00473252"/>
    <w:rsid w:val="00474C39"/>
    <w:rsid w:val="00485ECB"/>
    <w:rsid w:val="00487771"/>
    <w:rsid w:val="0049675B"/>
    <w:rsid w:val="004A211B"/>
    <w:rsid w:val="004A7706"/>
    <w:rsid w:val="004E62E1"/>
    <w:rsid w:val="004F3C87"/>
    <w:rsid w:val="00526B81"/>
    <w:rsid w:val="00537160"/>
    <w:rsid w:val="00547433"/>
    <w:rsid w:val="00556E69"/>
    <w:rsid w:val="005677EC"/>
    <w:rsid w:val="00575870"/>
    <w:rsid w:val="00584C22"/>
    <w:rsid w:val="00592A95"/>
    <w:rsid w:val="005934F2"/>
    <w:rsid w:val="005F1523"/>
    <w:rsid w:val="005F41DD"/>
    <w:rsid w:val="006067E6"/>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6F2FCA"/>
    <w:rsid w:val="00707894"/>
    <w:rsid w:val="00712045"/>
    <w:rsid w:val="007227F4"/>
    <w:rsid w:val="0073025F"/>
    <w:rsid w:val="0073125A"/>
    <w:rsid w:val="00750AF6"/>
    <w:rsid w:val="00772BB6"/>
    <w:rsid w:val="00795FF2"/>
    <w:rsid w:val="007A06B9"/>
    <w:rsid w:val="007D371A"/>
    <w:rsid w:val="0083170D"/>
    <w:rsid w:val="008426D1"/>
    <w:rsid w:val="00862E36"/>
    <w:rsid w:val="008663CA"/>
    <w:rsid w:val="00872BBB"/>
    <w:rsid w:val="00895557"/>
    <w:rsid w:val="008C6881"/>
    <w:rsid w:val="008C703B"/>
    <w:rsid w:val="008D3F9B"/>
    <w:rsid w:val="008E6C1C"/>
    <w:rsid w:val="00903AB9"/>
    <w:rsid w:val="009053D1"/>
    <w:rsid w:val="00916FCA"/>
    <w:rsid w:val="00962018"/>
    <w:rsid w:val="00976B5B"/>
    <w:rsid w:val="00983ADC"/>
    <w:rsid w:val="00984490"/>
    <w:rsid w:val="009A529F"/>
    <w:rsid w:val="009D3256"/>
    <w:rsid w:val="00A01035"/>
    <w:rsid w:val="00A0329C"/>
    <w:rsid w:val="00A16BB1"/>
    <w:rsid w:val="00A5089E"/>
    <w:rsid w:val="00A56D36"/>
    <w:rsid w:val="00A966C5"/>
    <w:rsid w:val="00AA702B"/>
    <w:rsid w:val="00AB5523"/>
    <w:rsid w:val="00AC19CA"/>
    <w:rsid w:val="00AD4B0E"/>
    <w:rsid w:val="00AE5338"/>
    <w:rsid w:val="00AF3758"/>
    <w:rsid w:val="00AF3C6A"/>
    <w:rsid w:val="00AF68E8"/>
    <w:rsid w:val="00B054E5"/>
    <w:rsid w:val="00B134C2"/>
    <w:rsid w:val="00B1628A"/>
    <w:rsid w:val="00B35368"/>
    <w:rsid w:val="00B46334"/>
    <w:rsid w:val="00B5613F"/>
    <w:rsid w:val="00B6203D"/>
    <w:rsid w:val="00B64776"/>
    <w:rsid w:val="00B71755"/>
    <w:rsid w:val="00B86002"/>
    <w:rsid w:val="00B97755"/>
    <w:rsid w:val="00BA0898"/>
    <w:rsid w:val="00BA2D18"/>
    <w:rsid w:val="00BC6730"/>
    <w:rsid w:val="00BD623D"/>
    <w:rsid w:val="00BE069E"/>
    <w:rsid w:val="00BF6FF6"/>
    <w:rsid w:val="00C002F9"/>
    <w:rsid w:val="00C12816"/>
    <w:rsid w:val="00C12977"/>
    <w:rsid w:val="00C23120"/>
    <w:rsid w:val="00C23CC7"/>
    <w:rsid w:val="00C334FF"/>
    <w:rsid w:val="00C34B36"/>
    <w:rsid w:val="00C55BB9"/>
    <w:rsid w:val="00C60A91"/>
    <w:rsid w:val="00C80773"/>
    <w:rsid w:val="00C8688A"/>
    <w:rsid w:val="00CA269E"/>
    <w:rsid w:val="00CA7C7C"/>
    <w:rsid w:val="00CB2125"/>
    <w:rsid w:val="00CB4B5A"/>
    <w:rsid w:val="00CC6C15"/>
    <w:rsid w:val="00CE6F34"/>
    <w:rsid w:val="00D0686A"/>
    <w:rsid w:val="00D20B84"/>
    <w:rsid w:val="00D51205"/>
    <w:rsid w:val="00D57716"/>
    <w:rsid w:val="00D67AC4"/>
    <w:rsid w:val="00D7006F"/>
    <w:rsid w:val="00D979DD"/>
    <w:rsid w:val="00DD5589"/>
    <w:rsid w:val="00E322A3"/>
    <w:rsid w:val="00E41F8D"/>
    <w:rsid w:val="00E45868"/>
    <w:rsid w:val="00E70B06"/>
    <w:rsid w:val="00E71EEB"/>
    <w:rsid w:val="00E90913"/>
    <w:rsid w:val="00EA757C"/>
    <w:rsid w:val="00EC52BB"/>
    <w:rsid w:val="00EC5D93"/>
    <w:rsid w:val="00EC6970"/>
    <w:rsid w:val="00ED2C90"/>
    <w:rsid w:val="00ED5E7F"/>
    <w:rsid w:val="00EE062D"/>
    <w:rsid w:val="00EE2479"/>
    <w:rsid w:val="00EF2038"/>
    <w:rsid w:val="00EF2A44"/>
    <w:rsid w:val="00EF59AD"/>
    <w:rsid w:val="00F24EE6"/>
    <w:rsid w:val="00F3261D"/>
    <w:rsid w:val="00F645B5"/>
    <w:rsid w:val="00F7007D"/>
    <w:rsid w:val="00F7429E"/>
    <w:rsid w:val="00F77400"/>
    <w:rsid w:val="00F80644"/>
    <w:rsid w:val="00FB00D4"/>
    <w:rsid w:val="00FB38CA"/>
    <w:rsid w:val="00FB4393"/>
    <w:rsid w:val="00FB7442"/>
    <w:rsid w:val="00FC5698"/>
    <w:rsid w:val="00FD2B44"/>
    <w:rsid w:val="00FE3ADD"/>
    <w:rsid w:val="00FE6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1">
    <w:name w:val="p1"/>
    <w:basedOn w:val="Normal"/>
    <w:rsid w:val="00BC6730"/>
    <w:pPr>
      <w:spacing w:after="195" w:line="182" w:lineRule="atLeast"/>
      <w:ind w:left="270" w:hanging="270"/>
      <w:jc w:val="both"/>
    </w:pPr>
    <w:rPr>
      <w:rFonts w:ascii="Times" w:hAnsi="Times" w:cs="Times New Roman"/>
      <w:sz w:val="17"/>
      <w:szCs w:val="17"/>
    </w:rPr>
  </w:style>
  <w:style w:type="paragraph" w:customStyle="1" w:styleId="p2">
    <w:name w:val="p2"/>
    <w:basedOn w:val="Normal"/>
    <w:rsid w:val="00BC6730"/>
    <w:pPr>
      <w:spacing w:after="135" w:line="122" w:lineRule="atLeast"/>
      <w:ind w:left="270" w:hanging="270"/>
      <w:jc w:val="both"/>
    </w:pPr>
    <w:rPr>
      <w:rFonts w:ascii="Arial" w:hAnsi="Arial" w:cs="Arial"/>
      <w:sz w:val="12"/>
      <w:szCs w:val="12"/>
    </w:rPr>
  </w:style>
  <w:style w:type="paragraph" w:customStyle="1" w:styleId="p3">
    <w:name w:val="p3"/>
    <w:basedOn w:val="Normal"/>
    <w:rsid w:val="00BC6730"/>
    <w:pPr>
      <w:spacing w:after="0" w:line="182" w:lineRule="atLeast"/>
      <w:jc w:val="center"/>
    </w:pPr>
    <w:rPr>
      <w:rFonts w:ascii="Times New Roman" w:hAnsi="Times New Roman" w:cs="Times New Roman"/>
      <w:sz w:val="14"/>
      <w:szCs w:val="14"/>
    </w:rPr>
  </w:style>
  <w:style w:type="paragraph" w:customStyle="1" w:styleId="p4">
    <w:name w:val="p4"/>
    <w:basedOn w:val="Normal"/>
    <w:rsid w:val="00BC6730"/>
    <w:pPr>
      <w:spacing w:after="90" w:line="122" w:lineRule="atLeast"/>
      <w:ind w:left="270" w:hanging="270"/>
      <w:jc w:val="both"/>
    </w:pPr>
    <w:rPr>
      <w:rFonts w:ascii="Arial" w:hAnsi="Arial" w:cs="Arial"/>
      <w:sz w:val="12"/>
      <w:szCs w:val="12"/>
    </w:rPr>
  </w:style>
  <w:style w:type="character" w:customStyle="1" w:styleId="s1">
    <w:name w:val="s1"/>
    <w:basedOn w:val="DefaultParagraphFont"/>
    <w:rsid w:val="00BC6730"/>
    <w:rPr>
      <w:rFonts w:ascii="Times" w:hAnsi="Times" w:hint="default"/>
      <w:sz w:val="12"/>
      <w:szCs w:val="12"/>
    </w:rPr>
  </w:style>
  <w:style w:type="character" w:customStyle="1" w:styleId="apple-converted-space">
    <w:name w:val="apple-converted-space"/>
    <w:basedOn w:val="DefaultParagraphFont"/>
    <w:rsid w:val="00BC6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5534">
      <w:bodyDiv w:val="1"/>
      <w:marLeft w:val="0"/>
      <w:marRight w:val="0"/>
      <w:marTop w:val="0"/>
      <w:marBottom w:val="0"/>
      <w:divBdr>
        <w:top w:val="none" w:sz="0" w:space="0" w:color="auto"/>
        <w:left w:val="none" w:sz="0" w:space="0" w:color="auto"/>
        <w:bottom w:val="none" w:sz="0" w:space="0" w:color="auto"/>
        <w:right w:val="none" w:sz="0" w:space="0" w:color="auto"/>
      </w:divBdr>
    </w:div>
    <w:div w:id="122509094">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949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wmcguir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B36FDE"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B36FDE" w:rsidRDefault="005C4D59" w:rsidP="005C4D59">
          <w:pPr>
            <w:pStyle w:val="E21B6826DBFA446EA4EDBC500423A51D"/>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B36FDE"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B36FDE"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B36FDE"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B36FDE"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B36FDE"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B36FDE"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B36FDE" w:rsidRDefault="005C4D59" w:rsidP="005C4D59">
          <w:pPr>
            <w:pStyle w:val="E0F47F19406F46C194AFDB8C5884C6A0"/>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2F357A"/>
    <w:rsid w:val="0032383A"/>
    <w:rsid w:val="00337484"/>
    <w:rsid w:val="003D1E98"/>
    <w:rsid w:val="00436B57"/>
    <w:rsid w:val="004E1A75"/>
    <w:rsid w:val="00576003"/>
    <w:rsid w:val="00587536"/>
    <w:rsid w:val="005C4D59"/>
    <w:rsid w:val="005D5D2F"/>
    <w:rsid w:val="00623293"/>
    <w:rsid w:val="00654E35"/>
    <w:rsid w:val="006C3910"/>
    <w:rsid w:val="006D7266"/>
    <w:rsid w:val="00873B71"/>
    <w:rsid w:val="008822A5"/>
    <w:rsid w:val="00891F77"/>
    <w:rsid w:val="008F457F"/>
    <w:rsid w:val="00913E4B"/>
    <w:rsid w:val="0096458F"/>
    <w:rsid w:val="009C1FF5"/>
    <w:rsid w:val="009D439F"/>
    <w:rsid w:val="00A20583"/>
    <w:rsid w:val="00AD5D56"/>
    <w:rsid w:val="00B2559E"/>
    <w:rsid w:val="00B36FDE"/>
    <w:rsid w:val="00B46AFF"/>
    <w:rsid w:val="00B72454"/>
    <w:rsid w:val="00B72548"/>
    <w:rsid w:val="00B829E7"/>
    <w:rsid w:val="00BA0596"/>
    <w:rsid w:val="00BE0E7B"/>
    <w:rsid w:val="00BF4ECA"/>
    <w:rsid w:val="00CB25D5"/>
    <w:rsid w:val="00CD4EF8"/>
    <w:rsid w:val="00CE7C19"/>
    <w:rsid w:val="00D87B77"/>
    <w:rsid w:val="00DD12EE"/>
    <w:rsid w:val="00F0343A"/>
    <w:rsid w:val="00FD6A4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D6A4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1890D6D9F0214AF1AD016776097E65DE">
    <w:name w:val="1890D6D9F0214AF1AD016776097E65DE"/>
    <w:rsid w:val="00FD6A4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75A6-0DA3-4786-B2E3-29454116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2017-10-03T14:42:00Z</cp:lastPrinted>
  <dcterms:created xsi:type="dcterms:W3CDTF">2018-04-13T20:30:00Z</dcterms:created>
  <dcterms:modified xsi:type="dcterms:W3CDTF">2018-04-13T20:30:00Z</dcterms:modified>
</cp:coreProperties>
</file>