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04ECE3E" w:rsidR="00E27C4B" w:rsidRDefault="007B37C5">
            <w:r>
              <w:t>ECS12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0B6C3D3" w:rsidR="00001C04" w:rsidRPr="008426D1" w:rsidRDefault="002A38E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911938223"/>
                    <w:placeholder>
                      <w:docPart w:val="179DCE46F8864926901C59EC0A69E41A"/>
                    </w:placeholder>
                  </w:sdtPr>
                  <w:sdtEndPr/>
                  <w:sdtContent>
                    <w:r w:rsidR="00F5642C" w:rsidRPr="003A04C0">
                      <w:rPr>
                        <w:rFonts w:asciiTheme="majorHAnsi" w:hAnsiTheme="majorHAnsi"/>
                        <w:sz w:val="20"/>
                        <w:szCs w:val="20"/>
                      </w:rPr>
                      <w:t>Andre Possani Espinosa</w:t>
                    </w:r>
                  </w:sdtContent>
                </w:sdt>
              </w:sdtContent>
            </w:sdt>
            <w:r w:rsidR="00001C04" w:rsidRPr="003A04C0">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3A04C0">
                  <w:rPr>
                    <w:rFonts w:asciiTheme="majorHAnsi" w:hAnsiTheme="majorHAnsi"/>
                    <w:smallCaps/>
                    <w:sz w:val="20"/>
                    <w:szCs w:val="20"/>
                  </w:rPr>
                  <w:t>3/8/2022</w:t>
                </w:r>
              </w:sdtContent>
            </w:sdt>
            <w:r w:rsidR="00001C04" w:rsidRPr="003A04C0">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A38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A74548" w:rsidR="00001C04" w:rsidRPr="008426D1" w:rsidRDefault="002A38E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781780363"/>
                        <w:placeholder>
                          <w:docPart w:val="F2D2F06B9F8B4B4F8F4DC3382058A497"/>
                        </w:placeholder>
                      </w:sdtPr>
                      <w:sdtEndPr/>
                      <w:sdtContent>
                        <w:r w:rsidR="00F5642C" w:rsidRPr="003A04C0">
                          <w:rPr>
                            <w:rFonts w:asciiTheme="majorHAnsi" w:hAnsiTheme="majorHAnsi"/>
                            <w:sz w:val="20"/>
                            <w:szCs w:val="20"/>
                          </w:rPr>
                          <w:t>Andre Possani Espinosa</w:t>
                        </w:r>
                      </w:sdtContent>
                    </w:sdt>
                  </w:sdtContent>
                </w:sdt>
              </w:sdtContent>
            </w:sdt>
            <w:r w:rsidR="00001C04" w:rsidRPr="003A04C0">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3A04C0">
                  <w:rPr>
                    <w:rFonts w:asciiTheme="majorHAnsi" w:hAnsiTheme="majorHAnsi"/>
                    <w:smallCaps/>
                    <w:sz w:val="20"/>
                    <w:szCs w:val="20"/>
                  </w:rPr>
                  <w:t>3/8/2022</w:t>
                </w:r>
              </w:sdtContent>
            </w:sdt>
            <w:r w:rsidR="00001C04" w:rsidRPr="003A04C0">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A38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F610AE3" w:rsidR="004C4ADF" w:rsidRDefault="002A38E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942C999C8F18421EA282820016A93F54"/>
                        </w:placeholder>
                      </w:sdtPr>
                      <w:sdtEndPr/>
                      <w:sdtContent>
                        <w:r w:rsidR="00F5642C">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3A04C0">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A38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92E8E12" w:rsidR="00D66C39" w:rsidRPr="008426D1" w:rsidRDefault="002A38E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063013AC21A44283A6CCD7F88FB3AFFB"/>
                        </w:placeholder>
                      </w:sdtPr>
                      <w:sdtEndPr/>
                      <w:sdtContent>
                        <w:r w:rsidR="00F5642C">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350E4D">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A38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C896ED0" w:rsidR="00D66C39" w:rsidRPr="008426D1" w:rsidRDefault="002A38E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02A1D633296C4EE7B9D5CE5C4914E844"/>
                        </w:placeholder>
                      </w:sdtPr>
                      <w:sdtEndPr/>
                      <w:sdtContent>
                        <w:r w:rsidR="00F5642C">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3A04C0">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0F3E642" w:rsidR="00D66C39" w:rsidRPr="008426D1" w:rsidRDefault="002A38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B462D540EE764D3A8FA5C0F08B1AEA59"/>
                        </w:placeholder>
                      </w:sdtPr>
                      <w:sdtEndPr/>
                      <w:sdtContent>
                        <w:r w:rsidR="00F5642C">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883BE7">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A38E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B2D041D" w14:textId="053B6073" w:rsidR="00AB1DE9" w:rsidRDefault="002A38E9" w:rsidP="007D371A">
          <w:pPr>
            <w:tabs>
              <w:tab w:val="left" w:pos="360"/>
              <w:tab w:val="left" w:pos="720"/>
            </w:tabs>
            <w:spacing w:after="0" w:line="240" w:lineRule="auto"/>
            <w:rPr>
              <w:rFonts w:asciiTheme="majorHAnsi" w:hAnsiTheme="majorHAnsi" w:cs="Arial"/>
              <w:sz w:val="20"/>
              <w:szCs w:val="20"/>
              <w:lang w:val="es-NI"/>
            </w:rPr>
          </w:pPr>
          <w:sdt>
            <w:sdtPr>
              <w:rPr>
                <w:rFonts w:asciiTheme="majorHAnsi" w:hAnsiTheme="majorHAnsi"/>
                <w:sz w:val="20"/>
                <w:szCs w:val="20"/>
              </w:rPr>
              <w:id w:val="247549075"/>
            </w:sdtPr>
            <w:sdtEndPr/>
            <w:sdtContent>
              <w:r w:rsidR="00F5642C" w:rsidRPr="00B8525A">
                <w:rPr>
                  <w:rFonts w:asciiTheme="majorHAnsi" w:hAnsiTheme="majorHAnsi"/>
                  <w:sz w:val="20"/>
                  <w:szCs w:val="20"/>
                  <w:lang w:val="es-MX"/>
                </w:rPr>
                <w:t xml:space="preserve">Andre Possani Espinosa, </w:t>
              </w:r>
              <w:hyperlink r:id="rId8" w:history="1">
                <w:r w:rsidR="00F5642C" w:rsidRPr="00F05921">
                  <w:rPr>
                    <w:rStyle w:val="Hyperlink"/>
                    <w:rFonts w:asciiTheme="majorHAnsi" w:hAnsiTheme="majorHAnsi"/>
                    <w:sz w:val="20"/>
                    <w:szCs w:val="20"/>
                    <w:lang w:val="es-MX"/>
                  </w:rPr>
                  <w:t>apossaniespinosa@astate.edu</w:t>
                </w:r>
              </w:hyperlink>
              <w:r w:rsidR="00F5642C">
                <w:rPr>
                  <w:rFonts w:asciiTheme="majorHAnsi" w:hAnsiTheme="majorHAnsi"/>
                  <w:sz w:val="20"/>
                  <w:szCs w:val="20"/>
                  <w:lang w:val="es-MX"/>
                </w:rPr>
                <w:t>, +</w:t>
              </w:r>
              <w:r w:rsidR="00F5642C" w:rsidRPr="00B8525A">
                <w:rPr>
                  <w:rFonts w:asciiTheme="majorHAnsi" w:hAnsiTheme="majorHAnsi"/>
                  <w:sz w:val="20"/>
                  <w:szCs w:val="20"/>
                  <w:lang w:val="es-MX"/>
                </w:rPr>
                <w:t xml:space="preserve">52 </w:t>
              </w:r>
              <w:r w:rsidR="00F5642C">
                <w:rPr>
                  <w:rFonts w:asciiTheme="majorHAnsi" w:hAnsiTheme="majorHAnsi"/>
                  <w:sz w:val="20"/>
                  <w:szCs w:val="20"/>
                  <w:lang w:val="es-MX"/>
                </w:rPr>
                <w:t>419 689 0354</w:t>
              </w:r>
              <w:r w:rsidR="00F5642C" w:rsidRPr="00B8525A">
                <w:rPr>
                  <w:rFonts w:asciiTheme="majorHAnsi" w:hAnsiTheme="majorHAnsi"/>
                  <w:sz w:val="20"/>
                  <w:szCs w:val="20"/>
                  <w:lang w:val="es-MX"/>
                </w:rPr>
                <w:t xml:space="preserve"> ext. </w:t>
              </w:r>
              <w:r w:rsidR="00F5642C">
                <w:rPr>
                  <w:rFonts w:asciiTheme="majorHAnsi" w:hAnsiTheme="majorHAnsi"/>
                  <w:sz w:val="20"/>
                  <w:szCs w:val="20"/>
                  <w:lang w:val="es-MX"/>
                </w:rPr>
                <w:t>2061</w:t>
              </w:r>
            </w:sdtContent>
          </w:sdt>
        </w:p>
        <w:p w14:paraId="76E25B1E" w14:textId="4E3E681D" w:rsidR="007D371A" w:rsidRPr="00AB1DE9" w:rsidRDefault="002A38E9"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2F3F671" w:rsidR="003F2F3D" w:rsidRPr="00A865C3" w:rsidRDefault="00AB1DE9"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162636B"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3</w:t>
            </w:r>
            <w:r w:rsidR="00645776">
              <w:rPr>
                <w:rFonts w:ascii="Calibri" w:hAnsi="Calibri" w:cs="Calibri"/>
                <w:b/>
                <w:color w:val="365F91" w:themeColor="accent1" w:themeShade="BF"/>
                <w:sz w:val="20"/>
                <w:szCs w:val="20"/>
              </w:rPr>
              <w:t>113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C7741FD" w:rsidR="00A865C3" w:rsidRPr="007B3C2C" w:rsidRDefault="00552276" w:rsidP="007B3C2C">
            <w:pPr>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Quality Control</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F5012FD" w:rsidR="00A865C3" w:rsidRPr="00552276" w:rsidRDefault="00500417" w:rsidP="00AB1DE9">
            <w:pPr>
              <w:tabs>
                <w:tab w:val="left" w:pos="360"/>
                <w:tab w:val="left" w:pos="720"/>
              </w:tabs>
              <w:rPr>
                <w:rFonts w:ascii="Calibri" w:hAnsi="Calibri" w:cs="Calibri"/>
                <w:b/>
                <w:color w:val="365F91" w:themeColor="accent1" w:themeShade="BF"/>
                <w:sz w:val="20"/>
                <w:szCs w:val="20"/>
              </w:rPr>
            </w:pPr>
            <w:bookmarkStart w:id="0" w:name="_Hlk82400901"/>
            <w:r w:rsidRPr="00500417">
              <w:rPr>
                <w:rFonts w:ascii="Calibri" w:hAnsi="Calibri" w:cs="Calibri"/>
                <w:b/>
                <w:color w:val="365F91" w:themeColor="accent1" w:themeShade="BF"/>
                <w:sz w:val="20"/>
                <w:szCs w:val="20"/>
              </w:rPr>
              <w:t>Fundamentals of statistical quality control, including development of quality control plans, analysis, and tracking</w:t>
            </w:r>
            <w:r w:rsidR="00552276" w:rsidRPr="00552276">
              <w:rPr>
                <w:rFonts w:ascii="Calibri" w:hAnsi="Calibri" w:cs="Calibri"/>
                <w:b/>
                <w:color w:val="365F91" w:themeColor="accent1" w:themeShade="BF"/>
                <w:sz w:val="20"/>
                <w:szCs w:val="20"/>
              </w:rPr>
              <w:t>.</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2A38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6378027" w:rsidR="00A966C5" w:rsidRPr="008426D1" w:rsidRDefault="002A38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r w:rsidR="00082EAC" w:rsidRPr="00082EAC">
            <w:rPr>
              <w:rFonts w:asciiTheme="majorHAnsi" w:hAnsiTheme="majorHAnsi" w:cs="Arial"/>
              <w:b/>
              <w:bCs/>
              <w:color w:val="365F91" w:themeColor="accent1" w:themeShade="BF"/>
              <w:sz w:val="20"/>
              <w:szCs w:val="20"/>
            </w:rPr>
            <w:t xml:space="preserve">C or better in </w:t>
          </w:r>
          <w:r w:rsidR="00552276">
            <w:rPr>
              <w:rFonts w:asciiTheme="majorHAnsi" w:hAnsiTheme="majorHAnsi" w:cs="Arial"/>
              <w:b/>
              <w:bCs/>
              <w:color w:val="365F91" w:themeColor="accent1" w:themeShade="BF"/>
              <w:sz w:val="20"/>
              <w:szCs w:val="20"/>
            </w:rPr>
            <w:t>ENGR 2401 or Equivalent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E04A0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5642C" w:rsidRPr="00860187">
            <w:rPr>
              <w:rFonts w:asciiTheme="majorHAnsi" w:hAnsiTheme="majorHAnsi" w:cs="Arial"/>
              <w:b/>
              <w:bCs/>
              <w:color w:val="365F91" w:themeColor="accent1" w:themeShade="BF"/>
              <w:sz w:val="20"/>
              <w:szCs w:val="20"/>
            </w:rPr>
            <w:t>Requires knowledge of Statistics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2A38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C89C0E7" w:rsidR="00C002F9" w:rsidRPr="008426D1" w:rsidRDefault="0096080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45DDF2EA"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F5642C">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B64AACA"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F5642C">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136C61F0" w:rsidR="0006492F" w:rsidRPr="002254D5" w:rsidRDefault="00552276" w:rsidP="0006492F">
            <w:pPr>
              <w:spacing w:after="0" w:line="240" w:lineRule="auto"/>
              <w:rPr>
                <w:rFonts w:cs="Arial"/>
                <w:sz w:val="18"/>
                <w:szCs w:val="18"/>
              </w:rPr>
            </w:pPr>
            <w:r>
              <w:rPr>
                <w:rFonts w:cs="Arial"/>
                <w:sz w:val="18"/>
                <w:szCs w:val="18"/>
              </w:rPr>
              <w:t>Quality and Engineering</w:t>
            </w:r>
          </w:p>
        </w:tc>
      </w:tr>
      <w:tr w:rsidR="0006492F" w:rsidRPr="002254D5" w14:paraId="6073F9A9" w14:textId="77777777" w:rsidTr="00210709">
        <w:trPr>
          <w:jc w:val="center"/>
        </w:trPr>
        <w:tc>
          <w:tcPr>
            <w:tcW w:w="790" w:type="pct"/>
            <w:shd w:val="clear" w:color="auto" w:fill="auto"/>
          </w:tcPr>
          <w:p w14:paraId="6B54A78D" w14:textId="4BC213D3" w:rsidR="0006492F" w:rsidRPr="002254D5" w:rsidRDefault="0006492F" w:rsidP="0006492F">
            <w:pPr>
              <w:spacing w:after="0" w:line="240" w:lineRule="auto"/>
              <w:jc w:val="center"/>
              <w:rPr>
                <w:rFonts w:cs="Arial"/>
                <w:sz w:val="18"/>
                <w:szCs w:val="18"/>
              </w:rPr>
            </w:pPr>
            <w:r>
              <w:rPr>
                <w:rFonts w:cs="Arial"/>
                <w:sz w:val="18"/>
                <w:szCs w:val="18"/>
              </w:rPr>
              <w:t>2</w:t>
            </w:r>
          </w:p>
        </w:tc>
        <w:tc>
          <w:tcPr>
            <w:tcW w:w="4210" w:type="pct"/>
            <w:shd w:val="clear" w:color="auto" w:fill="auto"/>
            <w:vAlign w:val="center"/>
          </w:tcPr>
          <w:p w14:paraId="29ACACF5" w14:textId="77E2BDEB" w:rsidR="0006492F" w:rsidRPr="002254D5" w:rsidRDefault="00552276" w:rsidP="0006492F">
            <w:pPr>
              <w:spacing w:after="0" w:line="240" w:lineRule="auto"/>
              <w:rPr>
                <w:rFonts w:cs="Arial"/>
                <w:sz w:val="18"/>
                <w:szCs w:val="18"/>
              </w:rPr>
            </w:pPr>
            <w:r>
              <w:rPr>
                <w:rFonts w:cs="Arial"/>
                <w:sz w:val="18"/>
                <w:szCs w:val="18"/>
              </w:rPr>
              <w:t>Modeling the Quality of Processes</w:t>
            </w:r>
          </w:p>
        </w:tc>
      </w:tr>
      <w:tr w:rsidR="0006492F" w:rsidRPr="002254D5" w14:paraId="4C3207E9" w14:textId="77777777" w:rsidTr="00210709">
        <w:trPr>
          <w:jc w:val="center"/>
        </w:trPr>
        <w:tc>
          <w:tcPr>
            <w:tcW w:w="790" w:type="pct"/>
            <w:shd w:val="clear" w:color="auto" w:fill="auto"/>
          </w:tcPr>
          <w:p w14:paraId="5C3DAD3F" w14:textId="3F0892D7" w:rsidR="0006492F" w:rsidRPr="002254D5" w:rsidRDefault="00552276" w:rsidP="0006492F">
            <w:pPr>
              <w:spacing w:after="0" w:line="240" w:lineRule="auto"/>
              <w:jc w:val="center"/>
              <w:rPr>
                <w:rFonts w:cs="Arial"/>
                <w:sz w:val="18"/>
                <w:szCs w:val="18"/>
              </w:rPr>
            </w:pPr>
            <w:r>
              <w:rPr>
                <w:rFonts w:cs="Arial"/>
                <w:sz w:val="18"/>
                <w:szCs w:val="18"/>
              </w:rPr>
              <w:t>3-4</w:t>
            </w:r>
          </w:p>
        </w:tc>
        <w:tc>
          <w:tcPr>
            <w:tcW w:w="4210" w:type="pct"/>
            <w:shd w:val="clear" w:color="auto" w:fill="auto"/>
            <w:vAlign w:val="center"/>
          </w:tcPr>
          <w:p w14:paraId="452C3675" w14:textId="1CFB4DC4" w:rsidR="0006492F" w:rsidRPr="002254D5" w:rsidRDefault="00552276" w:rsidP="0006492F">
            <w:pPr>
              <w:spacing w:after="0" w:line="240" w:lineRule="auto"/>
              <w:rPr>
                <w:rFonts w:cs="Arial"/>
                <w:sz w:val="18"/>
                <w:szCs w:val="18"/>
              </w:rPr>
            </w:pPr>
            <w:r>
              <w:rPr>
                <w:rFonts w:cs="Arial"/>
                <w:sz w:val="18"/>
                <w:szCs w:val="18"/>
              </w:rPr>
              <w:t>Inferences About Process Quality</w:t>
            </w:r>
          </w:p>
        </w:tc>
      </w:tr>
      <w:tr w:rsidR="0006492F" w:rsidRPr="002254D5" w14:paraId="190FA1CD" w14:textId="77777777" w:rsidTr="00210709">
        <w:trPr>
          <w:jc w:val="center"/>
        </w:trPr>
        <w:tc>
          <w:tcPr>
            <w:tcW w:w="790" w:type="pct"/>
            <w:shd w:val="clear" w:color="auto" w:fill="auto"/>
          </w:tcPr>
          <w:p w14:paraId="36665494" w14:textId="76BC476E" w:rsidR="0006492F" w:rsidRPr="002254D5" w:rsidRDefault="00552276" w:rsidP="0006492F">
            <w:pPr>
              <w:spacing w:after="0" w:line="240" w:lineRule="auto"/>
              <w:jc w:val="center"/>
              <w:rPr>
                <w:rFonts w:cs="Arial"/>
                <w:sz w:val="18"/>
                <w:szCs w:val="18"/>
              </w:rPr>
            </w:pPr>
            <w:r>
              <w:rPr>
                <w:rFonts w:cs="Arial"/>
                <w:sz w:val="18"/>
                <w:szCs w:val="18"/>
              </w:rPr>
              <w:t>5</w:t>
            </w:r>
          </w:p>
        </w:tc>
        <w:tc>
          <w:tcPr>
            <w:tcW w:w="4210" w:type="pct"/>
            <w:shd w:val="clear" w:color="auto" w:fill="auto"/>
            <w:vAlign w:val="center"/>
          </w:tcPr>
          <w:p w14:paraId="0EC790EE" w14:textId="3E46F57E" w:rsidR="0006492F" w:rsidRPr="002254D5" w:rsidRDefault="00552276" w:rsidP="0006492F">
            <w:pPr>
              <w:spacing w:after="0" w:line="240" w:lineRule="auto"/>
              <w:rPr>
                <w:rFonts w:cs="Arial"/>
                <w:sz w:val="18"/>
                <w:szCs w:val="18"/>
              </w:rPr>
            </w:pPr>
            <w:r>
              <w:rPr>
                <w:rFonts w:cs="Arial"/>
                <w:sz w:val="18"/>
                <w:szCs w:val="18"/>
              </w:rPr>
              <w:t>Foundations of SQC</w:t>
            </w:r>
          </w:p>
        </w:tc>
      </w:tr>
      <w:tr w:rsidR="0006492F" w:rsidRPr="002254D5" w14:paraId="19E46071" w14:textId="77777777" w:rsidTr="00210709">
        <w:trPr>
          <w:jc w:val="center"/>
        </w:trPr>
        <w:tc>
          <w:tcPr>
            <w:tcW w:w="790" w:type="pct"/>
            <w:shd w:val="clear" w:color="auto" w:fill="auto"/>
          </w:tcPr>
          <w:p w14:paraId="07BEF6D0" w14:textId="20DCAD13" w:rsidR="0006492F" w:rsidRPr="002254D5" w:rsidRDefault="00552276" w:rsidP="0006492F">
            <w:pPr>
              <w:spacing w:after="0" w:line="240" w:lineRule="auto"/>
              <w:jc w:val="center"/>
              <w:rPr>
                <w:rFonts w:cs="Arial"/>
                <w:sz w:val="18"/>
                <w:szCs w:val="18"/>
              </w:rPr>
            </w:pPr>
            <w:r>
              <w:rPr>
                <w:rFonts w:cs="Arial"/>
                <w:sz w:val="18"/>
                <w:szCs w:val="18"/>
              </w:rPr>
              <w:t>6-7</w:t>
            </w:r>
          </w:p>
        </w:tc>
        <w:tc>
          <w:tcPr>
            <w:tcW w:w="4210" w:type="pct"/>
            <w:shd w:val="clear" w:color="auto" w:fill="auto"/>
            <w:vAlign w:val="center"/>
          </w:tcPr>
          <w:p w14:paraId="440F4C06" w14:textId="08C2AF8C" w:rsidR="0006492F" w:rsidRPr="002254D5" w:rsidRDefault="00552276" w:rsidP="0006492F">
            <w:pPr>
              <w:spacing w:after="0" w:line="240" w:lineRule="auto"/>
              <w:rPr>
                <w:rFonts w:cs="Arial"/>
                <w:sz w:val="18"/>
                <w:szCs w:val="18"/>
              </w:rPr>
            </w:pPr>
            <w:r>
              <w:rPr>
                <w:rFonts w:cs="Arial"/>
                <w:sz w:val="18"/>
                <w:szCs w:val="18"/>
              </w:rPr>
              <w:t>Control Charts for Variables</w:t>
            </w:r>
          </w:p>
        </w:tc>
      </w:tr>
      <w:tr w:rsidR="0006492F" w:rsidRPr="002254D5" w14:paraId="163C6BAA" w14:textId="77777777" w:rsidTr="00210709">
        <w:trPr>
          <w:jc w:val="center"/>
        </w:trPr>
        <w:tc>
          <w:tcPr>
            <w:tcW w:w="790" w:type="pct"/>
            <w:shd w:val="clear" w:color="auto" w:fill="auto"/>
          </w:tcPr>
          <w:p w14:paraId="695495DB" w14:textId="1C55B746" w:rsidR="0006492F" w:rsidRPr="002254D5" w:rsidRDefault="00552276" w:rsidP="0006492F">
            <w:pPr>
              <w:spacing w:after="0" w:line="240" w:lineRule="auto"/>
              <w:jc w:val="center"/>
              <w:rPr>
                <w:rFonts w:cs="Arial"/>
                <w:sz w:val="18"/>
                <w:szCs w:val="18"/>
              </w:rPr>
            </w:pPr>
            <w:r>
              <w:rPr>
                <w:rFonts w:cs="Arial"/>
                <w:sz w:val="18"/>
                <w:szCs w:val="18"/>
              </w:rPr>
              <w:t>8-9</w:t>
            </w:r>
          </w:p>
        </w:tc>
        <w:tc>
          <w:tcPr>
            <w:tcW w:w="4210" w:type="pct"/>
            <w:shd w:val="clear" w:color="auto" w:fill="auto"/>
            <w:vAlign w:val="center"/>
          </w:tcPr>
          <w:p w14:paraId="6D05E559" w14:textId="6826E8A3" w:rsidR="0006492F" w:rsidRPr="002254D5" w:rsidRDefault="00552276" w:rsidP="0006492F">
            <w:pPr>
              <w:spacing w:after="0" w:line="240" w:lineRule="auto"/>
              <w:rPr>
                <w:rFonts w:cs="Arial"/>
                <w:sz w:val="18"/>
                <w:szCs w:val="18"/>
              </w:rPr>
            </w:pPr>
            <w:r>
              <w:rPr>
                <w:rFonts w:cs="Arial"/>
                <w:sz w:val="18"/>
                <w:szCs w:val="18"/>
              </w:rPr>
              <w:t>Control Charts for Attributes</w:t>
            </w:r>
          </w:p>
        </w:tc>
      </w:tr>
      <w:tr w:rsidR="0006492F" w:rsidRPr="001A4031" w14:paraId="548BC7BD" w14:textId="77777777" w:rsidTr="00210709">
        <w:trPr>
          <w:jc w:val="center"/>
        </w:trPr>
        <w:tc>
          <w:tcPr>
            <w:tcW w:w="790" w:type="pct"/>
            <w:shd w:val="clear" w:color="auto" w:fill="auto"/>
          </w:tcPr>
          <w:p w14:paraId="26FB14A1" w14:textId="3C699951" w:rsidR="0006492F" w:rsidRPr="002254D5" w:rsidRDefault="0006492F" w:rsidP="0006492F">
            <w:pPr>
              <w:spacing w:after="0" w:line="240" w:lineRule="auto"/>
              <w:jc w:val="center"/>
              <w:rPr>
                <w:rFonts w:cs="Arial"/>
                <w:sz w:val="18"/>
                <w:szCs w:val="18"/>
              </w:rPr>
            </w:pPr>
            <w:r>
              <w:rPr>
                <w:rFonts w:cs="Arial"/>
                <w:sz w:val="18"/>
                <w:szCs w:val="18"/>
              </w:rPr>
              <w:t>10-11</w:t>
            </w:r>
          </w:p>
        </w:tc>
        <w:tc>
          <w:tcPr>
            <w:tcW w:w="4210" w:type="pct"/>
            <w:shd w:val="clear" w:color="auto" w:fill="auto"/>
            <w:vAlign w:val="center"/>
          </w:tcPr>
          <w:p w14:paraId="09531CFD" w14:textId="0F814BCB" w:rsidR="0006492F" w:rsidRPr="001A4031" w:rsidRDefault="00552276" w:rsidP="0006492F">
            <w:pPr>
              <w:spacing w:after="0" w:line="240" w:lineRule="auto"/>
              <w:rPr>
                <w:rFonts w:cs="Arial"/>
                <w:sz w:val="18"/>
                <w:szCs w:val="18"/>
              </w:rPr>
            </w:pPr>
            <w:r>
              <w:rPr>
                <w:rFonts w:cs="Arial"/>
                <w:sz w:val="18"/>
                <w:szCs w:val="18"/>
              </w:rPr>
              <w:t>Process Capability</w:t>
            </w:r>
          </w:p>
        </w:tc>
      </w:tr>
      <w:tr w:rsidR="0006492F" w:rsidRPr="001A4031" w14:paraId="1AA40BBB" w14:textId="77777777" w:rsidTr="00210709">
        <w:trPr>
          <w:jc w:val="center"/>
        </w:trPr>
        <w:tc>
          <w:tcPr>
            <w:tcW w:w="790" w:type="pct"/>
            <w:shd w:val="clear" w:color="auto" w:fill="auto"/>
          </w:tcPr>
          <w:p w14:paraId="476E5CE1" w14:textId="60DC04E3" w:rsidR="0006492F" w:rsidRDefault="0006492F" w:rsidP="0006492F">
            <w:pPr>
              <w:spacing w:after="0" w:line="240" w:lineRule="auto"/>
              <w:jc w:val="center"/>
              <w:rPr>
                <w:rFonts w:cs="Arial"/>
                <w:sz w:val="18"/>
                <w:szCs w:val="18"/>
              </w:rPr>
            </w:pPr>
            <w:r>
              <w:rPr>
                <w:rFonts w:cs="Arial"/>
                <w:sz w:val="18"/>
                <w:szCs w:val="18"/>
              </w:rPr>
              <w:t>12-13</w:t>
            </w:r>
          </w:p>
        </w:tc>
        <w:tc>
          <w:tcPr>
            <w:tcW w:w="4210" w:type="pct"/>
            <w:shd w:val="clear" w:color="auto" w:fill="auto"/>
            <w:vAlign w:val="center"/>
          </w:tcPr>
          <w:p w14:paraId="6FEE0E35" w14:textId="084EFA75" w:rsidR="0006492F" w:rsidRDefault="00552276" w:rsidP="0006492F">
            <w:pPr>
              <w:spacing w:after="0" w:line="240" w:lineRule="auto"/>
              <w:rPr>
                <w:rFonts w:cs="Arial"/>
                <w:sz w:val="18"/>
                <w:szCs w:val="18"/>
              </w:rPr>
            </w:pPr>
            <w:r>
              <w:rPr>
                <w:rFonts w:cs="Arial"/>
                <w:sz w:val="18"/>
                <w:szCs w:val="18"/>
              </w:rPr>
              <w:t>Acceptance Sampling</w:t>
            </w:r>
          </w:p>
        </w:tc>
      </w:tr>
      <w:tr w:rsidR="0006492F" w:rsidRPr="001A4031" w14:paraId="240089E3" w14:textId="77777777" w:rsidTr="00210709">
        <w:trPr>
          <w:jc w:val="center"/>
        </w:trPr>
        <w:tc>
          <w:tcPr>
            <w:tcW w:w="790" w:type="pct"/>
            <w:shd w:val="clear" w:color="auto" w:fill="auto"/>
          </w:tcPr>
          <w:p w14:paraId="391E1589" w14:textId="37DF1869" w:rsidR="0006492F" w:rsidRDefault="0006492F" w:rsidP="0006492F">
            <w:pPr>
              <w:spacing w:after="0" w:line="240" w:lineRule="auto"/>
              <w:jc w:val="center"/>
              <w:rPr>
                <w:rFonts w:cs="Arial"/>
                <w:sz w:val="18"/>
                <w:szCs w:val="18"/>
              </w:rPr>
            </w:pPr>
            <w:r>
              <w:rPr>
                <w:rFonts w:cs="Arial"/>
                <w:sz w:val="18"/>
                <w:szCs w:val="18"/>
              </w:rPr>
              <w:t>14-15</w:t>
            </w:r>
          </w:p>
        </w:tc>
        <w:tc>
          <w:tcPr>
            <w:tcW w:w="4210" w:type="pct"/>
            <w:shd w:val="clear" w:color="auto" w:fill="auto"/>
            <w:vAlign w:val="center"/>
          </w:tcPr>
          <w:p w14:paraId="522D0408" w14:textId="0321E37F" w:rsidR="0006492F" w:rsidRDefault="00290CE1" w:rsidP="0006492F">
            <w:pPr>
              <w:spacing w:after="0" w:line="240" w:lineRule="auto"/>
              <w:rPr>
                <w:rFonts w:cs="Arial"/>
                <w:sz w:val="18"/>
                <w:szCs w:val="18"/>
              </w:rPr>
            </w:pPr>
            <w:r>
              <w:rPr>
                <w:rFonts w:cs="Arial"/>
                <w:sz w:val="18"/>
                <w:szCs w:val="18"/>
              </w:rPr>
              <w:t>Engineering Process Control</w:t>
            </w:r>
          </w:p>
        </w:tc>
      </w:tr>
    </w:tbl>
    <w:p w14:paraId="33EF03B4" w14:textId="77777777" w:rsidR="002254D5" w:rsidRDefault="002254D5" w:rsidP="00C44C5E">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290CE1" w:rsidRDefault="002254D5" w:rsidP="00290CE1">
          <w:pPr>
            <w:tabs>
              <w:tab w:val="left" w:pos="360"/>
              <w:tab w:val="left" w:pos="720"/>
            </w:tabs>
            <w:spacing w:after="0" w:line="240" w:lineRule="auto"/>
            <w:ind w:left="360"/>
            <w:rPr>
              <w:rFonts w:asciiTheme="majorHAnsi" w:hAnsiTheme="majorHAnsi" w:cs="Arial"/>
              <w:b/>
              <w:bCs/>
              <w:color w:val="365F91" w:themeColor="accent1" w:themeShade="BF"/>
              <w:sz w:val="20"/>
              <w:szCs w:val="20"/>
            </w:rPr>
          </w:pPr>
          <w:r w:rsidRPr="00290CE1">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dtPr>
      <w:sdtEndPr/>
      <w:sdtContent>
        <w:p w14:paraId="5971E6FC" w14:textId="1E54EE9A" w:rsidR="003625CB" w:rsidRDefault="00290CE1" w:rsidP="00290CE1">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Required software already exists to support other courses</w:t>
          </w:r>
          <w:r w:rsidR="003625CB" w:rsidRPr="003625CB">
            <w:rPr>
              <w:rFonts w:asciiTheme="majorHAnsi" w:hAnsiTheme="majorHAnsi" w:cs="Arial"/>
              <w:b/>
              <w:bCs/>
              <w:color w:val="365F91" w:themeColor="accent1" w:themeShade="BF"/>
              <w:sz w:val="20"/>
              <w:szCs w:val="20"/>
            </w:rPr>
            <w:t>.</w:t>
          </w:r>
        </w:p>
        <w:p w14:paraId="183AAF5E" w14:textId="77777777" w:rsidR="003625CB" w:rsidRDefault="003625CB"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p w14:paraId="36745D5D" w14:textId="4F1FF65A" w:rsidR="00A966C5" w:rsidRPr="003625CB" w:rsidRDefault="002A38E9"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D990E4A" w:rsidR="00A966C5" w:rsidRPr="008F202C" w:rsidRDefault="002A38E9" w:rsidP="008F202C">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 a full time faculty in the area will be needed to teach several courses, including this one.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A38E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BDAC5AF"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290CE1">
            <w:rPr>
              <w:rFonts w:asciiTheme="majorHAnsi" w:hAnsiTheme="majorHAnsi" w:cs="Arial"/>
              <w:b/>
              <w:bCs/>
              <w:color w:val="365F91" w:themeColor="accent1" w:themeShade="BF"/>
              <w:sz w:val="20"/>
              <w:szCs w:val="20"/>
            </w:rPr>
            <w:t>quality control and have</w:t>
          </w:r>
          <w:r w:rsidR="003625CB">
            <w:rPr>
              <w:rFonts w:asciiTheme="majorHAnsi" w:hAnsiTheme="majorHAnsi" w:cs="Arial"/>
              <w:b/>
              <w:bCs/>
              <w:color w:val="365F91" w:themeColor="accent1" w:themeShade="BF"/>
              <w:sz w:val="20"/>
              <w:szCs w:val="20"/>
            </w:rPr>
            <w:t xml:space="preserve"> practical knowledge of </w:t>
          </w:r>
          <w:r w:rsidR="00290CE1">
            <w:rPr>
              <w:rFonts w:asciiTheme="majorHAnsi" w:hAnsiTheme="majorHAnsi" w:cs="Arial"/>
              <w:b/>
              <w:bCs/>
              <w:color w:val="365F91" w:themeColor="accent1" w:themeShade="BF"/>
              <w:sz w:val="20"/>
              <w:szCs w:val="20"/>
            </w:rPr>
            <w:t>monitoring and tracking quality levels in production</w:t>
          </w:r>
          <w:r w:rsidR="003625CB">
            <w:rPr>
              <w:rFonts w:asciiTheme="majorHAnsi" w:hAnsiTheme="majorHAnsi" w:cs="Arial"/>
              <w:b/>
              <w:bCs/>
              <w:color w:val="365F91" w:themeColor="accent1" w:themeShade="BF"/>
              <w:sz w:val="20"/>
              <w:szCs w:val="20"/>
            </w:rPr>
            <w:t>. This is fundamental knowledge for Industrial Systems Engineers</w:t>
          </w:r>
          <w:r w:rsidR="008F202C" w:rsidRPr="008F202C">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2A38E9"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351BBE10"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w:t>
          </w:r>
          <w:r w:rsidR="00290CE1">
            <w:rPr>
              <w:rFonts w:asciiTheme="majorHAnsi" w:hAnsiTheme="majorHAnsi" w:cs="Arial"/>
              <w:b/>
              <w:bCs/>
              <w:color w:val="365F91" w:themeColor="accent1" w:themeShade="BF"/>
              <w:sz w:val="20"/>
              <w:szCs w:val="20"/>
            </w:rPr>
            <w:t>5</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2A38E9"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64330B8" w14:textId="77777777" w:rsidR="00290CE1" w:rsidRDefault="00290CE1"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915844701"/>
          </w:sdtPr>
          <w:sdtEndPr/>
          <w:sdtContent>
            <w:p w14:paraId="40887AC8" w14:textId="77777777" w:rsidR="00915A91" w:rsidRDefault="00F5642C" w:rsidP="00547433">
              <w:pPr>
                <w:tabs>
                  <w:tab w:val="left" w:pos="360"/>
                  <w:tab w:val="left" w:pos="720"/>
                </w:tabs>
                <w:spacing w:after="0" w:line="240" w:lineRule="auto"/>
                <w:rPr>
                  <w:rFonts w:ascii="Calibri" w:hAnsi="Calibri" w:cs="Calibri"/>
                  <w:b/>
                  <w:color w:val="365F91" w:themeColor="accent1" w:themeShade="BF"/>
                  <w:sz w:val="20"/>
                  <w:szCs w:val="20"/>
                </w:rPr>
              </w:pPr>
              <w:r w:rsidRPr="00F70EAD">
                <w:rPr>
                  <w:rFonts w:ascii="Calibri" w:hAnsi="Calibri" w:cs="Calibri"/>
                  <w:b/>
                  <w:color w:val="365F91" w:themeColor="accent1" w:themeShade="BF"/>
                  <w:sz w:val="20"/>
                  <w:szCs w:val="20"/>
                </w:rPr>
                <w:t xml:space="preserve">This course contributes to PLO 1: an ability to identify, formulate, and solve complex engineering problems by applying principles of engineering, science, and mathematics.  </w:t>
              </w:r>
            </w:p>
            <w:p w14:paraId="77964C95" w14:textId="20BB31E8" w:rsidR="00547433" w:rsidRPr="00F5642C" w:rsidRDefault="00915A91" w:rsidP="00547433">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This course is used for</w:t>
              </w:r>
              <w:r w:rsidR="00E325C5">
                <w:rPr>
                  <w:rFonts w:ascii="Calibri" w:hAnsi="Calibri" w:cs="Calibri"/>
                  <w:b/>
                  <w:color w:val="365F91" w:themeColor="accent1" w:themeShade="BF"/>
                  <w:sz w:val="20"/>
                  <w:szCs w:val="20"/>
                </w:rPr>
                <w:t xml:space="preserve"> the</w:t>
              </w:r>
              <w:r>
                <w:rPr>
                  <w:rFonts w:ascii="Calibri" w:hAnsi="Calibri" w:cs="Calibri"/>
                  <w:b/>
                  <w:color w:val="365F91" w:themeColor="accent1" w:themeShade="BF"/>
                  <w:sz w:val="20"/>
                  <w:szCs w:val="20"/>
                </w:rPr>
                <w:t xml:space="preserve"> assessment of PLO 4: a</w:t>
              </w:r>
              <w:r w:rsidRPr="00915A91">
                <w:rPr>
                  <w:rFonts w:ascii="Calibri" w:hAnsi="Calibri" w:cs="Calibri"/>
                  <w:b/>
                  <w:color w:val="365F91" w:themeColor="accent1" w:themeShade="BF"/>
                  <w:sz w:val="20"/>
                  <w:szCs w:val="20"/>
                </w:rPr>
                <w:t>n ability to recognize ethical and professional responsibilities in engineering situations and make informed judgments, which must consider the impact of engineering solutions in global, economic, environmental, and societal contexts</w:t>
              </w:r>
              <w:r>
                <w:rPr>
                  <w:rFonts w:ascii="Calibri" w:hAnsi="Calibri" w:cs="Calibri"/>
                  <w:b/>
                  <w:color w:val="365F91" w:themeColor="accent1" w:themeShade="BF"/>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15A91" w:rsidRPr="00CB167E" w14:paraId="365722FD" w14:textId="77777777" w:rsidTr="00AD0D98">
        <w:tc>
          <w:tcPr>
            <w:tcW w:w="2148" w:type="dxa"/>
          </w:tcPr>
          <w:p w14:paraId="447F431D" w14:textId="77777777" w:rsidR="00915A91" w:rsidRPr="00CB167E" w:rsidRDefault="00915A91"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613E83E7"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915A91" w:rsidRPr="00CB167E" w14:paraId="1F0B61C4" w14:textId="77777777" w:rsidTr="00AD0D98">
        <w:tc>
          <w:tcPr>
            <w:tcW w:w="2148" w:type="dxa"/>
          </w:tcPr>
          <w:p w14:paraId="47E6173B" w14:textId="77777777" w:rsidR="00915A91" w:rsidRPr="00CB167E" w:rsidRDefault="00915A91"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61160BAC"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25CAAC23"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6B3A8EB5"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4081A758"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48FDC2E5"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p>
          <w:p w14:paraId="4A2AA28F"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60AB19D8"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915A91" w:rsidRPr="00CB167E" w14:paraId="3649FD80" w14:textId="77777777" w:rsidTr="00AD0D98">
        <w:tc>
          <w:tcPr>
            <w:tcW w:w="2148" w:type="dxa"/>
          </w:tcPr>
          <w:p w14:paraId="12B25E11" w14:textId="77777777" w:rsidR="00915A91" w:rsidRPr="00CB167E" w:rsidRDefault="00915A91"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5FCF7F0D"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915A91" w:rsidRPr="00CB167E" w14:paraId="3CF04DE5" w14:textId="77777777" w:rsidTr="00AD0D98">
        <w:tc>
          <w:tcPr>
            <w:tcW w:w="2148" w:type="dxa"/>
          </w:tcPr>
          <w:p w14:paraId="4F8EE0EE" w14:textId="77777777" w:rsidR="00915A91" w:rsidRPr="00CB167E" w:rsidRDefault="00915A91" w:rsidP="00AD0D98">
            <w:pPr>
              <w:rPr>
                <w:rFonts w:ascii="Calibri" w:hAnsi="Calibri" w:cs="Calibri"/>
                <w:sz w:val="20"/>
                <w:szCs w:val="20"/>
              </w:rPr>
            </w:pPr>
            <w:r w:rsidRPr="00CB167E">
              <w:rPr>
                <w:rFonts w:ascii="Calibri" w:hAnsi="Calibri" w:cs="Calibri"/>
                <w:sz w:val="20"/>
                <w:szCs w:val="20"/>
              </w:rPr>
              <w:t xml:space="preserve">Assessment </w:t>
            </w:r>
          </w:p>
          <w:p w14:paraId="3757E49A" w14:textId="77777777" w:rsidR="00915A91" w:rsidRPr="00CB167E" w:rsidRDefault="00915A91"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41E9AF21"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915A91" w:rsidRPr="00CB167E" w14:paraId="613AE462" w14:textId="77777777" w:rsidTr="00AD0D98">
        <w:tc>
          <w:tcPr>
            <w:tcW w:w="2148" w:type="dxa"/>
          </w:tcPr>
          <w:p w14:paraId="69E919EA" w14:textId="77777777" w:rsidR="00915A91" w:rsidRPr="00CB167E" w:rsidRDefault="00915A91"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2E940A0A"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0051E7EB" w14:textId="77777777" w:rsidR="00915A91" w:rsidRPr="00822FAF" w:rsidRDefault="00915A91"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67B9D499" w14:textId="77777777" w:rsidR="00915A91" w:rsidRDefault="00915A91"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915A91" w:rsidRPr="00CB167E" w14:paraId="41D5E654" w14:textId="77777777" w:rsidTr="00AD0D98">
        <w:tc>
          <w:tcPr>
            <w:tcW w:w="2148" w:type="dxa"/>
            <w:tcBorders>
              <w:top w:val="single" w:sz="4" w:space="0" w:color="auto"/>
              <w:left w:val="single" w:sz="4" w:space="0" w:color="auto"/>
              <w:bottom w:val="single" w:sz="4" w:space="0" w:color="auto"/>
              <w:right w:val="single" w:sz="4" w:space="0" w:color="auto"/>
            </w:tcBorders>
          </w:tcPr>
          <w:p w14:paraId="1EB7B881" w14:textId="7C28A78C" w:rsidR="00915A91" w:rsidRPr="00CB167E" w:rsidRDefault="00915A91" w:rsidP="00915A91">
            <w:pPr>
              <w:jc w:val="center"/>
              <w:rPr>
                <w:rFonts w:cstheme="min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sdt>
          <w:sdtPr>
            <w:rPr>
              <w:rFonts w:ascii="Calibri" w:hAnsi="Calibri" w:cs="Calibri"/>
              <w:b/>
              <w:color w:val="365F91" w:themeColor="accent1" w:themeShade="BF"/>
              <w:sz w:val="20"/>
              <w:szCs w:val="20"/>
            </w:rPr>
            <w:id w:val="-2033486642"/>
          </w:sdtPr>
          <w:sdtEndPr/>
          <w:sdtContent>
            <w:tc>
              <w:tcPr>
                <w:tcW w:w="7428" w:type="dxa"/>
                <w:tcBorders>
                  <w:top w:val="single" w:sz="4" w:space="0" w:color="auto"/>
                  <w:left w:val="single" w:sz="4" w:space="0" w:color="auto"/>
                  <w:bottom w:val="single" w:sz="4" w:space="0" w:color="auto"/>
                  <w:right w:val="single" w:sz="4" w:space="0" w:color="auto"/>
                </w:tcBorders>
              </w:tcPr>
              <w:p w14:paraId="092DEC7B"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An ability to recognize ethical and professional responsibilities in engineering situations and make informed judgments, which must consider the impact of engineering solutions in global, economic, environmental, and societal contexts.</w:t>
                </w:r>
              </w:p>
            </w:tc>
          </w:sdtContent>
        </w:sdt>
      </w:tr>
      <w:tr w:rsidR="00915A91" w:rsidRPr="00CB167E" w14:paraId="27F3796C" w14:textId="77777777" w:rsidTr="00AD0D98">
        <w:tc>
          <w:tcPr>
            <w:tcW w:w="2148" w:type="dxa"/>
            <w:tcBorders>
              <w:top w:val="single" w:sz="4" w:space="0" w:color="auto"/>
              <w:left w:val="single" w:sz="4" w:space="0" w:color="auto"/>
              <w:bottom w:val="single" w:sz="4" w:space="0" w:color="auto"/>
              <w:right w:val="single" w:sz="4" w:space="0" w:color="auto"/>
            </w:tcBorders>
          </w:tcPr>
          <w:p w14:paraId="45F1EE78" w14:textId="77777777" w:rsidR="00915A91" w:rsidRPr="00CB167E" w:rsidRDefault="00915A91" w:rsidP="00915A91">
            <w:pPr>
              <w:rPr>
                <w:rFonts w:cstheme="minorHAnsi"/>
                <w:sz w:val="20"/>
                <w:szCs w:val="20"/>
              </w:rPr>
            </w:pPr>
            <w:r w:rsidRPr="00CB167E">
              <w:rPr>
                <w:rFonts w:cstheme="minorHAnsi"/>
                <w:sz w:val="20"/>
                <w:szCs w:val="20"/>
              </w:rPr>
              <w:lastRenderedPageBreak/>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6D565625"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Indirect Assessment</w:t>
            </w:r>
          </w:p>
          <w:p w14:paraId="2433C081"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Surveys of graduating seniors (each semester)</w:t>
            </w:r>
          </w:p>
          <w:p w14:paraId="706CE077"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Surveys of Alumni (every two years)</w:t>
            </w:r>
          </w:p>
          <w:p w14:paraId="1BEC19A3"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Surveys of Employers (every two years)</w:t>
            </w:r>
          </w:p>
          <w:p w14:paraId="4BA044FA"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p>
          <w:p w14:paraId="5E82FE97"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Direct Assessment</w:t>
            </w:r>
          </w:p>
          <w:p w14:paraId="626DC38A" w14:textId="77777777" w:rsidR="00915A91" w:rsidRPr="00915A91" w:rsidRDefault="00915A91" w:rsidP="00915A91">
            <w:pPr>
              <w:tabs>
                <w:tab w:val="left" w:pos="360"/>
                <w:tab w:val="left" w:pos="720"/>
              </w:tabs>
              <w:spacing w:after="160"/>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90% of students will score 3.0 or higher on portfolio evaluations (graded work, exams, papers, etc.) performed by faculty in EGRM 3013 Project Management and Practice, ENGR 4482 Senior Design II, and ISE 3113 Quality Control</w:t>
            </w:r>
          </w:p>
        </w:tc>
      </w:tr>
      <w:tr w:rsidR="00915A91" w:rsidRPr="00CB167E" w14:paraId="3F96360A" w14:textId="77777777" w:rsidTr="00AD0D98">
        <w:tc>
          <w:tcPr>
            <w:tcW w:w="2148" w:type="dxa"/>
            <w:tcBorders>
              <w:top w:val="single" w:sz="4" w:space="0" w:color="auto"/>
              <w:left w:val="single" w:sz="4" w:space="0" w:color="auto"/>
              <w:bottom w:val="single" w:sz="4" w:space="0" w:color="auto"/>
              <w:right w:val="single" w:sz="4" w:space="0" w:color="auto"/>
            </w:tcBorders>
          </w:tcPr>
          <w:p w14:paraId="4285FA7A" w14:textId="77777777" w:rsidR="00915A91" w:rsidRPr="00CB167E" w:rsidRDefault="00915A91" w:rsidP="00915A91">
            <w:pPr>
              <w:rPr>
                <w:rFonts w:cstheme="minorHAnsi"/>
                <w:sz w:val="20"/>
                <w:szCs w:val="20"/>
              </w:rPr>
            </w:pPr>
            <w:r w:rsidRPr="00CB167E">
              <w:rPr>
                <w:rFonts w:cstheme="minorHAnsi"/>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28E6F6C9"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EGRM 3013, ENGR 4482 and ISE 3113</w:t>
            </w:r>
          </w:p>
        </w:tc>
      </w:tr>
      <w:tr w:rsidR="00915A91" w:rsidRPr="00CB167E" w14:paraId="19534C31" w14:textId="77777777" w:rsidTr="00AD0D98">
        <w:tc>
          <w:tcPr>
            <w:tcW w:w="2148" w:type="dxa"/>
            <w:tcBorders>
              <w:top w:val="single" w:sz="4" w:space="0" w:color="auto"/>
              <w:left w:val="single" w:sz="4" w:space="0" w:color="auto"/>
              <w:bottom w:val="single" w:sz="4" w:space="0" w:color="auto"/>
              <w:right w:val="single" w:sz="4" w:space="0" w:color="auto"/>
            </w:tcBorders>
          </w:tcPr>
          <w:p w14:paraId="00A4003E" w14:textId="77777777" w:rsidR="00915A91" w:rsidRPr="00CB167E" w:rsidRDefault="00915A91" w:rsidP="00915A91">
            <w:pPr>
              <w:rPr>
                <w:rFonts w:cstheme="minorHAnsi"/>
                <w:sz w:val="20"/>
                <w:szCs w:val="20"/>
              </w:rPr>
            </w:pPr>
            <w:r w:rsidRPr="00CB167E">
              <w:rPr>
                <w:rFonts w:cstheme="minorHAnsi"/>
                <w:sz w:val="20"/>
                <w:szCs w:val="20"/>
              </w:rPr>
              <w:t xml:space="preserve">Assessment </w:t>
            </w:r>
          </w:p>
          <w:p w14:paraId="2EA9FF80" w14:textId="77777777" w:rsidR="00915A91" w:rsidRPr="00CB167E" w:rsidRDefault="00915A91" w:rsidP="00915A91">
            <w:pPr>
              <w:rPr>
                <w:rFonts w:cstheme="minorHAnsi"/>
                <w:sz w:val="20"/>
                <w:szCs w:val="20"/>
              </w:rPr>
            </w:pPr>
            <w:r w:rsidRPr="00CB167E">
              <w:rPr>
                <w:rFonts w:cstheme="minorHAnsi"/>
                <w:sz w:val="20"/>
                <w:szCs w:val="20"/>
              </w:rPr>
              <w:t>Timetable</w:t>
            </w:r>
          </w:p>
        </w:tc>
        <w:sdt>
          <w:sdtPr>
            <w:rPr>
              <w:rFonts w:ascii="Calibri" w:hAnsi="Calibri" w:cs="Calibri"/>
              <w:b/>
              <w:color w:val="365F91" w:themeColor="accent1" w:themeShade="BF"/>
              <w:sz w:val="20"/>
              <w:szCs w:val="20"/>
            </w:rPr>
            <w:id w:val="579489708"/>
          </w:sdtPr>
          <w:sdtEndPr/>
          <w:sdtContent>
            <w:tc>
              <w:tcPr>
                <w:tcW w:w="7428" w:type="dxa"/>
                <w:tcBorders>
                  <w:top w:val="single" w:sz="4" w:space="0" w:color="auto"/>
                  <w:left w:val="single" w:sz="4" w:space="0" w:color="auto"/>
                  <w:bottom w:val="single" w:sz="4" w:space="0" w:color="auto"/>
                  <w:right w:val="single" w:sz="4" w:space="0" w:color="auto"/>
                </w:tcBorders>
              </w:tcPr>
              <w:p w14:paraId="4ABB9516"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Collect data whenever EGRM 3013, ENGR 4482 and ISE 3113 are offered. Assess every 3 years according to the College of Engineering and Computer Science assessment schedule.</w:t>
                </w:r>
              </w:p>
            </w:tc>
          </w:sdtContent>
        </w:sdt>
      </w:tr>
      <w:tr w:rsidR="00915A91" w:rsidRPr="00CB167E" w14:paraId="27832495" w14:textId="77777777" w:rsidTr="00AD0D98">
        <w:tc>
          <w:tcPr>
            <w:tcW w:w="2148" w:type="dxa"/>
            <w:tcBorders>
              <w:top w:val="single" w:sz="4" w:space="0" w:color="auto"/>
              <w:left w:val="single" w:sz="4" w:space="0" w:color="auto"/>
              <w:bottom w:val="single" w:sz="4" w:space="0" w:color="auto"/>
              <w:right w:val="single" w:sz="4" w:space="0" w:color="auto"/>
            </w:tcBorders>
          </w:tcPr>
          <w:p w14:paraId="2B9EB1D8" w14:textId="77777777" w:rsidR="00915A91" w:rsidRPr="00CB167E" w:rsidRDefault="00915A91" w:rsidP="00915A91">
            <w:pPr>
              <w:rPr>
                <w:rFonts w:cstheme="minorHAnsi"/>
                <w:sz w:val="20"/>
                <w:szCs w:val="20"/>
              </w:rPr>
            </w:pPr>
            <w:r w:rsidRPr="00CB167E">
              <w:rPr>
                <w:rFonts w:cstheme="minorHAnsi"/>
                <w:sz w:val="20"/>
                <w:szCs w:val="20"/>
              </w:rPr>
              <w:t>Who is responsible for assessing and reporting on the results?</w:t>
            </w:r>
          </w:p>
        </w:tc>
        <w:sdt>
          <w:sdtPr>
            <w:rPr>
              <w:rFonts w:ascii="Calibri" w:hAnsi="Calibri" w:cs="Calibri"/>
              <w:b/>
              <w:color w:val="365F91" w:themeColor="accent1" w:themeShade="BF"/>
              <w:sz w:val="20"/>
              <w:szCs w:val="20"/>
            </w:rPr>
            <w:id w:val="-1101022596"/>
          </w:sdtPr>
          <w:sdtEndPr/>
          <w:sdtContent>
            <w:tc>
              <w:tcPr>
                <w:tcW w:w="7428" w:type="dxa"/>
                <w:tcBorders>
                  <w:top w:val="single" w:sz="4" w:space="0" w:color="auto"/>
                  <w:left w:val="single" w:sz="4" w:space="0" w:color="auto"/>
                  <w:bottom w:val="single" w:sz="4" w:space="0" w:color="auto"/>
                  <w:right w:val="single" w:sz="4" w:space="0" w:color="auto"/>
                </w:tcBorders>
              </w:tcPr>
              <w:p w14:paraId="02196E3C"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Indirect assessment: the Director of Engineering at campus Queretaro.</w:t>
                </w:r>
              </w:p>
              <w:p w14:paraId="24A6A135" w14:textId="77777777" w:rsidR="00915A91" w:rsidRPr="00915A91" w:rsidRDefault="00915A91" w:rsidP="00915A91">
                <w:pPr>
                  <w:tabs>
                    <w:tab w:val="left" w:pos="360"/>
                    <w:tab w:val="left" w:pos="720"/>
                  </w:tabs>
                  <w:rPr>
                    <w:rFonts w:ascii="Calibri" w:hAnsi="Calibri" w:cs="Calibri"/>
                    <w:b/>
                    <w:color w:val="365F91" w:themeColor="accent1" w:themeShade="BF"/>
                    <w:sz w:val="20"/>
                    <w:szCs w:val="20"/>
                  </w:rPr>
                </w:pPr>
                <w:r w:rsidRPr="00915A91">
                  <w:rPr>
                    <w:rFonts w:ascii="Calibri" w:hAnsi="Calibri" w:cs="Calibri"/>
                    <w:b/>
                    <w:color w:val="365F91" w:themeColor="accent1" w:themeShade="BF"/>
                    <w:sz w:val="20"/>
                    <w:szCs w:val="20"/>
                  </w:rPr>
                  <w:t>Direct assessment: the Professors who teach EGRM 3013, ENGR 4482 and ISE 3113.</w:t>
                </w:r>
              </w:p>
            </w:tc>
          </w:sdtContent>
        </w:sdt>
      </w:tr>
    </w:tbl>
    <w:p w14:paraId="02C9ECB3" w14:textId="233C9F59"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2AFE1E8" w14:textId="77777777" w:rsidR="00F5642C" w:rsidRPr="00575870" w:rsidRDefault="00F5642C"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F2ADAC8"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w:t>
                </w:r>
                <w:r w:rsidR="00290CE1">
                  <w:rPr>
                    <w:rFonts w:asciiTheme="majorHAnsi" w:hAnsiTheme="majorHAnsi"/>
                    <w:b/>
                    <w:bCs/>
                    <w:color w:val="365F91" w:themeColor="accent1" w:themeShade="BF"/>
                    <w:sz w:val="20"/>
                    <w:szCs w:val="20"/>
                  </w:rPr>
                  <w:t xml:space="preserve">design and develop control </w:t>
                </w:r>
                <w:r w:rsidR="00F5642C">
                  <w:rPr>
                    <w:rFonts w:asciiTheme="majorHAnsi" w:hAnsiTheme="majorHAnsi"/>
                    <w:b/>
                    <w:bCs/>
                    <w:color w:val="365F91" w:themeColor="accent1" w:themeShade="BF"/>
                    <w:sz w:val="20"/>
                    <w:szCs w:val="20"/>
                  </w:rPr>
                  <w:t>charts-based</w:t>
                </w:r>
                <w:r w:rsidR="00290CE1">
                  <w:rPr>
                    <w:rFonts w:asciiTheme="majorHAnsi" w:hAnsiTheme="majorHAnsi"/>
                    <w:b/>
                    <w:bCs/>
                    <w:color w:val="365F91" w:themeColor="accent1" w:themeShade="BF"/>
                    <w:sz w:val="20"/>
                    <w:szCs w:val="20"/>
                  </w:rPr>
                  <w:t xml:space="preserve"> variables and </w:t>
                </w:r>
                <w:r w:rsidR="00F5642C">
                  <w:rPr>
                    <w:rFonts w:asciiTheme="majorHAnsi" w:hAnsiTheme="majorHAnsi"/>
                    <w:b/>
                    <w:bCs/>
                    <w:color w:val="365F91" w:themeColor="accent1" w:themeShade="BF"/>
                    <w:sz w:val="20"/>
                    <w:szCs w:val="20"/>
                  </w:rPr>
                  <w:t>attributes</w:t>
                </w:r>
                <w:r w:rsidR="00290CE1">
                  <w:rPr>
                    <w:rFonts w:asciiTheme="majorHAnsi" w:hAnsiTheme="majorHAnsi"/>
                    <w:b/>
                    <w:bCs/>
                    <w:color w:val="365F91" w:themeColor="accent1" w:themeShade="BF"/>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02E7D7CC" w14:textId="77777777" w:rsidR="00F5642C" w:rsidRPr="00EF16F8" w:rsidRDefault="00F5642C" w:rsidP="00F5642C">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0A7F5A8" w14:textId="134E6FE0" w:rsidR="00575870" w:rsidRPr="002B453A" w:rsidRDefault="00F5642C" w:rsidP="00F5642C">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F5642C" w:rsidRPr="002B453A" w14:paraId="11E8ED94" w14:textId="77777777" w:rsidTr="00575870">
        <w:tc>
          <w:tcPr>
            <w:tcW w:w="2148" w:type="dxa"/>
          </w:tcPr>
          <w:p w14:paraId="7758B915" w14:textId="11F232C1" w:rsidR="00F5642C" w:rsidRPr="002B453A" w:rsidRDefault="00F5642C" w:rsidP="00F5642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3F39EDB" w:rsidR="00F5642C" w:rsidRPr="002B453A" w:rsidRDefault="002A38E9" w:rsidP="00F5642C">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07678E">
                  <w:rPr>
                    <w:rFonts w:asciiTheme="majorHAnsi" w:hAnsiTheme="majorHAnsi"/>
                    <w:b/>
                    <w:bCs/>
                    <w:color w:val="365F91" w:themeColor="accent1" w:themeShade="BF"/>
                    <w:sz w:val="20"/>
                    <w:szCs w:val="20"/>
                  </w:rPr>
                  <w:t>Course presentations, exams and projects</w:t>
                </w:r>
              </w:sdtContent>
            </w:sdt>
          </w:p>
        </w:tc>
      </w:tr>
    </w:tbl>
    <w:p w14:paraId="257CCA08" w14:textId="77777777" w:rsidR="00347EA1" w:rsidRDefault="00347EA1"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47EA1" w:rsidRPr="002B453A" w14:paraId="4DCF6D7B" w14:textId="77777777" w:rsidTr="002023D7">
        <w:tc>
          <w:tcPr>
            <w:tcW w:w="2148" w:type="dxa"/>
          </w:tcPr>
          <w:p w14:paraId="4F4BE956" w14:textId="3404DD3C" w:rsidR="00347EA1" w:rsidRPr="002B453A" w:rsidRDefault="00347EA1" w:rsidP="002023D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E435917" w14:textId="77777777" w:rsidR="00347EA1" w:rsidRPr="002B453A" w:rsidRDefault="00347EA1" w:rsidP="002023D7">
            <w:pPr>
              <w:rPr>
                <w:rFonts w:asciiTheme="majorHAnsi" w:hAnsiTheme="majorHAnsi"/>
                <w:sz w:val="20"/>
                <w:szCs w:val="20"/>
              </w:rPr>
            </w:pPr>
          </w:p>
        </w:tc>
        <w:tc>
          <w:tcPr>
            <w:tcW w:w="7428" w:type="dxa"/>
          </w:tcPr>
          <w:p w14:paraId="68BDA0D1" w14:textId="4590EC28" w:rsidR="00347EA1" w:rsidRPr="002B453A" w:rsidRDefault="00347EA1" w:rsidP="002023D7">
            <w:pPr>
              <w:rPr>
                <w:rFonts w:asciiTheme="majorHAnsi" w:hAnsiTheme="majorHAnsi"/>
                <w:sz w:val="20"/>
                <w:szCs w:val="20"/>
              </w:rPr>
            </w:pPr>
            <w:r>
              <w:rPr>
                <w:rFonts w:asciiTheme="majorHAnsi" w:hAnsiTheme="majorHAnsi"/>
                <w:b/>
                <w:bCs/>
                <w:color w:val="365F91" w:themeColor="accent1" w:themeShade="BF"/>
                <w:sz w:val="20"/>
                <w:szCs w:val="20"/>
              </w:rPr>
              <w:t>An ability to develop acceptance sampling plans</w:t>
            </w:r>
          </w:p>
        </w:tc>
      </w:tr>
      <w:tr w:rsidR="00347EA1" w:rsidRPr="002B453A" w14:paraId="6F4799C2" w14:textId="77777777" w:rsidTr="002023D7">
        <w:tc>
          <w:tcPr>
            <w:tcW w:w="2148" w:type="dxa"/>
          </w:tcPr>
          <w:p w14:paraId="29A7F5AE" w14:textId="77777777" w:rsidR="00347EA1" w:rsidRPr="002B453A" w:rsidRDefault="00347EA1" w:rsidP="002023D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937599775"/>
          </w:sdtPr>
          <w:sdtEndPr/>
          <w:sdtContent>
            <w:sdt>
              <w:sdtPr>
                <w:rPr>
                  <w:rFonts w:asciiTheme="majorHAnsi" w:hAnsiTheme="majorHAnsi"/>
                  <w:b/>
                  <w:bCs/>
                  <w:color w:val="365F91" w:themeColor="accent1" w:themeShade="BF"/>
                  <w:sz w:val="20"/>
                  <w:szCs w:val="20"/>
                </w:rPr>
                <w:id w:val="2029055694"/>
              </w:sdtPr>
              <w:sdtEndPr/>
              <w:sdtContent>
                <w:tc>
                  <w:tcPr>
                    <w:tcW w:w="7428" w:type="dxa"/>
                  </w:tcPr>
                  <w:p w14:paraId="2B88E090" w14:textId="77777777" w:rsidR="00347EA1" w:rsidRPr="00EF16F8" w:rsidRDefault="00347EA1" w:rsidP="002023D7">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3D1BD1AC" w14:textId="77777777" w:rsidR="00347EA1" w:rsidRPr="002B453A" w:rsidRDefault="00347EA1" w:rsidP="002023D7">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347EA1" w:rsidRPr="002B453A" w14:paraId="6BE0D7E1" w14:textId="77777777" w:rsidTr="002023D7">
        <w:tc>
          <w:tcPr>
            <w:tcW w:w="2148" w:type="dxa"/>
          </w:tcPr>
          <w:p w14:paraId="28E2A55C" w14:textId="77777777" w:rsidR="00347EA1" w:rsidRPr="002B453A" w:rsidRDefault="00347EA1" w:rsidP="002023D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EE73E5" w14:textId="77777777" w:rsidR="00347EA1" w:rsidRPr="002B453A" w:rsidRDefault="002A38E9" w:rsidP="002023D7">
            <w:pPr>
              <w:rPr>
                <w:rFonts w:asciiTheme="majorHAnsi" w:hAnsiTheme="majorHAnsi"/>
                <w:sz w:val="20"/>
                <w:szCs w:val="20"/>
              </w:rPr>
            </w:pPr>
            <w:sdt>
              <w:sdtPr>
                <w:rPr>
                  <w:rFonts w:asciiTheme="majorHAnsi" w:hAnsiTheme="majorHAnsi"/>
                  <w:b/>
                  <w:bCs/>
                  <w:color w:val="365F91" w:themeColor="accent1" w:themeShade="BF"/>
                  <w:sz w:val="20"/>
                  <w:szCs w:val="20"/>
                </w:rPr>
                <w:id w:val="-864128233"/>
                <w:text/>
              </w:sdtPr>
              <w:sdtEndPr/>
              <w:sdtContent>
                <w:r w:rsidR="00347EA1">
                  <w:rPr>
                    <w:rFonts w:asciiTheme="majorHAnsi" w:hAnsiTheme="majorHAnsi"/>
                    <w:b/>
                    <w:bCs/>
                    <w:color w:val="365F91" w:themeColor="accent1" w:themeShade="BF"/>
                    <w:sz w:val="20"/>
                    <w:szCs w:val="20"/>
                  </w:rPr>
                  <w:t>Course presentations, exams and projects</w:t>
                </w:r>
              </w:sdtContent>
            </w:sdt>
          </w:p>
        </w:tc>
      </w:tr>
    </w:tbl>
    <w:p w14:paraId="0C39BEDD" w14:textId="77777777" w:rsidR="00347EA1" w:rsidRDefault="00347EA1"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47EA1" w:rsidRPr="002B453A" w14:paraId="43EA018F" w14:textId="77777777" w:rsidTr="002023D7">
        <w:tc>
          <w:tcPr>
            <w:tcW w:w="2148" w:type="dxa"/>
          </w:tcPr>
          <w:p w14:paraId="0A27A717" w14:textId="0329912F" w:rsidR="00347EA1" w:rsidRPr="002B453A" w:rsidRDefault="00347EA1" w:rsidP="002023D7">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E41E3B7" w14:textId="77777777" w:rsidR="00347EA1" w:rsidRPr="002B453A" w:rsidRDefault="00347EA1" w:rsidP="002023D7">
            <w:pPr>
              <w:rPr>
                <w:rFonts w:asciiTheme="majorHAnsi" w:hAnsiTheme="majorHAnsi"/>
                <w:sz w:val="20"/>
                <w:szCs w:val="20"/>
              </w:rPr>
            </w:pPr>
          </w:p>
        </w:tc>
        <w:sdt>
          <w:sdtPr>
            <w:rPr>
              <w:rFonts w:asciiTheme="majorHAnsi" w:hAnsiTheme="majorHAnsi"/>
              <w:sz w:val="20"/>
              <w:szCs w:val="20"/>
            </w:rPr>
            <w:id w:val="1018662745"/>
          </w:sdtPr>
          <w:sdtEndPr/>
          <w:sdtContent>
            <w:sdt>
              <w:sdtPr>
                <w:rPr>
                  <w:rFonts w:asciiTheme="majorHAnsi" w:hAnsiTheme="majorHAnsi"/>
                  <w:sz w:val="20"/>
                  <w:szCs w:val="20"/>
                </w:rPr>
                <w:id w:val="396482967"/>
              </w:sdtPr>
              <w:sdtEndPr/>
              <w:sdtContent>
                <w:tc>
                  <w:tcPr>
                    <w:tcW w:w="7428" w:type="dxa"/>
                  </w:tcPr>
                  <w:p w14:paraId="30C9AC76" w14:textId="58932AD9" w:rsidR="00347EA1" w:rsidRPr="002B453A" w:rsidRDefault="00347EA1" w:rsidP="002023D7">
                    <w:pPr>
                      <w:rPr>
                        <w:rFonts w:asciiTheme="majorHAnsi" w:hAnsiTheme="majorHAnsi"/>
                        <w:sz w:val="20"/>
                        <w:szCs w:val="20"/>
                      </w:rPr>
                    </w:pPr>
                    <w:r>
                      <w:rPr>
                        <w:rFonts w:asciiTheme="majorHAnsi" w:hAnsiTheme="majorHAnsi"/>
                        <w:b/>
                        <w:bCs/>
                        <w:color w:val="365F91" w:themeColor="accent1" w:themeShade="BF"/>
                        <w:sz w:val="20"/>
                        <w:szCs w:val="20"/>
                      </w:rPr>
                      <w:t>An ability to use software to monitor and track quality in the production function</w:t>
                    </w:r>
                  </w:p>
                </w:tc>
              </w:sdtContent>
            </w:sdt>
          </w:sdtContent>
        </w:sdt>
      </w:tr>
      <w:tr w:rsidR="00347EA1" w:rsidRPr="002B453A" w14:paraId="0D03BAFA" w14:textId="77777777" w:rsidTr="002023D7">
        <w:tc>
          <w:tcPr>
            <w:tcW w:w="2148" w:type="dxa"/>
          </w:tcPr>
          <w:p w14:paraId="034AAADD" w14:textId="77777777" w:rsidR="00347EA1" w:rsidRPr="002B453A" w:rsidRDefault="00347EA1" w:rsidP="002023D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396499063"/>
          </w:sdtPr>
          <w:sdtEndPr/>
          <w:sdtContent>
            <w:sdt>
              <w:sdtPr>
                <w:rPr>
                  <w:rFonts w:asciiTheme="majorHAnsi" w:hAnsiTheme="majorHAnsi"/>
                  <w:b/>
                  <w:bCs/>
                  <w:color w:val="365F91" w:themeColor="accent1" w:themeShade="BF"/>
                  <w:sz w:val="20"/>
                  <w:szCs w:val="20"/>
                </w:rPr>
                <w:id w:val="1269514763"/>
              </w:sdtPr>
              <w:sdtEndPr/>
              <w:sdtContent>
                <w:tc>
                  <w:tcPr>
                    <w:tcW w:w="7428" w:type="dxa"/>
                  </w:tcPr>
                  <w:p w14:paraId="62898094" w14:textId="77777777" w:rsidR="00347EA1" w:rsidRPr="00EF16F8" w:rsidRDefault="00347EA1" w:rsidP="002023D7">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5016929F" w14:textId="77777777" w:rsidR="00347EA1" w:rsidRPr="002B453A" w:rsidRDefault="00347EA1" w:rsidP="002023D7">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347EA1" w:rsidRPr="002B453A" w14:paraId="1F083ABC" w14:textId="77777777" w:rsidTr="002023D7">
        <w:tc>
          <w:tcPr>
            <w:tcW w:w="2148" w:type="dxa"/>
          </w:tcPr>
          <w:p w14:paraId="6328BACC" w14:textId="77777777" w:rsidR="00347EA1" w:rsidRPr="002B453A" w:rsidRDefault="00347EA1" w:rsidP="002023D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9303DF" w14:textId="77777777" w:rsidR="00347EA1" w:rsidRPr="002B453A" w:rsidRDefault="002A38E9" w:rsidP="002023D7">
            <w:pPr>
              <w:rPr>
                <w:rFonts w:asciiTheme="majorHAnsi" w:hAnsiTheme="majorHAnsi"/>
                <w:sz w:val="20"/>
                <w:szCs w:val="20"/>
              </w:rPr>
            </w:pPr>
            <w:sdt>
              <w:sdtPr>
                <w:rPr>
                  <w:rFonts w:asciiTheme="majorHAnsi" w:hAnsiTheme="majorHAnsi"/>
                  <w:b/>
                  <w:bCs/>
                  <w:color w:val="365F91" w:themeColor="accent1" w:themeShade="BF"/>
                  <w:sz w:val="20"/>
                  <w:szCs w:val="20"/>
                </w:rPr>
                <w:id w:val="60844058"/>
                <w:text/>
              </w:sdtPr>
              <w:sdtEndPr/>
              <w:sdtContent>
                <w:r w:rsidR="00347EA1">
                  <w:rPr>
                    <w:rFonts w:asciiTheme="majorHAnsi" w:hAnsiTheme="majorHAnsi"/>
                    <w:b/>
                    <w:bCs/>
                    <w:color w:val="365F91" w:themeColor="accent1" w:themeShade="BF"/>
                    <w:sz w:val="20"/>
                    <w:szCs w:val="20"/>
                  </w:rPr>
                  <w:t>Course presentations, exams and projects</w:t>
                </w:r>
              </w:sdtContent>
            </w:sdt>
          </w:p>
        </w:tc>
      </w:tr>
    </w:tbl>
    <w:p w14:paraId="4E8E6B8A" w14:textId="4657701E" w:rsidR="00D3680D" w:rsidRPr="00D027CE" w:rsidRDefault="00347EA1" w:rsidP="00D027CE">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r w:rsidR="00D3680D">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640D3DA2" w:rsidR="00D3680D" w:rsidRDefault="00D3680D" w:rsidP="00D3680D">
      <w:pPr>
        <w:rPr>
          <w:rFonts w:asciiTheme="majorHAnsi" w:hAnsiTheme="majorHAnsi" w:cs="Arial"/>
          <w:sz w:val="18"/>
          <w:szCs w:val="18"/>
        </w:rPr>
      </w:pPr>
    </w:p>
    <w:p w14:paraId="453BBD03" w14:textId="77777777" w:rsidR="00F5642C" w:rsidRPr="00493A98" w:rsidRDefault="00F5642C" w:rsidP="00F5642C">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1FCF01EB" w14:textId="77777777" w:rsidR="00F5642C" w:rsidRDefault="00F5642C" w:rsidP="00F5642C">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63896870" w14:textId="77777777" w:rsidR="00F5642C" w:rsidRPr="002E2523" w:rsidRDefault="00F5642C" w:rsidP="00F5642C">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29788940" w14:textId="77777777" w:rsidR="00F5642C" w:rsidRPr="002E2523" w:rsidRDefault="00F5642C" w:rsidP="00F5642C">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103619B2" w14:textId="77777777" w:rsidR="00F5642C" w:rsidRPr="002E2523" w:rsidRDefault="00F5642C" w:rsidP="00F5642C">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0684730C" w14:textId="77777777" w:rsidR="00F5642C" w:rsidRPr="00E75A5F" w:rsidRDefault="002A38E9" w:rsidP="00F5642C">
          <w:pPr>
            <w:spacing w:after="0" w:line="240" w:lineRule="auto"/>
            <w:rPr>
              <w:rFonts w:cstheme="minorHAnsi"/>
              <w:iCs/>
            </w:rPr>
          </w:pPr>
        </w:p>
      </w:sdtContent>
    </w:sdt>
    <w:p w14:paraId="223E3B60" w14:textId="77777777" w:rsidR="00F5642C" w:rsidRDefault="00F5642C" w:rsidP="00F5642C">
      <w:pPr>
        <w:rPr>
          <w:rFonts w:asciiTheme="majorHAnsi" w:hAnsiTheme="majorHAnsi" w:cs="Arial"/>
          <w:b/>
          <w:bCs/>
          <w:sz w:val="28"/>
          <w:szCs w:val="28"/>
        </w:rPr>
      </w:pPr>
    </w:p>
    <w:p w14:paraId="48788533" w14:textId="77777777" w:rsidR="00F5642C" w:rsidRDefault="00F5642C" w:rsidP="00F5642C">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529ADFA0" w14:textId="77777777" w:rsidR="00F5642C" w:rsidRPr="00BC3BF4" w:rsidRDefault="00F5642C" w:rsidP="00F5642C">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1A81DEC2" w14:textId="77777777" w:rsidR="00F5642C" w:rsidRPr="001F51F4" w:rsidRDefault="00F5642C" w:rsidP="00F5642C">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20CAA90D"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19C426D9"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1513257B"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1A91A093"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5FC9E66A"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5F99677E"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1B2437B3" w14:textId="77777777" w:rsidR="003A04C0" w:rsidRPr="008A28A0" w:rsidRDefault="003A04C0" w:rsidP="003A04C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528151A3" w14:textId="57798938" w:rsidR="00F5642C" w:rsidRPr="00D82DDF" w:rsidRDefault="003A04C0" w:rsidP="003A04C0">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w:t>
          </w:r>
          <w:r w:rsidR="00F5642C">
            <w:rPr>
              <w:rFonts w:cstheme="minorHAnsi"/>
              <w:iCs/>
              <w:highlight w:val="yellow"/>
            </w:rPr>
            <w:t>Spring</w:t>
          </w:r>
          <w:r w:rsidR="00F5642C" w:rsidRPr="001F51F4">
            <w:rPr>
              <w:rFonts w:cstheme="minorHAnsi"/>
              <w:iCs/>
              <w:highlight w:val="yellow"/>
            </w:rPr>
            <w:t>.</w:t>
          </w:r>
        </w:p>
        <w:p w14:paraId="4625B3D4" w14:textId="77777777" w:rsidR="00F5642C" w:rsidRPr="002E2523" w:rsidRDefault="00F5642C" w:rsidP="00F5642C">
          <w:pPr>
            <w:spacing w:after="0" w:line="240" w:lineRule="auto"/>
            <w:rPr>
              <w:rFonts w:cstheme="minorHAnsi"/>
              <w:b/>
              <w:bCs/>
              <w:iCs/>
              <w:sz w:val="28"/>
              <w:szCs w:val="28"/>
            </w:rPr>
          </w:pPr>
          <w:r w:rsidRPr="002E2523">
            <w:rPr>
              <w:rFonts w:cstheme="minorHAnsi"/>
              <w:b/>
              <w:bCs/>
              <w:iCs/>
              <w:sz w:val="28"/>
              <w:szCs w:val="28"/>
            </w:rPr>
            <w:t xml:space="preserve">Law (LAW) </w:t>
          </w:r>
        </w:p>
        <w:p w14:paraId="2F70AF26" w14:textId="77777777" w:rsidR="00F5642C" w:rsidRPr="002E2523" w:rsidRDefault="00F5642C" w:rsidP="00F5642C">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10FC0432" w14:textId="77777777" w:rsidR="00F5642C" w:rsidRDefault="002A38E9" w:rsidP="00F5642C">
          <w:pPr>
            <w:spacing w:after="0" w:line="240" w:lineRule="auto"/>
            <w:rPr>
              <w:rFonts w:cstheme="minorHAnsi"/>
              <w:i/>
              <w:color w:val="0070C0"/>
              <w:sz w:val="24"/>
              <w:szCs w:val="24"/>
            </w:rPr>
          </w:pPr>
        </w:p>
      </w:sdtContent>
    </w:sdt>
    <w:p w14:paraId="2F39BF44" w14:textId="77777777" w:rsidR="00F5642C" w:rsidRPr="00372828" w:rsidRDefault="00F5642C" w:rsidP="00F5642C">
      <w:pPr>
        <w:tabs>
          <w:tab w:val="left" w:pos="360"/>
          <w:tab w:val="left" w:pos="720"/>
        </w:tabs>
        <w:spacing w:after="0" w:line="240" w:lineRule="auto"/>
        <w:rPr>
          <w:rFonts w:ascii="Calibri" w:hAnsi="Calibri" w:cs="Calibri"/>
          <w:color w:val="365F91" w:themeColor="accent1" w:themeShade="BF"/>
          <w:sz w:val="20"/>
          <w:szCs w:val="20"/>
        </w:rPr>
      </w:pPr>
    </w:p>
    <w:p w14:paraId="6B0254DA" w14:textId="77777777" w:rsidR="00F5642C" w:rsidRPr="008426D1" w:rsidRDefault="00F5642C" w:rsidP="00D3680D">
      <w:pPr>
        <w:rPr>
          <w:rFonts w:asciiTheme="majorHAnsi" w:hAnsiTheme="majorHAnsi" w:cs="Arial"/>
          <w:sz w:val="18"/>
          <w:szCs w:val="18"/>
        </w:rPr>
      </w:pPr>
    </w:p>
    <w:sectPr w:rsidR="00F5642C"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FFA3" w14:textId="77777777" w:rsidR="002A38E9" w:rsidRDefault="002A38E9" w:rsidP="00AF3758">
      <w:pPr>
        <w:spacing w:after="0" w:line="240" w:lineRule="auto"/>
      </w:pPr>
      <w:r>
        <w:separator/>
      </w:r>
    </w:p>
  </w:endnote>
  <w:endnote w:type="continuationSeparator" w:id="0">
    <w:p w14:paraId="46FCDC17" w14:textId="77777777" w:rsidR="002A38E9" w:rsidRDefault="002A38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DABEBD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8A0">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21BD" w14:textId="77777777" w:rsidR="002A38E9" w:rsidRDefault="002A38E9" w:rsidP="00AF3758">
      <w:pPr>
        <w:spacing w:after="0" w:line="240" w:lineRule="auto"/>
      </w:pPr>
      <w:r>
        <w:separator/>
      </w:r>
    </w:p>
  </w:footnote>
  <w:footnote w:type="continuationSeparator" w:id="0">
    <w:p w14:paraId="4E5869B7" w14:textId="77777777" w:rsidR="002A38E9" w:rsidRDefault="002A38E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492F"/>
    <w:rsid w:val="00066BF1"/>
    <w:rsid w:val="0007678E"/>
    <w:rsid w:val="00076F60"/>
    <w:rsid w:val="00082EAC"/>
    <w:rsid w:val="0008410E"/>
    <w:rsid w:val="00084156"/>
    <w:rsid w:val="000A654B"/>
    <w:rsid w:val="000D06F1"/>
    <w:rsid w:val="000E0BB8"/>
    <w:rsid w:val="000F0FE3"/>
    <w:rsid w:val="000F5476"/>
    <w:rsid w:val="00101FF4"/>
    <w:rsid w:val="00103070"/>
    <w:rsid w:val="001072CA"/>
    <w:rsid w:val="00150E96"/>
    <w:rsid w:val="00151451"/>
    <w:rsid w:val="0015192B"/>
    <w:rsid w:val="00151FD3"/>
    <w:rsid w:val="0015536A"/>
    <w:rsid w:val="00156679"/>
    <w:rsid w:val="00156BAE"/>
    <w:rsid w:val="00160522"/>
    <w:rsid w:val="001611E3"/>
    <w:rsid w:val="001723F3"/>
    <w:rsid w:val="00185D67"/>
    <w:rsid w:val="0019007D"/>
    <w:rsid w:val="00193BB8"/>
    <w:rsid w:val="001A5DD5"/>
    <w:rsid w:val="001C6BFA"/>
    <w:rsid w:val="001D2890"/>
    <w:rsid w:val="001D6244"/>
    <w:rsid w:val="001D79A5"/>
    <w:rsid w:val="001E0129"/>
    <w:rsid w:val="001E0853"/>
    <w:rsid w:val="001E288B"/>
    <w:rsid w:val="001E597A"/>
    <w:rsid w:val="001F28FD"/>
    <w:rsid w:val="001F5DA4"/>
    <w:rsid w:val="00201405"/>
    <w:rsid w:val="002036A0"/>
    <w:rsid w:val="00207F86"/>
    <w:rsid w:val="00210588"/>
    <w:rsid w:val="0021263E"/>
    <w:rsid w:val="0021282B"/>
    <w:rsid w:val="00212A76"/>
    <w:rsid w:val="00212A84"/>
    <w:rsid w:val="002172AB"/>
    <w:rsid w:val="00220AA4"/>
    <w:rsid w:val="002254D5"/>
    <w:rsid w:val="002277EA"/>
    <w:rsid w:val="002315B0"/>
    <w:rsid w:val="00233EC8"/>
    <w:rsid w:val="002341AC"/>
    <w:rsid w:val="00234F41"/>
    <w:rsid w:val="002403C4"/>
    <w:rsid w:val="00245D52"/>
    <w:rsid w:val="00254447"/>
    <w:rsid w:val="00261ACE"/>
    <w:rsid w:val="00265C17"/>
    <w:rsid w:val="00276F55"/>
    <w:rsid w:val="0028351D"/>
    <w:rsid w:val="00283525"/>
    <w:rsid w:val="00290CE1"/>
    <w:rsid w:val="002A38E9"/>
    <w:rsid w:val="002A75BB"/>
    <w:rsid w:val="002A7E22"/>
    <w:rsid w:val="002B2119"/>
    <w:rsid w:val="002C498C"/>
    <w:rsid w:val="002D2B07"/>
    <w:rsid w:val="002E0CD3"/>
    <w:rsid w:val="002E3BD5"/>
    <w:rsid w:val="002E544F"/>
    <w:rsid w:val="0030740C"/>
    <w:rsid w:val="0031339E"/>
    <w:rsid w:val="0032032C"/>
    <w:rsid w:val="0033157C"/>
    <w:rsid w:val="00331F43"/>
    <w:rsid w:val="00336348"/>
    <w:rsid w:val="00336EDB"/>
    <w:rsid w:val="00347EA1"/>
    <w:rsid w:val="00350E4D"/>
    <w:rsid w:val="0035434A"/>
    <w:rsid w:val="00360064"/>
    <w:rsid w:val="00361C56"/>
    <w:rsid w:val="00362414"/>
    <w:rsid w:val="003625CB"/>
    <w:rsid w:val="0036794A"/>
    <w:rsid w:val="00370451"/>
    <w:rsid w:val="00372828"/>
    <w:rsid w:val="00374D72"/>
    <w:rsid w:val="00381728"/>
    <w:rsid w:val="00384538"/>
    <w:rsid w:val="00390A66"/>
    <w:rsid w:val="00391206"/>
    <w:rsid w:val="00393E47"/>
    <w:rsid w:val="00395BB2"/>
    <w:rsid w:val="00396386"/>
    <w:rsid w:val="00396C14"/>
    <w:rsid w:val="003A04C0"/>
    <w:rsid w:val="003A404E"/>
    <w:rsid w:val="003B291F"/>
    <w:rsid w:val="003C334C"/>
    <w:rsid w:val="003D2DDC"/>
    <w:rsid w:val="003D5ADD"/>
    <w:rsid w:val="003D6A97"/>
    <w:rsid w:val="003D72FB"/>
    <w:rsid w:val="003F2F3D"/>
    <w:rsid w:val="004072F1"/>
    <w:rsid w:val="00407FBA"/>
    <w:rsid w:val="004167AB"/>
    <w:rsid w:val="004228EA"/>
    <w:rsid w:val="00424133"/>
    <w:rsid w:val="00426FD6"/>
    <w:rsid w:val="00434AA5"/>
    <w:rsid w:val="00445E2C"/>
    <w:rsid w:val="00457877"/>
    <w:rsid w:val="004665CF"/>
    <w:rsid w:val="00473252"/>
    <w:rsid w:val="00474C39"/>
    <w:rsid w:val="00484714"/>
    <w:rsid w:val="00487771"/>
    <w:rsid w:val="00491BD4"/>
    <w:rsid w:val="0049675B"/>
    <w:rsid w:val="004A211B"/>
    <w:rsid w:val="004A2E84"/>
    <w:rsid w:val="004A7706"/>
    <w:rsid w:val="004B1430"/>
    <w:rsid w:val="004C4ADF"/>
    <w:rsid w:val="004C53EC"/>
    <w:rsid w:val="004D5819"/>
    <w:rsid w:val="004F3C87"/>
    <w:rsid w:val="00500417"/>
    <w:rsid w:val="00504ECD"/>
    <w:rsid w:val="00506A76"/>
    <w:rsid w:val="00526B81"/>
    <w:rsid w:val="0054568E"/>
    <w:rsid w:val="00547433"/>
    <w:rsid w:val="00552276"/>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5776"/>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493E"/>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1DAE"/>
    <w:rsid w:val="007B37C5"/>
    <w:rsid w:val="007B3C2C"/>
    <w:rsid w:val="007B4144"/>
    <w:rsid w:val="007C7F4C"/>
    <w:rsid w:val="007D371A"/>
    <w:rsid w:val="007D3A96"/>
    <w:rsid w:val="007E3CEE"/>
    <w:rsid w:val="007F159A"/>
    <w:rsid w:val="007F2D67"/>
    <w:rsid w:val="00802638"/>
    <w:rsid w:val="008058A0"/>
    <w:rsid w:val="00820CD9"/>
    <w:rsid w:val="00822A0F"/>
    <w:rsid w:val="00826029"/>
    <w:rsid w:val="0083170D"/>
    <w:rsid w:val="008426D1"/>
    <w:rsid w:val="00862E36"/>
    <w:rsid w:val="008663CA"/>
    <w:rsid w:val="00877E34"/>
    <w:rsid w:val="00883BE7"/>
    <w:rsid w:val="00895557"/>
    <w:rsid w:val="008B2BCB"/>
    <w:rsid w:val="008B74B6"/>
    <w:rsid w:val="008C6881"/>
    <w:rsid w:val="008C703B"/>
    <w:rsid w:val="008E6C1C"/>
    <w:rsid w:val="008F202C"/>
    <w:rsid w:val="008F6B45"/>
    <w:rsid w:val="00900E46"/>
    <w:rsid w:val="00903AB9"/>
    <w:rsid w:val="009053D1"/>
    <w:rsid w:val="009055C4"/>
    <w:rsid w:val="00906D0E"/>
    <w:rsid w:val="00910555"/>
    <w:rsid w:val="00912B7A"/>
    <w:rsid w:val="00915A91"/>
    <w:rsid w:val="00916FCA"/>
    <w:rsid w:val="009531C4"/>
    <w:rsid w:val="00960804"/>
    <w:rsid w:val="00962018"/>
    <w:rsid w:val="00976B5B"/>
    <w:rsid w:val="00983ADC"/>
    <w:rsid w:val="00984490"/>
    <w:rsid w:val="00987195"/>
    <w:rsid w:val="00997390"/>
    <w:rsid w:val="009A0315"/>
    <w:rsid w:val="009A529F"/>
    <w:rsid w:val="009B22B2"/>
    <w:rsid w:val="009B2E40"/>
    <w:rsid w:val="009D1CDB"/>
    <w:rsid w:val="009E1002"/>
    <w:rsid w:val="009E454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DE9"/>
    <w:rsid w:val="00AB3034"/>
    <w:rsid w:val="00AB4E23"/>
    <w:rsid w:val="00AB5523"/>
    <w:rsid w:val="00AB7574"/>
    <w:rsid w:val="00AC19CA"/>
    <w:rsid w:val="00AC473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4C5C"/>
    <w:rsid w:val="00C67C20"/>
    <w:rsid w:val="00C74B62"/>
    <w:rsid w:val="00C75783"/>
    <w:rsid w:val="00C80773"/>
    <w:rsid w:val="00C90523"/>
    <w:rsid w:val="00C945B1"/>
    <w:rsid w:val="00CA269E"/>
    <w:rsid w:val="00CA57D6"/>
    <w:rsid w:val="00CA74A5"/>
    <w:rsid w:val="00CA7772"/>
    <w:rsid w:val="00CA7C7C"/>
    <w:rsid w:val="00CB2125"/>
    <w:rsid w:val="00CB4B5A"/>
    <w:rsid w:val="00CB77B8"/>
    <w:rsid w:val="00CC257B"/>
    <w:rsid w:val="00CC6C15"/>
    <w:rsid w:val="00CD73B4"/>
    <w:rsid w:val="00CE6F34"/>
    <w:rsid w:val="00CF60D8"/>
    <w:rsid w:val="00D02490"/>
    <w:rsid w:val="00D027CE"/>
    <w:rsid w:val="00D06043"/>
    <w:rsid w:val="00D0686A"/>
    <w:rsid w:val="00D14CE3"/>
    <w:rsid w:val="00D201F9"/>
    <w:rsid w:val="00D20B84"/>
    <w:rsid w:val="00D215DB"/>
    <w:rsid w:val="00D24427"/>
    <w:rsid w:val="00D33FCF"/>
    <w:rsid w:val="00D3680D"/>
    <w:rsid w:val="00D36E2F"/>
    <w:rsid w:val="00D4202C"/>
    <w:rsid w:val="00D4255A"/>
    <w:rsid w:val="00D4255D"/>
    <w:rsid w:val="00D51205"/>
    <w:rsid w:val="00D57716"/>
    <w:rsid w:val="00D66C39"/>
    <w:rsid w:val="00D67AC4"/>
    <w:rsid w:val="00D91DED"/>
    <w:rsid w:val="00D958B7"/>
    <w:rsid w:val="00D95DA5"/>
    <w:rsid w:val="00D96A29"/>
    <w:rsid w:val="00D979DD"/>
    <w:rsid w:val="00DA2A25"/>
    <w:rsid w:val="00DB1CDE"/>
    <w:rsid w:val="00DB3463"/>
    <w:rsid w:val="00DB676E"/>
    <w:rsid w:val="00DC1C9F"/>
    <w:rsid w:val="00DD4450"/>
    <w:rsid w:val="00DE70AB"/>
    <w:rsid w:val="00DF4C1C"/>
    <w:rsid w:val="00E015B1"/>
    <w:rsid w:val="00E0473D"/>
    <w:rsid w:val="00E2250C"/>
    <w:rsid w:val="00E253C1"/>
    <w:rsid w:val="00E27C4B"/>
    <w:rsid w:val="00E315F0"/>
    <w:rsid w:val="00E322A3"/>
    <w:rsid w:val="00E325C5"/>
    <w:rsid w:val="00E41F8D"/>
    <w:rsid w:val="00E45868"/>
    <w:rsid w:val="00E70B06"/>
    <w:rsid w:val="00E87EF0"/>
    <w:rsid w:val="00E90913"/>
    <w:rsid w:val="00EA1DBA"/>
    <w:rsid w:val="00EA50C8"/>
    <w:rsid w:val="00EA757C"/>
    <w:rsid w:val="00EB28B7"/>
    <w:rsid w:val="00EB4459"/>
    <w:rsid w:val="00EC52BB"/>
    <w:rsid w:val="00EC5D93"/>
    <w:rsid w:val="00EC6970"/>
    <w:rsid w:val="00EC7D7B"/>
    <w:rsid w:val="00ED21C5"/>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642C"/>
    <w:rsid w:val="00F63326"/>
    <w:rsid w:val="00F645B5"/>
    <w:rsid w:val="00F66657"/>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F5642C"/>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79DCE46F8864926901C59EC0A69E41A"/>
        <w:category>
          <w:name w:val="General"/>
          <w:gallery w:val="placeholder"/>
        </w:category>
        <w:types>
          <w:type w:val="bbPlcHdr"/>
        </w:types>
        <w:behaviors>
          <w:behavior w:val="content"/>
        </w:behaviors>
        <w:guid w:val="{DD38626B-89B8-4034-9C7D-F9CAD72F53CD}"/>
      </w:docPartPr>
      <w:docPartBody>
        <w:p w:rsidR="00A531AF" w:rsidRDefault="00B259B3" w:rsidP="00B259B3">
          <w:pPr>
            <w:pStyle w:val="179DCE46F8864926901C59EC0A69E41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D2F06B9F8B4B4F8F4DC3382058A497"/>
        <w:category>
          <w:name w:val="General"/>
          <w:gallery w:val="placeholder"/>
        </w:category>
        <w:types>
          <w:type w:val="bbPlcHdr"/>
        </w:types>
        <w:behaviors>
          <w:behavior w:val="content"/>
        </w:behaviors>
        <w:guid w:val="{5E273420-63C5-4722-8BEB-C6C0F76F5D0D}"/>
      </w:docPartPr>
      <w:docPartBody>
        <w:p w:rsidR="00A531AF" w:rsidRDefault="00B259B3" w:rsidP="00B259B3">
          <w:pPr>
            <w:pStyle w:val="F2D2F06B9F8B4B4F8F4DC3382058A4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42C999C8F18421EA282820016A93F54"/>
        <w:category>
          <w:name w:val="General"/>
          <w:gallery w:val="placeholder"/>
        </w:category>
        <w:types>
          <w:type w:val="bbPlcHdr"/>
        </w:types>
        <w:behaviors>
          <w:behavior w:val="content"/>
        </w:behaviors>
        <w:guid w:val="{D1675F45-A6E6-4AB0-954F-B7EBBD31D65D}"/>
      </w:docPartPr>
      <w:docPartBody>
        <w:p w:rsidR="00A531AF" w:rsidRDefault="00B259B3" w:rsidP="00B259B3">
          <w:pPr>
            <w:pStyle w:val="942C999C8F18421EA282820016A93F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63013AC21A44283A6CCD7F88FB3AFFB"/>
        <w:category>
          <w:name w:val="General"/>
          <w:gallery w:val="placeholder"/>
        </w:category>
        <w:types>
          <w:type w:val="bbPlcHdr"/>
        </w:types>
        <w:behaviors>
          <w:behavior w:val="content"/>
        </w:behaviors>
        <w:guid w:val="{F380C83B-6F67-457B-9D91-6BD04BF471B1}"/>
      </w:docPartPr>
      <w:docPartBody>
        <w:p w:rsidR="00A531AF" w:rsidRDefault="00B259B3" w:rsidP="00B259B3">
          <w:pPr>
            <w:pStyle w:val="063013AC21A44283A6CCD7F88FB3AF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2A1D633296C4EE7B9D5CE5C4914E844"/>
        <w:category>
          <w:name w:val="General"/>
          <w:gallery w:val="placeholder"/>
        </w:category>
        <w:types>
          <w:type w:val="bbPlcHdr"/>
        </w:types>
        <w:behaviors>
          <w:behavior w:val="content"/>
        </w:behaviors>
        <w:guid w:val="{2AB0B226-57A4-4C21-87F2-BD63EEEDFFC7}"/>
      </w:docPartPr>
      <w:docPartBody>
        <w:p w:rsidR="00A531AF" w:rsidRDefault="00B259B3" w:rsidP="00B259B3">
          <w:pPr>
            <w:pStyle w:val="02A1D633296C4EE7B9D5CE5C4914E8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62D540EE764D3A8FA5C0F08B1AEA59"/>
        <w:category>
          <w:name w:val="General"/>
          <w:gallery w:val="placeholder"/>
        </w:category>
        <w:types>
          <w:type w:val="bbPlcHdr"/>
        </w:types>
        <w:behaviors>
          <w:behavior w:val="content"/>
        </w:behaviors>
        <w:guid w:val="{27CD333F-7D0F-464A-99AE-960502BE4EE3}"/>
      </w:docPartPr>
      <w:docPartBody>
        <w:p w:rsidR="00A531AF" w:rsidRDefault="00B259B3" w:rsidP="00B259B3">
          <w:pPr>
            <w:pStyle w:val="B462D540EE764D3A8FA5C0F08B1AEA5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42C8E"/>
    <w:rsid w:val="002D64D6"/>
    <w:rsid w:val="00310B04"/>
    <w:rsid w:val="003159D7"/>
    <w:rsid w:val="0032383A"/>
    <w:rsid w:val="00337484"/>
    <w:rsid w:val="003D4C2A"/>
    <w:rsid w:val="003F69FB"/>
    <w:rsid w:val="003F79A4"/>
    <w:rsid w:val="00425226"/>
    <w:rsid w:val="00436B57"/>
    <w:rsid w:val="004E1A75"/>
    <w:rsid w:val="00534B28"/>
    <w:rsid w:val="005662E0"/>
    <w:rsid w:val="00576003"/>
    <w:rsid w:val="00587536"/>
    <w:rsid w:val="005C4D59"/>
    <w:rsid w:val="005D5D2F"/>
    <w:rsid w:val="00623293"/>
    <w:rsid w:val="00654E35"/>
    <w:rsid w:val="006C3910"/>
    <w:rsid w:val="00735EF1"/>
    <w:rsid w:val="00761F58"/>
    <w:rsid w:val="007A6426"/>
    <w:rsid w:val="00817B14"/>
    <w:rsid w:val="008822A5"/>
    <w:rsid w:val="00891F77"/>
    <w:rsid w:val="008F63A4"/>
    <w:rsid w:val="00913E4B"/>
    <w:rsid w:val="00936BFC"/>
    <w:rsid w:val="0096458F"/>
    <w:rsid w:val="009D439F"/>
    <w:rsid w:val="00A20583"/>
    <w:rsid w:val="00A531AF"/>
    <w:rsid w:val="00A93C09"/>
    <w:rsid w:val="00AC62E8"/>
    <w:rsid w:val="00AD4B92"/>
    <w:rsid w:val="00AD5D56"/>
    <w:rsid w:val="00AF358D"/>
    <w:rsid w:val="00B2559E"/>
    <w:rsid w:val="00B259B3"/>
    <w:rsid w:val="00B46360"/>
    <w:rsid w:val="00B46AFF"/>
    <w:rsid w:val="00B72454"/>
    <w:rsid w:val="00B72548"/>
    <w:rsid w:val="00BA0596"/>
    <w:rsid w:val="00BE0E7B"/>
    <w:rsid w:val="00CB25D5"/>
    <w:rsid w:val="00CD4EF8"/>
    <w:rsid w:val="00CD656D"/>
    <w:rsid w:val="00CE7C19"/>
    <w:rsid w:val="00D77A22"/>
    <w:rsid w:val="00D87B77"/>
    <w:rsid w:val="00D96F4E"/>
    <w:rsid w:val="00DB53EA"/>
    <w:rsid w:val="00DC036A"/>
    <w:rsid w:val="00DD12EE"/>
    <w:rsid w:val="00DE6391"/>
    <w:rsid w:val="00E850FF"/>
    <w:rsid w:val="00EB3740"/>
    <w:rsid w:val="00F0343A"/>
    <w:rsid w:val="00F054D2"/>
    <w:rsid w:val="00F6324D"/>
    <w:rsid w:val="00F70181"/>
    <w:rsid w:val="00FD70C9"/>
    <w:rsid w:val="00FE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7A2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79DCE46F8864926901C59EC0A69E41A">
    <w:name w:val="179DCE46F8864926901C59EC0A69E41A"/>
    <w:rsid w:val="00B259B3"/>
    <w:pPr>
      <w:spacing w:after="160" w:line="259" w:lineRule="auto"/>
    </w:pPr>
  </w:style>
  <w:style w:type="paragraph" w:customStyle="1" w:styleId="F2D2F06B9F8B4B4F8F4DC3382058A497">
    <w:name w:val="F2D2F06B9F8B4B4F8F4DC3382058A497"/>
    <w:rsid w:val="00B259B3"/>
    <w:pPr>
      <w:spacing w:after="160" w:line="259" w:lineRule="auto"/>
    </w:pPr>
  </w:style>
  <w:style w:type="paragraph" w:customStyle="1" w:styleId="942C999C8F18421EA282820016A93F54">
    <w:name w:val="942C999C8F18421EA282820016A93F54"/>
    <w:rsid w:val="00B259B3"/>
    <w:pPr>
      <w:spacing w:after="160" w:line="259" w:lineRule="auto"/>
    </w:pPr>
  </w:style>
  <w:style w:type="paragraph" w:customStyle="1" w:styleId="063013AC21A44283A6CCD7F88FB3AFFB">
    <w:name w:val="063013AC21A44283A6CCD7F88FB3AFFB"/>
    <w:rsid w:val="00B259B3"/>
    <w:pPr>
      <w:spacing w:after="160" w:line="259" w:lineRule="auto"/>
    </w:pPr>
  </w:style>
  <w:style w:type="paragraph" w:customStyle="1" w:styleId="02A1D633296C4EE7B9D5CE5C4914E844">
    <w:name w:val="02A1D633296C4EE7B9D5CE5C4914E844"/>
    <w:rsid w:val="00B259B3"/>
    <w:pPr>
      <w:spacing w:after="160" w:line="259" w:lineRule="auto"/>
    </w:pPr>
  </w:style>
  <w:style w:type="paragraph" w:customStyle="1" w:styleId="B462D540EE764D3A8FA5C0F08B1AEA59">
    <w:name w:val="B462D540EE764D3A8FA5C0F08B1AEA59"/>
    <w:rsid w:val="00B259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82B9-6348-41AA-B5E2-FF9AB496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2022-03-10T19:08:00Z</dcterms:created>
  <dcterms:modified xsi:type="dcterms:W3CDTF">2022-03-14T19:45:00Z</dcterms:modified>
</cp:coreProperties>
</file>