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1F0313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D701B" w:rsidP="0070560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70560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Matthew Costello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8-03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71EBC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3/22/2018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D701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40628219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0628219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D701B" w:rsidP="0070560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proofErr w:type="spellStart"/>
                      <w:r w:rsidR="0070560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Veena</w:t>
                      </w:r>
                      <w:proofErr w:type="spellEnd"/>
                      <w:r w:rsidR="0070560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Kulkarni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8-03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71EBC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3/22/2018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D701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63748277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3748277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D701B" w:rsidP="0030696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30696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8-03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306968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3/28/2018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D701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91130148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1130148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D701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907C5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8-03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907C5A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3/29/2018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D701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52688610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2688610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DD701B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598309042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9830904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D701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1175606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175606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70560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Matthew Costello,</w:t>
          </w:r>
          <w:r w:rsidR="008B13FB">
            <w:rPr>
              <w:rFonts w:asciiTheme="majorHAnsi" w:hAnsiTheme="majorHAnsi" w:cs="Arial"/>
              <w:sz w:val="20"/>
              <w:szCs w:val="20"/>
            </w:rPr>
            <w:t xml:space="preserve"> Dept. of Criminology, Sociology, and Geography</w:t>
          </w:r>
          <w:proofErr w:type="gramStart"/>
          <w:r w:rsidR="008B13FB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proofErr w:type="gramEnd"/>
          <w:r w:rsidR="00DD701B">
            <w:fldChar w:fldCharType="begin"/>
          </w:r>
          <w:r w:rsidR="00DD701B">
            <w:instrText xml:space="preserve"> HYPERLINK "mailto:mcostello@astate.edu" </w:instrText>
          </w:r>
          <w:r w:rsidR="00DD701B">
            <w:fldChar w:fldCharType="separate"/>
          </w:r>
          <w:r w:rsidRPr="00C05CEA">
            <w:rPr>
              <w:rStyle w:val="Hyperlink"/>
              <w:rFonts w:asciiTheme="majorHAnsi" w:hAnsiTheme="majorHAnsi" w:cs="Arial"/>
              <w:sz w:val="20"/>
              <w:szCs w:val="20"/>
            </w:rPr>
            <w:t>mcostello@astate.edu</w:t>
          </w:r>
          <w:r w:rsidR="00DD701B">
            <w:rPr>
              <w:rStyle w:val="Hyperlink"/>
              <w:rFonts w:asciiTheme="majorHAnsi" w:hAnsiTheme="majorHAnsi" w:cs="Arial"/>
              <w:sz w:val="20"/>
              <w:szCs w:val="20"/>
            </w:rPr>
            <w:fldChar w:fldCharType="end"/>
          </w:r>
          <w:r>
            <w:rPr>
              <w:rFonts w:asciiTheme="majorHAnsi" w:hAnsiTheme="majorHAnsi" w:cs="Arial"/>
              <w:sz w:val="20"/>
              <w:szCs w:val="20"/>
            </w:rPr>
            <w:t>, 870-972-2956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70560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Add </w:t>
          </w:r>
          <w:r w:rsidR="008030DB">
            <w:rPr>
              <w:rFonts w:asciiTheme="majorHAnsi" w:hAnsiTheme="majorHAnsi" w:cs="Arial"/>
              <w:sz w:val="20"/>
              <w:szCs w:val="20"/>
            </w:rPr>
            <w:t xml:space="preserve">POSC 2103 and </w:t>
          </w:r>
          <w:r>
            <w:rPr>
              <w:rFonts w:asciiTheme="majorHAnsi" w:hAnsiTheme="majorHAnsi" w:cs="Arial"/>
              <w:sz w:val="20"/>
              <w:szCs w:val="20"/>
            </w:rPr>
            <w:t>SOC</w:t>
          </w:r>
          <w:r w:rsidR="000A602D">
            <w:rPr>
              <w:rFonts w:asciiTheme="majorHAnsi" w:hAnsiTheme="majorHAnsi" w:cs="Arial"/>
              <w:sz w:val="20"/>
              <w:szCs w:val="20"/>
            </w:rPr>
            <w:t xml:space="preserve"> 2213 as potential option</w:t>
          </w:r>
          <w:r w:rsidR="008030DB">
            <w:rPr>
              <w:rFonts w:asciiTheme="majorHAnsi" w:hAnsiTheme="majorHAnsi" w:cs="Arial"/>
              <w:sz w:val="20"/>
              <w:szCs w:val="20"/>
            </w:rPr>
            <w:t>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under the General Education </w:t>
          </w:r>
          <w:r w:rsidR="008030DB">
            <w:rPr>
              <w:rFonts w:asciiTheme="majorHAnsi" w:hAnsiTheme="majorHAnsi" w:cs="Arial"/>
              <w:sz w:val="20"/>
              <w:szCs w:val="20"/>
            </w:rPr>
            <w:t xml:space="preserve">Social Science </w:t>
          </w:r>
          <w:r>
            <w:rPr>
              <w:rFonts w:asciiTheme="majorHAnsi" w:hAnsiTheme="majorHAnsi" w:cs="Arial"/>
              <w:sz w:val="20"/>
              <w:szCs w:val="20"/>
            </w:rPr>
            <w:t xml:space="preserve">Requirements </w:t>
          </w:r>
          <w:r w:rsidR="008030DB">
            <w:rPr>
              <w:rFonts w:asciiTheme="majorHAnsi" w:hAnsiTheme="majorHAnsi" w:cs="Arial"/>
              <w:sz w:val="20"/>
              <w:szCs w:val="20"/>
            </w:rPr>
            <w:t xml:space="preserve">for the BA in </w:t>
          </w:r>
          <w:r>
            <w:rPr>
              <w:rFonts w:asciiTheme="majorHAnsi" w:hAnsiTheme="majorHAnsi" w:cs="Arial"/>
              <w:sz w:val="20"/>
              <w:szCs w:val="20"/>
            </w:rPr>
            <w:t xml:space="preserve">Sociology </w:t>
          </w:r>
          <w:r w:rsidR="008030DB">
            <w:rPr>
              <w:rFonts w:asciiTheme="majorHAnsi" w:hAnsiTheme="majorHAnsi" w:cs="Arial"/>
              <w:sz w:val="20"/>
              <w:szCs w:val="20"/>
            </w:rPr>
            <w:t xml:space="preserve">to </w:t>
          </w:r>
          <w:r w:rsidR="00DD701B">
            <w:rPr>
              <w:rFonts w:asciiTheme="majorHAnsi" w:hAnsiTheme="majorHAnsi" w:cs="Arial"/>
              <w:sz w:val="20"/>
              <w:szCs w:val="20"/>
            </w:rPr>
            <w:t>align</w:t>
          </w:r>
          <w:bookmarkStart w:id="0" w:name="_GoBack"/>
          <w:bookmarkEnd w:id="0"/>
          <w:r w:rsidR="008030DB">
            <w:rPr>
              <w:rFonts w:asciiTheme="majorHAnsi" w:hAnsiTheme="majorHAnsi" w:cs="Arial"/>
              <w:sz w:val="20"/>
              <w:szCs w:val="20"/>
            </w:rPr>
            <w:t xml:space="preserve"> with the requirements of the BA in Criminology</w:t>
          </w:r>
          <w:r w:rsidR="00997E61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70560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70560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These </w:t>
          </w:r>
          <w:r w:rsidR="00A71EBC">
            <w:rPr>
              <w:rFonts w:asciiTheme="majorHAnsi" w:hAnsiTheme="majorHAnsi" w:cs="Arial"/>
              <w:sz w:val="20"/>
              <w:szCs w:val="20"/>
            </w:rPr>
            <w:t xml:space="preserve">two courses are listed as General Education Requirement options for Criminology majors. They should also be for Sociology majors. It was simply an oversight that they previously were not.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lastRenderedPageBreak/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0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147A5F" w:rsidRDefault="00147A5F" w:rsidP="000A602D">
          <w:pPr>
            <w:pStyle w:val="Pa259"/>
            <w:jc w:val="center"/>
            <w:rPr>
              <w:rStyle w:val="A12"/>
            </w:rPr>
          </w:pPr>
        </w:p>
        <w:p w:rsidR="00147A5F" w:rsidRDefault="00147A5F" w:rsidP="00147A5F">
          <w:pPr>
            <w:pStyle w:val="Pa187"/>
            <w:spacing w:after="80"/>
            <w:jc w:val="center"/>
          </w:pPr>
          <w:r>
            <w:rPr>
              <w:rStyle w:val="A12"/>
            </w:rPr>
            <w:t xml:space="preserve">Major in Sociology </w:t>
          </w:r>
        </w:p>
        <w:p w:rsidR="00147A5F" w:rsidRDefault="00147A5F" w:rsidP="00147A5F">
          <w:pPr>
            <w:pStyle w:val="Pa197"/>
            <w:jc w:val="center"/>
            <w:rPr>
              <w:rFonts w:ascii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</w:rPr>
            <w:t xml:space="preserve">Bachelor of Arts </w:t>
          </w:r>
        </w:p>
        <w:p w:rsidR="00147A5F" w:rsidRDefault="00147A5F" w:rsidP="00147A5F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 xml:space="preserve">A complete 8-semester degree plan is available at </w:t>
          </w:r>
          <w:hyperlink r:id="rId11" w:history="1">
            <w:r>
              <w:rPr>
                <w:rStyle w:val="Hyperlink"/>
                <w:rFonts w:ascii="Times New Roman" w:hAnsi="Times New Roman" w:cs="Times New Roman"/>
              </w:rPr>
              <w:t>http://registrar.astate.edu/</w:t>
            </w:r>
          </w:hyperlink>
          <w:r>
            <w:rPr>
              <w:rFonts w:ascii="Times New Roman" w:hAnsi="Times New Roman" w:cs="Times New Roman"/>
              <w:color w:val="000000"/>
            </w:rPr>
            <w:t>.</w:t>
          </w:r>
        </w:p>
        <w:tbl>
          <w:tblPr>
            <w:tblW w:w="0" w:type="dxa"/>
            <w:tblInd w:w="-108" w:type="dxa"/>
            <w:tblLayout w:type="fixed"/>
            <w:tblLook w:val="04A0" w:firstRow="1" w:lastRow="0" w:firstColumn="1" w:lastColumn="0" w:noHBand="0" w:noVBand="1"/>
          </w:tblPr>
          <w:tblGrid>
            <w:gridCol w:w="8706"/>
            <w:gridCol w:w="1106"/>
          </w:tblGrid>
          <w:tr w:rsidR="00147A5F" w:rsidTr="00147A5F">
            <w:trPr>
              <w:trHeight w:val="114"/>
            </w:trPr>
            <w:tc>
              <w:tcPr>
                <w:tcW w:w="98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University Requirements: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98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See University General Requirements for Baccalaureate degrees (p. 42) </w:t>
                </w:r>
              </w:p>
            </w:tc>
          </w:tr>
          <w:tr w:rsidR="00147A5F" w:rsidTr="00147A5F">
            <w:trPr>
              <w:trHeight w:val="114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First Year Making Connections Course: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Sem. Hrs. </w:t>
                </w:r>
              </w:p>
            </w:tc>
          </w:tr>
          <w:tr w:rsidR="00147A5F" w:rsidTr="00147A5F">
            <w:trPr>
              <w:trHeight w:val="85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1013, Making Connections Sociology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3 </w:t>
                </w:r>
              </w:p>
            </w:tc>
          </w:tr>
          <w:tr w:rsidR="00147A5F" w:rsidTr="00147A5F">
            <w:trPr>
              <w:trHeight w:val="114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General Education Requirements: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Sem. Hrs. </w:t>
                </w:r>
              </w:p>
            </w:tc>
          </w:tr>
          <w:tr w:rsidR="00147A5F" w:rsidTr="00147A5F">
            <w:trPr>
              <w:trHeight w:val="514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See General Education Curriculum for Baccalaureate degrees (p. 85)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Students with this major must take the following: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color w:val="000000"/>
                  </w:rPr>
                  <w:t xml:space="preserve">Twelve hours in Social Sciences (Required Departmental Gen. Ed. Option), including one of the following: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i/>
                    <w:iCs/>
                    <w:color w:val="00000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color w:val="000000"/>
                  </w:rPr>
                  <w:t xml:space="preserve">GEOG 2613, Introduction to Geography </w:t>
                </w:r>
              </w:p>
              <w:p w:rsidR="008030DB" w:rsidRPr="008030DB" w:rsidRDefault="008030DB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Style w:val="A13"/>
                    <w:rFonts w:ascii="Times New Roman" w:hAnsi="Times New Roman" w:cs="Times New Roman"/>
                    <w:i/>
                    <w:iCs/>
                    <w:color w:val="00B0F0"/>
                    <w:sz w:val="32"/>
                    <w:szCs w:val="32"/>
                  </w:rPr>
                </w:pPr>
                <w:r w:rsidRPr="008030DB">
                  <w:rPr>
                    <w:rStyle w:val="A13"/>
                    <w:rFonts w:ascii="Times New Roman" w:hAnsi="Times New Roman" w:cs="Times New Roman"/>
                    <w:color w:val="00B0F0"/>
                    <w:sz w:val="32"/>
                    <w:szCs w:val="32"/>
                  </w:rPr>
                  <w:t>POSC 2103, Introduction to U. S. Government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i/>
                    <w:iCs/>
                    <w:color w:val="00000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color w:val="000000"/>
                  </w:rPr>
                  <w:t xml:space="preserve">PSY 2013, Introduction to Psychology </w:t>
                </w:r>
              </w:p>
              <w:p w:rsidR="00147A5F" w:rsidRPr="008030DB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 w:rsidRPr="008030DB">
                  <w:rPr>
                    <w:rStyle w:val="A13"/>
                    <w:rFonts w:ascii="Times New Roman" w:hAnsi="Times New Roman" w:cs="Times New Roman"/>
                    <w:iCs/>
                    <w:color w:val="00B0F0"/>
                    <w:sz w:val="32"/>
                    <w:szCs w:val="32"/>
                  </w:rPr>
                  <w:t>SOC 2213, Introduction to Sociology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35 </w:t>
                </w:r>
              </w:p>
            </w:tc>
          </w:tr>
          <w:tr w:rsidR="00147A5F" w:rsidTr="00147A5F">
            <w:trPr>
              <w:trHeight w:val="114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4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lastRenderedPageBreak/>
                  <w:t xml:space="preserve">Language Requirement: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Sem. Hrs. </w:t>
                </w:r>
              </w:p>
            </w:tc>
          </w:tr>
          <w:tr w:rsidR="00147A5F" w:rsidTr="00147A5F">
            <w:trPr>
              <w:trHeight w:val="154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Foreign Language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4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color w:val="000000"/>
                  </w:rPr>
                  <w:t xml:space="preserve">Refer to Foreign Language Requirement in College of Liberal Arts and Communication.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0-12 </w:t>
                </w:r>
              </w:p>
            </w:tc>
          </w:tr>
          <w:tr w:rsidR="00147A5F" w:rsidTr="00147A5F">
            <w:trPr>
              <w:trHeight w:val="114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4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Major Requirements: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Sem. Hrs. </w:t>
                </w:r>
              </w:p>
            </w:tc>
          </w:tr>
          <w:tr w:rsidR="00147A5F" w:rsidTr="00147A5F">
            <w:trPr>
              <w:trHeight w:val="225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2213, Introduction to Sociology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color w:val="000000"/>
                  </w:rPr>
                  <w:t xml:space="preserve">If taken to meet General Education Requirement, substitute another SOC course for Major Requirement.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3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2223, Social Problems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3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3273, Social Stratification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3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3383, Social Statistics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3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4243, Social Theory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3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4293, Methods of Social Research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3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4323, Applied Research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3</w:t>
                </w:r>
              </w:p>
            </w:tc>
          </w:tr>
        </w:tbl>
        <w:p w:rsidR="00147A5F" w:rsidRDefault="00147A5F" w:rsidP="00147A5F">
          <w:pPr>
            <w:pStyle w:val="Pa187"/>
            <w:spacing w:after="80"/>
            <w:jc w:val="center"/>
            <w:rPr>
              <w:rStyle w:val="A12"/>
            </w:rPr>
          </w:pPr>
        </w:p>
        <w:p w:rsidR="00147A5F" w:rsidRDefault="00147A5F" w:rsidP="00147A5F">
          <w:pPr>
            <w:pStyle w:val="Pa187"/>
            <w:spacing w:after="80"/>
            <w:rPr>
              <w:rStyle w:val="A12"/>
            </w:rPr>
          </w:pPr>
        </w:p>
        <w:p w:rsidR="00147A5F" w:rsidRDefault="00147A5F" w:rsidP="00147A5F">
          <w:pPr>
            <w:pStyle w:val="Pa187"/>
            <w:spacing w:after="80"/>
            <w:jc w:val="center"/>
          </w:pPr>
          <w:r>
            <w:rPr>
              <w:rStyle w:val="A12"/>
            </w:rPr>
            <w:t xml:space="preserve">Major in Sociology (cont.) </w:t>
          </w:r>
        </w:p>
        <w:p w:rsidR="00147A5F" w:rsidRDefault="00147A5F" w:rsidP="00147A5F">
          <w:pPr>
            <w:pStyle w:val="Pa197"/>
            <w:jc w:val="center"/>
            <w:rPr>
              <w:rFonts w:ascii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</w:rPr>
            <w:t xml:space="preserve">Bachelor of Arts </w:t>
          </w:r>
        </w:p>
        <w:p w:rsidR="00147A5F" w:rsidRDefault="00147A5F" w:rsidP="00147A5F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 xml:space="preserve">A complete 8-semester degree plan is available at </w:t>
          </w:r>
          <w:hyperlink r:id="rId12" w:history="1">
            <w:r>
              <w:rPr>
                <w:rStyle w:val="Hyperlink"/>
                <w:rFonts w:ascii="Times New Roman" w:hAnsi="Times New Roman" w:cs="Times New Roman"/>
              </w:rPr>
              <w:t>http://registrar.astate.edu/</w:t>
            </w:r>
          </w:hyperlink>
          <w:r>
            <w:rPr>
              <w:rFonts w:ascii="Times New Roman" w:hAnsi="Times New Roman" w:cs="Times New Roman"/>
              <w:color w:val="000000"/>
            </w:rPr>
            <w:t>.</w:t>
          </w:r>
        </w:p>
        <w:tbl>
          <w:tblPr>
            <w:tblW w:w="0" w:type="auto"/>
            <w:tblInd w:w="-108" w:type="dxa"/>
            <w:tblLayout w:type="fixed"/>
            <w:tblLook w:val="04A0" w:firstRow="1" w:lastRow="0" w:firstColumn="1" w:lastColumn="0" w:noHBand="0" w:noVBand="1"/>
          </w:tblPr>
          <w:tblGrid>
            <w:gridCol w:w="6389"/>
            <w:gridCol w:w="1304"/>
          </w:tblGrid>
          <w:tr w:rsidR="00147A5F" w:rsidTr="00147A5F">
            <w:trPr>
              <w:trHeight w:val="2242"/>
            </w:trPr>
            <w:tc>
              <w:tcPr>
                <w:tcW w:w="6389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Electives (select 18 hours from the following):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ANTH 2233, Introduction to Cultural Anthropology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CRIM 3263, Criminology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CRIM 3323, Juvenile Delinquency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3003, Sociology of Gender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3223, Sociology of Families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3293, Self and Society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3313, Sociology of Sexuality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3333, Sociology of Health &amp; Illness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3353, Minority Groups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3363, Sociology of Religion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3463, Collective Behavior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4003, Perspectives on Death and Dying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4063, Sociology of Disasters </w:t>
                </w:r>
              </w:p>
              <w:p w:rsidR="00147A5F" w:rsidRDefault="00147A5F" w:rsidP="00A71EBC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4F81BD" w:themeColor="accent1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4073, Sociology of Family Violence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4203, Social Deviance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4213, Childhood and Adolescence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4223, Urban Sociology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4233, Social Organization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4253, Rural Sociology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4263, Terrorism as a Social Movement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4273, World Population and Society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4283, Qualitative Data Analysis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4323, Applied Research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color w:val="000000"/>
                  </w:rPr>
                  <w:t xml:space="preserve">If not taken to satisfy the core requirement.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4343, Geographic Information Systems for the Social Sciences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4353, Sociology of Aging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lastRenderedPageBreak/>
                  <w:t xml:space="preserve">SOC 4363, Environmental Sociology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4423, Sociology of Medicine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460V, Special Problems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4703, Internship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lastRenderedPageBreak/>
                  <w:t xml:space="preserve">18 </w:t>
                </w:r>
              </w:p>
            </w:tc>
          </w:tr>
          <w:tr w:rsidR="00147A5F" w:rsidTr="00147A5F">
            <w:trPr>
              <w:trHeight w:val="85"/>
            </w:trPr>
            <w:tc>
              <w:tcPr>
                <w:tcW w:w="6389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Sub-total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Pr="00A71EBC" w:rsidRDefault="00A71EBC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A71EBC">
                  <w:rPr>
                    <w:rFonts w:ascii="Times New Roman" w:hAnsi="Times New Roman" w:cs="Times New Roman"/>
                    <w:b/>
                    <w:bCs/>
                  </w:rPr>
                  <w:t>39</w:t>
                </w:r>
              </w:p>
            </w:tc>
          </w:tr>
          <w:tr w:rsidR="00147A5F" w:rsidTr="00147A5F">
            <w:trPr>
              <w:trHeight w:val="114"/>
            </w:trPr>
            <w:tc>
              <w:tcPr>
                <w:tcW w:w="6389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Electives: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Sem. Hrs. </w:t>
                </w:r>
              </w:p>
            </w:tc>
          </w:tr>
          <w:tr w:rsidR="00147A5F" w:rsidTr="00147A5F">
            <w:trPr>
              <w:trHeight w:val="85"/>
            </w:trPr>
            <w:tc>
              <w:tcPr>
                <w:tcW w:w="6389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Electives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31-43 </w:t>
                </w:r>
              </w:p>
            </w:tc>
          </w:tr>
          <w:tr w:rsidR="00147A5F" w:rsidTr="00147A5F">
            <w:trPr>
              <w:trHeight w:val="114"/>
            </w:trPr>
            <w:tc>
              <w:tcPr>
                <w:tcW w:w="6389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Total Required Hours: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120 </w:t>
                </w:r>
              </w:p>
            </w:tc>
          </w:tr>
        </w:tbl>
        <w:p w:rsidR="00147A5F" w:rsidRDefault="00147A5F" w:rsidP="00147A5F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CD7510" w:rsidRPr="008426D1" w:rsidRDefault="00DD701B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647" w:rsidRDefault="00883647" w:rsidP="00AF3758">
      <w:pPr>
        <w:spacing w:after="0" w:line="240" w:lineRule="auto"/>
      </w:pPr>
      <w:r>
        <w:separator/>
      </w:r>
    </w:p>
  </w:endnote>
  <w:endnote w:type="continuationSeparator" w:id="0">
    <w:p w:rsidR="00883647" w:rsidRDefault="0088364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01B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647" w:rsidRDefault="00883647" w:rsidP="00AF3758">
      <w:pPr>
        <w:spacing w:after="0" w:line="240" w:lineRule="auto"/>
      </w:pPr>
      <w:r>
        <w:separator/>
      </w:r>
    </w:p>
  </w:footnote>
  <w:footnote w:type="continuationSeparator" w:id="0">
    <w:p w:rsidR="00883647" w:rsidRDefault="0088364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602D"/>
    <w:rsid w:val="000A7C2E"/>
    <w:rsid w:val="000D06F1"/>
    <w:rsid w:val="000F2A51"/>
    <w:rsid w:val="00103070"/>
    <w:rsid w:val="00116278"/>
    <w:rsid w:val="0014025C"/>
    <w:rsid w:val="00147A5F"/>
    <w:rsid w:val="00151451"/>
    <w:rsid w:val="00152424"/>
    <w:rsid w:val="0015435B"/>
    <w:rsid w:val="0018269B"/>
    <w:rsid w:val="00185D67"/>
    <w:rsid w:val="001A5DD5"/>
    <w:rsid w:val="001E36BB"/>
    <w:rsid w:val="001F0313"/>
    <w:rsid w:val="001F5E9E"/>
    <w:rsid w:val="001F7398"/>
    <w:rsid w:val="00212A76"/>
    <w:rsid w:val="0022350B"/>
    <w:rsid w:val="002315B0"/>
    <w:rsid w:val="00233F15"/>
    <w:rsid w:val="00254447"/>
    <w:rsid w:val="00261ACE"/>
    <w:rsid w:val="00262156"/>
    <w:rsid w:val="00265C17"/>
    <w:rsid w:val="002776C2"/>
    <w:rsid w:val="002E3FC9"/>
    <w:rsid w:val="00306968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F5B9B"/>
    <w:rsid w:val="00400712"/>
    <w:rsid w:val="004072F1"/>
    <w:rsid w:val="00473252"/>
    <w:rsid w:val="00475741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A592B"/>
    <w:rsid w:val="006B52C0"/>
    <w:rsid w:val="006D0246"/>
    <w:rsid w:val="006E6117"/>
    <w:rsid w:val="006E6FEC"/>
    <w:rsid w:val="0070560C"/>
    <w:rsid w:val="00712045"/>
    <w:rsid w:val="0073025F"/>
    <w:rsid w:val="0073125A"/>
    <w:rsid w:val="00750AF6"/>
    <w:rsid w:val="007A06B9"/>
    <w:rsid w:val="008030DB"/>
    <w:rsid w:val="0083170D"/>
    <w:rsid w:val="00883647"/>
    <w:rsid w:val="008A795D"/>
    <w:rsid w:val="008B13FB"/>
    <w:rsid w:val="008C703B"/>
    <w:rsid w:val="008D012F"/>
    <w:rsid w:val="008D35A2"/>
    <w:rsid w:val="008E6C1C"/>
    <w:rsid w:val="008F58AD"/>
    <w:rsid w:val="00907C5A"/>
    <w:rsid w:val="00920523"/>
    <w:rsid w:val="00926A1A"/>
    <w:rsid w:val="00971F47"/>
    <w:rsid w:val="00982FB1"/>
    <w:rsid w:val="00995206"/>
    <w:rsid w:val="00997E61"/>
    <w:rsid w:val="009A529F"/>
    <w:rsid w:val="009E1AA5"/>
    <w:rsid w:val="00A01035"/>
    <w:rsid w:val="00A0329C"/>
    <w:rsid w:val="00A16BB1"/>
    <w:rsid w:val="00A34100"/>
    <w:rsid w:val="00A5089E"/>
    <w:rsid w:val="00A56D36"/>
    <w:rsid w:val="00A71EBC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D701B"/>
    <w:rsid w:val="00E45868"/>
    <w:rsid w:val="00E70F88"/>
    <w:rsid w:val="00EB4FF5"/>
    <w:rsid w:val="00EC6970"/>
    <w:rsid w:val="00EE55A2"/>
    <w:rsid w:val="00EF2A44"/>
    <w:rsid w:val="00F01A8B"/>
    <w:rsid w:val="00F11CE3"/>
    <w:rsid w:val="00F17129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59">
    <w:name w:val="Pa259"/>
    <w:basedOn w:val="Normal"/>
    <w:next w:val="Normal"/>
    <w:uiPriority w:val="99"/>
    <w:rsid w:val="00147A5F"/>
    <w:pPr>
      <w:autoSpaceDE w:val="0"/>
      <w:autoSpaceDN w:val="0"/>
      <w:adjustRightInd w:val="0"/>
      <w:spacing w:after="0" w:line="441" w:lineRule="atLeast"/>
    </w:pPr>
    <w:rPr>
      <w:rFonts w:ascii="Myriad Pro Cond" w:hAnsi="Myriad Pro Cond"/>
      <w:sz w:val="24"/>
      <w:szCs w:val="24"/>
    </w:rPr>
  </w:style>
  <w:style w:type="paragraph" w:customStyle="1" w:styleId="Pa24">
    <w:name w:val="Pa24"/>
    <w:basedOn w:val="Normal"/>
    <w:next w:val="Normal"/>
    <w:uiPriority w:val="99"/>
    <w:rsid w:val="00147A5F"/>
    <w:pPr>
      <w:autoSpaceDE w:val="0"/>
      <w:autoSpaceDN w:val="0"/>
      <w:adjustRightInd w:val="0"/>
      <w:spacing w:after="0" w:line="201" w:lineRule="atLeast"/>
    </w:pPr>
    <w:rPr>
      <w:rFonts w:ascii="Myriad Pro Cond" w:hAnsi="Myriad Pro Cond"/>
      <w:sz w:val="24"/>
      <w:szCs w:val="24"/>
    </w:rPr>
  </w:style>
  <w:style w:type="paragraph" w:customStyle="1" w:styleId="Pa178">
    <w:name w:val="Pa178"/>
    <w:basedOn w:val="Normal"/>
    <w:next w:val="Normal"/>
    <w:uiPriority w:val="99"/>
    <w:rsid w:val="00147A5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187">
    <w:name w:val="Pa187"/>
    <w:basedOn w:val="Normal"/>
    <w:next w:val="Normal"/>
    <w:uiPriority w:val="99"/>
    <w:rsid w:val="00147A5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197">
    <w:name w:val="Pa197"/>
    <w:basedOn w:val="Normal"/>
    <w:next w:val="Normal"/>
    <w:uiPriority w:val="99"/>
    <w:rsid w:val="00147A5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147A5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147A5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39">
    <w:name w:val="Pa239"/>
    <w:basedOn w:val="Normal"/>
    <w:next w:val="Normal"/>
    <w:uiPriority w:val="99"/>
    <w:rsid w:val="00147A5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147A5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68">
    <w:name w:val="Pa68"/>
    <w:basedOn w:val="Normal"/>
    <w:next w:val="Normal"/>
    <w:uiPriority w:val="99"/>
    <w:rsid w:val="00147A5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62">
    <w:name w:val="Pa62"/>
    <w:basedOn w:val="Normal"/>
    <w:next w:val="Normal"/>
    <w:uiPriority w:val="99"/>
    <w:rsid w:val="00147A5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64">
    <w:name w:val="Pa264"/>
    <w:basedOn w:val="Normal"/>
    <w:next w:val="Normal"/>
    <w:uiPriority w:val="99"/>
    <w:rsid w:val="00147A5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79">
    <w:name w:val="Pa279"/>
    <w:basedOn w:val="Normal"/>
    <w:next w:val="Normal"/>
    <w:uiPriority w:val="99"/>
    <w:rsid w:val="00147A5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6">
    <w:name w:val="Pa256"/>
    <w:basedOn w:val="Normal"/>
    <w:next w:val="Normal"/>
    <w:uiPriority w:val="99"/>
    <w:rsid w:val="00147A5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49">
    <w:name w:val="Pa349"/>
    <w:basedOn w:val="Normal"/>
    <w:next w:val="Normal"/>
    <w:uiPriority w:val="99"/>
    <w:rsid w:val="00147A5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2">
    <w:name w:val="A12"/>
    <w:uiPriority w:val="99"/>
    <w:rsid w:val="00147A5F"/>
    <w:rPr>
      <w:rFonts w:ascii="Myriad Pro Cond" w:hAnsi="Myriad Pro Cond" w:cs="Myriad Pro Cond" w:hint="default"/>
      <w:b/>
      <w:bCs/>
      <w:color w:val="000000"/>
      <w:sz w:val="32"/>
      <w:szCs w:val="32"/>
    </w:rPr>
  </w:style>
  <w:style w:type="character" w:customStyle="1" w:styleId="A1">
    <w:name w:val="A1"/>
    <w:uiPriority w:val="99"/>
    <w:rsid w:val="00147A5F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A13">
    <w:name w:val="A13"/>
    <w:uiPriority w:val="99"/>
    <w:rsid w:val="00147A5F"/>
    <w:rPr>
      <w:rFonts w:ascii="Arial" w:hAnsi="Arial" w:cs="Arial" w:hint="default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urriculum@astate.edu" TargetMode="External"/><Relationship Id="rId12" Type="http://schemas.openxmlformats.org/officeDocument/2006/relationships/hyperlink" Target="http://registrar.astate.edu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gistrar.astate.ed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youtu.be/yjdL2n4lZm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4027ED"/>
    <w:rsid w:val="004068B1"/>
    <w:rsid w:val="00444715"/>
    <w:rsid w:val="004B7262"/>
    <w:rsid w:val="004E1A75"/>
    <w:rsid w:val="00587536"/>
    <w:rsid w:val="005D5D2F"/>
    <w:rsid w:val="00623293"/>
    <w:rsid w:val="00636142"/>
    <w:rsid w:val="006C0858"/>
    <w:rsid w:val="00724E33"/>
    <w:rsid w:val="007654FD"/>
    <w:rsid w:val="007B5EE7"/>
    <w:rsid w:val="007C429E"/>
    <w:rsid w:val="0088172E"/>
    <w:rsid w:val="009C0E11"/>
    <w:rsid w:val="00AA46C0"/>
    <w:rsid w:val="00AC3009"/>
    <w:rsid w:val="00AD5D56"/>
    <w:rsid w:val="00AF44FA"/>
    <w:rsid w:val="00AF4F77"/>
    <w:rsid w:val="00B2559E"/>
    <w:rsid w:val="00B46AFF"/>
    <w:rsid w:val="00BA2926"/>
    <w:rsid w:val="00BB5E88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Alyssa Simpson</cp:lastModifiedBy>
  <cp:revision>2</cp:revision>
  <dcterms:created xsi:type="dcterms:W3CDTF">2018-04-13T20:24:00Z</dcterms:created>
  <dcterms:modified xsi:type="dcterms:W3CDTF">2018-04-13T20:24:00Z</dcterms:modified>
</cp:coreProperties>
</file>