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4B0197C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82AE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32E552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EA6CE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1F0F1" w14:textId="28CD807D" w:rsidR="00E27C4B" w:rsidRDefault="00C91196">
            <w:r>
              <w:t>LAC36</w:t>
            </w:r>
          </w:p>
        </w:tc>
      </w:tr>
      <w:tr w:rsidR="00AE5338" w14:paraId="577763E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8F6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2AA2D" w14:textId="77777777" w:rsidR="00AE5338" w:rsidRDefault="00AE5338"/>
        </w:tc>
      </w:tr>
      <w:tr w:rsidR="00AE5338" w14:paraId="7A8EA2C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6460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47238" w14:textId="77777777" w:rsidR="00AE5338" w:rsidRDefault="00AE5338"/>
        </w:tc>
      </w:tr>
    </w:tbl>
    <w:p w14:paraId="4D07EE0F" w14:textId="77777777" w:rsidR="0021263E" w:rsidRDefault="0021263E" w:rsidP="0021263E"/>
    <w:p w14:paraId="444484CC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13A76DAA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926C74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503E4874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FB7FBA8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06E5DB1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50CF0B9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240D26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C7B9D21" w14:textId="4301364E" w:rsidR="00001C04" w:rsidRPr="008426D1" w:rsidRDefault="00B9159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15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801F9" w14:textId="77777777" w:rsidR="00001C04" w:rsidRPr="008426D1" w:rsidRDefault="00B9159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55481568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481568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537197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5371974"/>
              </w:sdtContent>
            </w:sdt>
          </w:p>
          <w:p w14:paraId="3E807C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47706F7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BD3FADA" w14:textId="2890CE54" w:rsidR="00001C04" w:rsidRPr="008426D1" w:rsidRDefault="00B9159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1942618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DE26CCF92966DD4A863C060B375FC767"/>
                    </w:placeholder>
                  </w:sdtPr>
                  <w:sdtEndPr/>
                  <w:sdtContent>
                    <w:r w:rsidR="00AD3FD8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AD3FD8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AD3FD8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A59EBC8E3CE6124380F96DE52A09F778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D3FD8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4B63B3" w14:textId="77777777" w:rsidR="00001C04" w:rsidRPr="008426D1" w:rsidRDefault="00B9159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71711591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11591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13492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134928"/>
              </w:sdtContent>
            </w:sdt>
          </w:p>
          <w:p w14:paraId="6D3C9015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7BFBA8B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70E93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E925" w14:textId="7284B99E" w:rsidR="004C4ADF" w:rsidRDefault="00B9159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040323980"/>
                                <w:placeholder>
                                  <w:docPart w:val="8184ADE5F4844B14A0687498A686C8C2"/>
                                </w:placeholder>
                              </w:sdtPr>
                              <w:sdtEndPr/>
                              <w:sdtContent>
                                <w:r w:rsidR="00290420">
                                  <w:rPr>
                                    <w:sz w:val="20"/>
                                    <w:szCs w:val="20"/>
                                  </w:rPr>
                                  <w:t>Warren Johnson</w:t>
                                </w:r>
                              </w:sdtContent>
                            </w:sdt>
                            <w:r w:rsidR="00290420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2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90420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2/23/2022</w:t>
                        </w:r>
                      </w:sdtContent>
                    </w:sdt>
                  </w:sdtContent>
                </w:sdt>
              </w:sdtContent>
            </w:sdt>
          </w:p>
          <w:p w14:paraId="7633234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2DE52A3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14EEE3" w14:textId="77777777" w:rsidR="00D66C39" w:rsidRPr="008426D1" w:rsidRDefault="00B9159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519263377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9263377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04247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042476"/>
              </w:sdtContent>
            </w:sdt>
          </w:p>
          <w:p w14:paraId="2C1D52B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90CD7B8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084A46B" w14:textId="77777777" w:rsidR="00D66C39" w:rsidRPr="008426D1" w:rsidRDefault="00B9159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740179208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179208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48233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482337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BA43CDD" w14:textId="77777777" w:rsidR="00D66C39" w:rsidRPr="008426D1" w:rsidRDefault="00B9159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208792957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2957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25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2507"/>
              </w:sdtContent>
            </w:sdt>
          </w:p>
          <w:p w14:paraId="66BFD9A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6612979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CBC8CB4" w14:textId="20D7B7D3" w:rsidR="00D66C39" w:rsidRPr="008426D1" w:rsidRDefault="00B9159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965D7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2-03-0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65D71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3/2/2022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6EAD94" w14:textId="3C1710E6" w:rsidR="00D66C39" w:rsidRPr="008426D1" w:rsidRDefault="00B9159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1D726E37EA56BB4F928D6A5FB7D55500"/>
                        </w:placeholder>
                      </w:sdtPr>
                      <w:sdtContent>
                        <w:r w:rsidR="004B349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B349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2905FEF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6E3717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4EDB4A" w14:textId="77777777" w:rsidR="004C4ADF" w:rsidRDefault="00B91592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778045988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045988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267377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267377"/>
              </w:sdtContent>
            </w:sdt>
          </w:p>
          <w:p w14:paraId="563F98B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0D3C2C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54FD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54512E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CBB3166" w14:textId="4D397559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10991710" w14:textId="0C9D7710" w:rsidR="00336EDB" w:rsidRPr="008426D1" w:rsidRDefault="00730E85" w:rsidP="00336ED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</w:t>
          </w:r>
          <w:r w:rsidR="006C577C">
            <w:rPr>
              <w:rFonts w:asciiTheme="majorHAnsi" w:hAnsiTheme="majorHAnsi" w:cs="Arial"/>
              <w:sz w:val="20"/>
              <w:szCs w:val="20"/>
            </w:rPr>
            <w:t>Journalism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5C1686D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740EC7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0BD11DC" w14:textId="04CE58DC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,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-202</w:t>
          </w:r>
          <w:r w:rsidR="005A2896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Bulletin</w:t>
          </w:r>
        </w:p>
      </w:sdtContent>
    </w:sdt>
    <w:p w14:paraId="3063035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183A8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12E8C650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70CA9C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A1269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10B93AE5" w14:textId="77777777" w:rsidTr="00D21A2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800F4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7BD22B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5DE974B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2F46BA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48D59CE" w14:textId="77777777" w:rsidTr="00D21A2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5173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D278EE4" w14:textId="7F99F89B" w:rsidR="00A865C3" w:rsidRDefault="00AE72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MDIA</w:t>
            </w:r>
          </w:p>
        </w:tc>
        <w:tc>
          <w:tcPr>
            <w:tcW w:w="2051" w:type="pct"/>
          </w:tcPr>
          <w:p w14:paraId="4BF080E3" w14:textId="57C57BE9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BBD343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DBB2F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1245CAD" w14:textId="7795607E" w:rsidR="00A865C3" w:rsidRDefault="00F3719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4113</w:t>
            </w:r>
          </w:p>
        </w:tc>
        <w:tc>
          <w:tcPr>
            <w:tcW w:w="2051" w:type="pct"/>
          </w:tcPr>
          <w:p w14:paraId="5B0436F5" w14:textId="7FDB7866" w:rsidR="00A865C3" w:rsidRPr="005A2896" w:rsidRDefault="005A289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</w:rPr>
              <w:t>N/A</w:t>
            </w:r>
          </w:p>
        </w:tc>
      </w:tr>
      <w:tr w:rsidR="009F04BB" w14:paraId="77DD079B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489DC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7E99499" w14:textId="4A9C58BF" w:rsidR="00A865C3" w:rsidRDefault="00F37195" w:rsidP="00D302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Specialized Reporting</w:t>
            </w:r>
          </w:p>
        </w:tc>
        <w:tc>
          <w:tcPr>
            <w:tcW w:w="2051" w:type="pct"/>
          </w:tcPr>
          <w:p w14:paraId="6093D6E2" w14:textId="77777777" w:rsidR="00D21A2B" w:rsidRPr="00AE7281" w:rsidRDefault="00D21A2B" w:rsidP="00D21A2B">
            <w:pPr>
              <w:rPr>
                <w:b/>
                <w:bCs/>
              </w:rPr>
            </w:pPr>
            <w:r w:rsidRPr="00AE7281">
              <w:rPr>
                <w:b/>
                <w:bCs/>
              </w:rPr>
              <w:t>N/A</w:t>
            </w:r>
          </w:p>
          <w:p w14:paraId="46F6746B" w14:textId="046CE4D8" w:rsidR="00A865C3" w:rsidRDefault="00A865C3" w:rsidP="00411CE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5753CF5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579C43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4BBBCA09" w14:textId="4CC34E42" w:rsidR="00F37195" w:rsidRPr="00F37195" w:rsidRDefault="00F37195" w:rsidP="00F37195">
            <w:pPr>
              <w:pStyle w:val="BodyText"/>
              <w:tabs>
                <w:tab w:val="left" w:pos="1279"/>
              </w:tabs>
              <w:spacing w:line="249" w:lineRule="auto"/>
              <w:ind w:left="507" w:righ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F3719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Reporting</w:t>
            </w:r>
            <w:r w:rsidRPr="00F37195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F3719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on</w:t>
            </w:r>
            <w:r w:rsidRPr="00F37195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F3719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specialized</w:t>
            </w:r>
            <w:r w:rsidRPr="00F37195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F3719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topics,</w:t>
            </w:r>
            <w:r w:rsidRPr="00F37195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F3719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including diversity,</w:t>
            </w:r>
            <w:r w:rsidRPr="00F37195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Pr="00F3719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health-</w:t>
            </w:r>
            <w:r w:rsidRPr="00F37195">
              <w:rPr>
                <w:rFonts w:ascii="Times New Roman" w:hAnsi="Times New Roman" w:cs="Times New Roman"/>
                <w:color w:val="231F20"/>
                <w:spacing w:val="-41"/>
                <w:sz w:val="20"/>
                <w:szCs w:val="20"/>
              </w:rPr>
              <w:t xml:space="preserve"> </w:t>
            </w:r>
            <w:r w:rsidRPr="00F3719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care, science, medicine, agriculture, religion, and the environment. </w:t>
            </w:r>
          </w:p>
          <w:p w14:paraId="5B6A269C" w14:textId="473808F0" w:rsidR="00A865C3" w:rsidRPr="00697FD5" w:rsidRDefault="00A865C3" w:rsidP="00D21A2B">
            <w:pPr>
              <w:rPr>
                <w:sz w:val="20"/>
                <w:szCs w:val="20"/>
              </w:rPr>
            </w:pPr>
          </w:p>
        </w:tc>
        <w:tc>
          <w:tcPr>
            <w:tcW w:w="2051" w:type="pct"/>
          </w:tcPr>
          <w:p w14:paraId="12580F68" w14:textId="70840DEB" w:rsidR="00A865C3" w:rsidRPr="00697FD5" w:rsidRDefault="00F37195" w:rsidP="006C577C">
            <w:pPr>
              <w:pStyle w:val="BodyText"/>
              <w:tabs>
                <w:tab w:val="left" w:pos="1279"/>
              </w:tabs>
              <w:spacing w:line="249" w:lineRule="auto"/>
              <w:ind w:left="507" w:right="325"/>
              <w:rPr>
                <w:rFonts w:asciiTheme="minorHAnsi" w:hAnsiTheme="minorHAnsi" w:cstheme="minorHAnsi"/>
                <w:sz w:val="20"/>
                <w:szCs w:val="20"/>
              </w:rPr>
            </w:pPr>
            <w:r w:rsidRPr="00F3719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Reporting</w:t>
            </w:r>
            <w:r w:rsidRPr="00F37195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F3719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on</w:t>
            </w:r>
            <w:r w:rsidRPr="00F37195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F3719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specialized</w:t>
            </w:r>
            <w:r w:rsidRPr="00F37195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F3719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topics,</w:t>
            </w:r>
            <w:r w:rsidRPr="00F37195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F3719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including 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business</w:t>
            </w:r>
            <w:r w:rsidRPr="00F3719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</w:t>
            </w:r>
            <w:r w:rsidRPr="00F37195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F3719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health-</w:t>
            </w:r>
            <w:r w:rsidRPr="00F37195">
              <w:rPr>
                <w:rFonts w:asciiTheme="minorHAnsi" w:hAnsiTheme="minorHAnsi" w:cstheme="minorHAnsi"/>
                <w:color w:val="231F20"/>
                <w:spacing w:val="-41"/>
                <w:sz w:val="20"/>
                <w:szCs w:val="20"/>
              </w:rPr>
              <w:t xml:space="preserve"> </w:t>
            </w:r>
            <w:r w:rsidRPr="00F3719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care, science, medicine, agriculture, religion, and the environment. </w:t>
            </w:r>
          </w:p>
        </w:tc>
      </w:tr>
    </w:tbl>
    <w:p w14:paraId="454700AC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FF190D0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014D5C9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FE615AE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8DA5B41" w14:textId="7943A01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C577C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BEB7D94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43D785C" w14:textId="773F5D4F" w:rsidR="00391206" w:rsidRPr="008426D1" w:rsidRDefault="00B91592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697FD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553F3EA2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652A530" w14:textId="548D5359" w:rsidR="00A966C5" w:rsidRPr="008426D1" w:rsidRDefault="00B91592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697FD5">
            <w:rPr>
              <w:rFonts w:asciiTheme="majorHAnsi" w:hAnsiTheme="majorHAnsi" w:cs="Arial"/>
              <w:sz w:val="20"/>
              <w:szCs w:val="20"/>
            </w:rPr>
            <w:t xml:space="preserve">MDIA </w:t>
          </w:r>
          <w:r w:rsidR="00F37195">
            <w:rPr>
              <w:rFonts w:asciiTheme="majorHAnsi" w:hAnsiTheme="majorHAnsi" w:cs="Arial"/>
              <w:sz w:val="20"/>
              <w:szCs w:val="20"/>
            </w:rPr>
            <w:t>301</w:t>
          </w:r>
          <w:r w:rsidR="00697FD5">
            <w:rPr>
              <w:rFonts w:asciiTheme="majorHAnsi" w:hAnsiTheme="majorHAnsi" w:cs="Arial"/>
              <w:sz w:val="20"/>
              <w:szCs w:val="20"/>
            </w:rPr>
            <w:t>3</w:t>
          </w:r>
          <w:r w:rsidR="00F37195">
            <w:rPr>
              <w:rFonts w:asciiTheme="majorHAnsi" w:hAnsiTheme="majorHAnsi" w:cs="Arial"/>
              <w:sz w:val="20"/>
              <w:szCs w:val="20"/>
            </w:rPr>
            <w:t>, MDIA 4053</w:t>
          </w:r>
          <w:r w:rsidR="006C577C">
            <w:rPr>
              <w:rFonts w:asciiTheme="majorHAnsi" w:hAnsiTheme="majorHAnsi" w:cs="Arial"/>
              <w:sz w:val="20"/>
              <w:szCs w:val="20"/>
            </w:rPr>
            <w:t xml:space="preserve"> or instructor permission </w:t>
          </w:r>
          <w:r w:rsidR="006C577C">
            <w:rPr>
              <w:rFonts w:asciiTheme="majorHAnsi" w:hAnsiTheme="majorHAnsi" w:cs="Arial"/>
              <w:b/>
              <w:bCs/>
              <w:sz w:val="20"/>
              <w:szCs w:val="20"/>
            </w:rPr>
            <w:t>[Add: or instructor permission]</w:t>
          </w:r>
        </w:sdtContent>
      </w:sdt>
    </w:p>
    <w:p w14:paraId="5B98288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758D52E" w14:textId="3D4EF1C9" w:rsidR="00C002F9" w:rsidRPr="008426D1" w:rsidRDefault="00B91592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697FD5">
            <w:rPr>
              <w:rFonts w:asciiTheme="majorHAnsi" w:hAnsiTheme="majorHAnsi" w:cs="Arial"/>
              <w:sz w:val="20"/>
              <w:szCs w:val="20"/>
            </w:rPr>
            <w:t xml:space="preserve">Students </w:t>
          </w:r>
          <w:r w:rsidR="00F37195">
            <w:rPr>
              <w:rFonts w:asciiTheme="majorHAnsi" w:hAnsiTheme="majorHAnsi" w:cs="Arial"/>
              <w:sz w:val="20"/>
              <w:szCs w:val="20"/>
            </w:rPr>
            <w:t>must</w:t>
          </w:r>
          <w:r w:rsidR="00697FD5">
            <w:rPr>
              <w:rFonts w:asciiTheme="majorHAnsi" w:hAnsiTheme="majorHAnsi" w:cs="Arial"/>
              <w:sz w:val="20"/>
              <w:szCs w:val="20"/>
            </w:rPr>
            <w:t xml:space="preserve"> know </w:t>
          </w:r>
          <w:r w:rsidR="00F37195">
            <w:rPr>
              <w:rFonts w:asciiTheme="majorHAnsi" w:hAnsiTheme="majorHAnsi" w:cs="Arial"/>
              <w:sz w:val="20"/>
              <w:szCs w:val="20"/>
            </w:rPr>
            <w:t>how to produce multimedia journalism and cover public affairs</w:t>
          </w:r>
          <w:r w:rsidR="00697FD5">
            <w:rPr>
              <w:rFonts w:asciiTheme="majorHAnsi" w:hAnsiTheme="majorHAnsi" w:cs="Arial"/>
              <w:sz w:val="20"/>
              <w:szCs w:val="20"/>
            </w:rPr>
            <w:t xml:space="preserve"> before progressing to </w:t>
          </w:r>
          <w:r w:rsidR="00F37195">
            <w:rPr>
              <w:rFonts w:asciiTheme="majorHAnsi" w:hAnsiTheme="majorHAnsi" w:cs="Arial"/>
              <w:sz w:val="20"/>
              <w:szCs w:val="20"/>
            </w:rPr>
            <w:t>Specialized Reporting</w:t>
          </w:r>
          <w:r w:rsidR="00697FD5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5F740BF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7B9CC1" w14:textId="1E8C84D8" w:rsidR="00391206" w:rsidRPr="008426D1" w:rsidRDefault="00B9159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A3299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63968E3" w14:textId="6208D922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A32992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53799EF6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BD41CAE" w14:textId="62D2630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E7281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35D2CD6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0941006E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DBA26BF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6D3C5D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EB1807F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D59CE8B" w14:textId="792439D2" w:rsidR="00AB4E23" w:rsidRPr="008426D1" w:rsidRDefault="00B91592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06568168"/>
          <w:showingPlcHdr/>
        </w:sdtPr>
        <w:sdtEndPr/>
        <w:sdtContent>
          <w:permStart w:id="1743792126" w:edGrp="everyone"/>
          <w:r w:rsidR="00AF68E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43792126"/>
        </w:sdtContent>
      </w:sdt>
      <w:r w:rsidR="000B506E">
        <w:rPr>
          <w:rFonts w:asciiTheme="majorHAnsi" w:hAnsiTheme="majorHAnsi" w:cs="Arial"/>
          <w:sz w:val="20"/>
          <w:szCs w:val="20"/>
        </w:rPr>
        <w:br/>
      </w:r>
    </w:p>
    <w:p w14:paraId="7955986A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3C50654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890548139" w:edGrp="everyone" w:displacedByCustomXml="prev"/>
        <w:p w14:paraId="1890AD0B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548139" w:displacedByCustomXml="next"/>
      </w:sdtContent>
    </w:sdt>
    <w:p w14:paraId="014B41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BDE6B19" w14:textId="27FA3B7F" w:rsidR="00697FD5" w:rsidRPr="00F37195" w:rsidRDefault="003C334C" w:rsidP="00001C04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66244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34D54E8C" w14:textId="77777777" w:rsidR="00697FD5" w:rsidRPr="008426D1" w:rsidRDefault="00697FD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22123C6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7C66691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lastRenderedPageBreak/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7FDBD6C0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FCA73C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4C81553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46478645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4786456"/>
        </w:sdtContent>
      </w:sdt>
    </w:p>
    <w:p w14:paraId="0AE6D2F1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4372D7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867530416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67530416"/>
        </w:sdtContent>
      </w:sdt>
    </w:p>
    <w:p w14:paraId="63D7CD6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68EFB179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4E784C9E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820252F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6377562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775621"/>
        </w:sdtContent>
      </w:sdt>
    </w:p>
    <w:p w14:paraId="043F6979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BE01EE" w14:textId="2871FD8C" w:rsidR="00ED5E7F" w:rsidRPr="0030740C" w:rsidRDefault="006C577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75CB911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0B347E19" w14:textId="3818B95A" w:rsidR="00ED5E7F" w:rsidRPr="008426D1" w:rsidRDefault="00B91592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7D62C0B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6E648D3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28A747D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4A39C7A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3B6CF96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105855299" w:edGrp="everyone" w:displacedByCustomXml="prev"/>
        <w:p w14:paraId="17466A1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05855299" w:displacedByCustomXml="next"/>
      </w:sdtContent>
    </w:sdt>
    <w:p w14:paraId="03618BF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443E41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515192E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2070616285" w:edGrp="everyone" w:displacedByCustomXml="prev"/>
        <w:p w14:paraId="7573E42E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616285" w:displacedByCustomXml="next"/>
      </w:sdtContent>
    </w:sdt>
    <w:p w14:paraId="7A05BD2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37934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741B1271" w14:textId="64BF7920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4D9F6399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6BCC9C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213549096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135490966"/>
        </w:sdtContent>
      </w:sdt>
    </w:p>
    <w:p w14:paraId="4396F340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0FEAB34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4FAB246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2A7E92C" w14:textId="0B41CF97" w:rsidR="000F0FE3" w:rsidRDefault="00A90B9E" w:rsidP="00697FD5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3EA92702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A4A5263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04797EE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59C319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4276D8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27A1E807" w14:textId="6BF23659" w:rsidR="00D4202C" w:rsidRPr="00464A03" w:rsidRDefault="008B0F88" w:rsidP="00464A03">
          <w:pPr>
            <w:rPr>
              <w:rFonts w:asciiTheme="majorHAnsi" w:hAnsiTheme="majorHAnsi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Removing diversity from course description as program now has course focusing on diversity and all courses suggest diversity in coverage. Adding business to allow beat structures for the course. </w:t>
          </w:r>
          <w:r w:rsidR="00697FD5">
            <w:rPr>
              <w:rFonts w:asciiTheme="majorHAnsi" w:hAnsiTheme="majorHAnsi" w:cs="Arial"/>
              <w:sz w:val="20"/>
              <w:szCs w:val="20"/>
            </w:rPr>
            <w:t xml:space="preserve">Providing instructor’s permission allows students </w:t>
          </w:r>
          <w:r>
            <w:rPr>
              <w:rFonts w:asciiTheme="majorHAnsi" w:hAnsiTheme="majorHAnsi" w:cs="Arial"/>
              <w:sz w:val="20"/>
              <w:szCs w:val="20"/>
            </w:rPr>
            <w:t>from other disciplines</w:t>
          </w:r>
          <w:r w:rsidR="00F3719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97FD5">
            <w:rPr>
              <w:rFonts w:asciiTheme="majorHAnsi" w:hAnsiTheme="majorHAnsi" w:cs="Arial"/>
              <w:sz w:val="20"/>
              <w:szCs w:val="20"/>
            </w:rPr>
            <w:t>to take the course</w:t>
          </w:r>
          <w:r w:rsidR="007D11B2" w:rsidRPr="00464A03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094F247F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C37C858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30DB84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006258C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7F38DF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4353176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5317634"/>
        </w:sdtContent>
      </w:sdt>
    </w:p>
    <w:p w14:paraId="359B5E15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7529D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3DD1F6C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615262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1526277"/>
        </w:sdtContent>
      </w:sdt>
    </w:p>
    <w:p w14:paraId="3AF4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2EEE2B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388260790" w:edGrp="everyone" w:displacedByCustomXml="prev"/>
        <w:p w14:paraId="317BF91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8260790" w:displacedByCustomXml="next"/>
      </w:sdtContent>
    </w:sdt>
    <w:p w14:paraId="7C0EEDAB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3C0B9E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280639621" w:edGrp="everyone" w:displacedByCustomXml="prev"/>
        <w:p w14:paraId="73A975D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0639621" w:displacedByCustomXml="next"/>
      </w:sdtContent>
    </w:sdt>
    <w:p w14:paraId="471B850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670AC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B9CE5B4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D24EC1A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3C8286C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76783D67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DD88775" w14:textId="790AC0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7D11B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76D19B32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23BCB91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2AFD640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5F2242C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933C610" w14:textId="77777777" w:rsidR="00C21532" w:rsidRDefault="00C21532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637135E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9EEBAE3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5B20586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36848A15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0AAC3E4E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698A9A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55622E1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484C750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3009FFEF" w14:textId="2B078B31" w:rsidR="00D3680D" w:rsidRPr="00584FF1" w:rsidRDefault="00D3680D" w:rsidP="00584FF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</w:tc>
      </w:tr>
    </w:tbl>
    <w:p w14:paraId="61E73DC3" w14:textId="2D598745" w:rsidR="00D3680D" w:rsidRDefault="00D3680D" w:rsidP="00D3680D">
      <w:pPr>
        <w:rPr>
          <w:rFonts w:asciiTheme="majorHAnsi" w:hAnsiTheme="majorHAnsi" w:cs="Arial"/>
          <w:szCs w:val="18"/>
        </w:rPr>
      </w:pPr>
    </w:p>
    <w:p w14:paraId="5EA729D9" w14:textId="77777777" w:rsidR="0085347F" w:rsidRPr="008426D1" w:rsidRDefault="0085347F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33DAA7B" w14:textId="0920DB01" w:rsidR="00E864DE" w:rsidRPr="00E864DE" w:rsidRDefault="00E864DE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46BEB4AF" w14:textId="77777777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0241D84F" w14:textId="34ACF521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4</w:t>
          </w:r>
          <w:r w:rsidR="008B0F88">
            <w:rPr>
              <w:rFonts w:asciiTheme="majorHAnsi" w:hAnsiTheme="majorHAnsi" w:cs="Arial"/>
              <w:b/>
              <w:sz w:val="18"/>
              <w:szCs w:val="18"/>
            </w:rPr>
            <w:t>5</w:t>
          </w:r>
        </w:p>
        <w:p w14:paraId="6AA97483" w14:textId="1EF9DB6B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40FA58EF" w14:textId="77777777" w:rsidR="008B0F88" w:rsidRPr="008B0F88" w:rsidRDefault="008B0F88" w:rsidP="008B0F88">
          <w:pPr>
            <w:pStyle w:val="BodyText"/>
            <w:tabs>
              <w:tab w:val="left" w:pos="1279"/>
              <w:tab w:val="left" w:pos="2751"/>
            </w:tabs>
            <w:spacing w:line="249" w:lineRule="auto"/>
            <w:ind w:left="520" w:right="647" w:hanging="360"/>
            <w:rPr>
              <w:rFonts w:ascii="Times New Roman" w:hAnsi="Times New Roman" w:cs="Times New Roman"/>
            </w:rPr>
          </w:pPr>
          <w:r w:rsidRPr="008B0F88">
            <w:rPr>
              <w:rFonts w:ascii="Times New Roman" w:hAnsi="Times New Roman" w:cs="Times New Roman"/>
              <w:b/>
              <w:color w:val="231F20"/>
            </w:rPr>
            <w:t>MDIA</w:t>
          </w:r>
          <w:r w:rsidRPr="008B0F88">
            <w:rPr>
              <w:rFonts w:ascii="Times New Roman" w:hAnsi="Times New Roman" w:cs="Times New Roman"/>
              <w:b/>
              <w:color w:val="231F20"/>
              <w:spacing w:val="-7"/>
            </w:rPr>
            <w:t xml:space="preserve"> </w:t>
          </w:r>
          <w:r w:rsidRPr="008B0F88">
            <w:rPr>
              <w:rFonts w:ascii="Times New Roman" w:hAnsi="Times New Roman" w:cs="Times New Roman"/>
              <w:b/>
              <w:color w:val="231F20"/>
            </w:rPr>
            <w:t>4103.</w:t>
          </w:r>
          <w:r w:rsidRPr="008B0F88">
            <w:rPr>
              <w:rFonts w:ascii="Times New Roman" w:hAnsi="Times New Roman" w:cs="Times New Roman"/>
              <w:b/>
              <w:color w:val="231F20"/>
            </w:rPr>
            <w:tab/>
            <w:t>Data Journalism</w:t>
          </w:r>
          <w:r w:rsidRPr="008B0F88">
            <w:rPr>
              <w:rFonts w:ascii="Times New Roman" w:hAnsi="Times New Roman" w:cs="Times New Roman"/>
              <w:b/>
              <w:color w:val="231F20"/>
            </w:rPr>
            <w:tab/>
          </w:r>
          <w:r w:rsidRPr="008B0F88">
            <w:rPr>
              <w:rFonts w:ascii="Times New Roman" w:hAnsi="Times New Roman" w:cs="Times New Roman"/>
              <w:color w:val="231F20"/>
            </w:rPr>
            <w:t>Mining, interpretation, and visualization of social problems</w:t>
          </w:r>
          <w:r w:rsidRPr="008B0F88">
            <w:rPr>
              <w:rFonts w:ascii="Times New Roman" w:hAnsi="Times New Roman" w:cs="Times New Roman"/>
              <w:color w:val="231F20"/>
              <w:spacing w:val="-42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through</w:t>
          </w:r>
          <w:r w:rsidRPr="008B0F88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research,</w:t>
          </w:r>
          <w:r w:rsidRPr="008B0F88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with</w:t>
          </w:r>
          <w:r w:rsidRPr="008B0F88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emphasis</w:t>
          </w:r>
          <w:r w:rsidRPr="008B0F88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on</w:t>
          </w:r>
          <w:r w:rsidRPr="008B0F88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production</w:t>
          </w:r>
          <w:r w:rsidRPr="008B0F88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of</w:t>
          </w:r>
          <w:r w:rsidRPr="008B0F88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infographics.</w:t>
          </w:r>
          <w:r w:rsidRPr="008B0F88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Fall.</w:t>
          </w:r>
        </w:p>
        <w:p w14:paraId="5F32B026" w14:textId="77777777" w:rsidR="008B0F88" w:rsidRPr="008B0F88" w:rsidRDefault="008B0F88" w:rsidP="008B0F88">
          <w:pPr>
            <w:pStyle w:val="BodyText"/>
            <w:spacing w:before="11"/>
            <w:rPr>
              <w:rFonts w:ascii="Times New Roman" w:hAnsi="Times New Roman" w:cs="Times New Roman"/>
              <w:sz w:val="14"/>
            </w:rPr>
          </w:pPr>
        </w:p>
        <w:p w14:paraId="369C999E" w14:textId="6E534BE5" w:rsidR="008B0F88" w:rsidRPr="008B0F88" w:rsidRDefault="008B0F88" w:rsidP="008B0F88">
          <w:pPr>
            <w:pStyle w:val="BodyText"/>
            <w:tabs>
              <w:tab w:val="left" w:pos="1279"/>
            </w:tabs>
            <w:spacing w:line="249" w:lineRule="auto"/>
            <w:ind w:left="520" w:right="325" w:hanging="360"/>
            <w:rPr>
              <w:rFonts w:ascii="Times New Roman" w:hAnsi="Times New Roman" w:cs="Times New Roman"/>
            </w:rPr>
          </w:pPr>
          <w:r w:rsidRPr="008B0F88">
            <w:rPr>
              <w:rFonts w:ascii="Times New Roman" w:hAnsi="Times New Roman" w:cs="Times New Roman"/>
              <w:b/>
              <w:color w:val="231F20"/>
            </w:rPr>
            <w:t>MDIA</w:t>
          </w:r>
          <w:r w:rsidRPr="008B0F88">
            <w:rPr>
              <w:rFonts w:ascii="Times New Roman" w:hAnsi="Times New Roman" w:cs="Times New Roman"/>
              <w:b/>
              <w:color w:val="231F20"/>
              <w:spacing w:val="-9"/>
            </w:rPr>
            <w:t xml:space="preserve"> </w:t>
          </w:r>
          <w:r w:rsidRPr="008B0F88">
            <w:rPr>
              <w:rFonts w:ascii="Times New Roman" w:hAnsi="Times New Roman" w:cs="Times New Roman"/>
              <w:b/>
              <w:color w:val="231F20"/>
            </w:rPr>
            <w:t>4113.</w:t>
          </w:r>
          <w:r w:rsidRPr="008B0F88">
            <w:rPr>
              <w:rFonts w:ascii="Times New Roman" w:hAnsi="Times New Roman" w:cs="Times New Roman"/>
              <w:b/>
              <w:color w:val="231F20"/>
            </w:rPr>
            <w:tab/>
            <w:t>Specialized</w:t>
          </w:r>
          <w:r w:rsidRPr="008B0F88">
            <w:rPr>
              <w:rFonts w:ascii="Times New Roman" w:hAnsi="Times New Roman" w:cs="Times New Roman"/>
              <w:b/>
              <w:color w:val="231F20"/>
              <w:spacing w:val="-5"/>
            </w:rPr>
            <w:t xml:space="preserve"> </w:t>
          </w:r>
          <w:r w:rsidRPr="008B0F88">
            <w:rPr>
              <w:rFonts w:ascii="Times New Roman" w:hAnsi="Times New Roman" w:cs="Times New Roman"/>
              <w:b/>
              <w:color w:val="231F20"/>
            </w:rPr>
            <w:t>Reporting</w:t>
          </w:r>
          <w:r w:rsidRPr="008B0F88">
            <w:rPr>
              <w:rFonts w:ascii="Times New Roman" w:hAnsi="Times New Roman" w:cs="Times New Roman"/>
              <w:b/>
              <w:color w:val="231F20"/>
              <w:spacing w:val="35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Reporting</w:t>
          </w:r>
          <w:r w:rsidRPr="008B0F88">
            <w:rPr>
              <w:rFonts w:ascii="Times New Roman" w:hAnsi="Times New Roman" w:cs="Times New Roman"/>
              <w:color w:val="231F20"/>
              <w:spacing w:val="-5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on</w:t>
          </w:r>
          <w:r w:rsidRPr="008B0F88">
            <w:rPr>
              <w:rFonts w:ascii="Times New Roman" w:hAnsi="Times New Roman" w:cs="Times New Roman"/>
              <w:color w:val="231F20"/>
              <w:spacing w:val="-5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specialized</w:t>
          </w:r>
          <w:r w:rsidRPr="008B0F88">
            <w:rPr>
              <w:rFonts w:ascii="Times New Roman" w:hAnsi="Times New Roman" w:cs="Times New Roman"/>
              <w:color w:val="231F20"/>
              <w:spacing w:val="-5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topics,</w:t>
          </w:r>
          <w:r w:rsidRPr="008B0F88">
            <w:rPr>
              <w:rFonts w:ascii="Times New Roman" w:hAnsi="Times New Roman" w:cs="Times New Roman"/>
              <w:color w:val="231F20"/>
              <w:spacing w:val="-4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including</w:t>
          </w:r>
          <w:r w:rsidRPr="008B0F88">
            <w:rPr>
              <w:rFonts w:ascii="Times New Roman" w:hAnsi="Times New Roman" w:cs="Times New Roman"/>
              <w:color w:val="231F20"/>
              <w:spacing w:val="-5"/>
            </w:rPr>
            <w:t xml:space="preserve"> </w:t>
          </w:r>
          <w:r w:rsidRPr="008B0F88">
            <w:rPr>
              <w:rFonts w:ascii="Times New Roman" w:hAnsi="Times New Roman" w:cs="Times New Roman"/>
              <w:strike/>
              <w:color w:val="FF0000"/>
            </w:rPr>
            <w:t>diversity</w:t>
          </w:r>
          <w:r w:rsidRPr="008B0F88">
            <w:rPr>
              <w:rFonts w:ascii="Times New Roman" w:hAnsi="Times New Roman" w:cs="Times New Roman"/>
              <w:color w:val="231F20"/>
            </w:rPr>
            <w:t>,</w:t>
          </w:r>
          <w:r w:rsidRPr="008B0F88">
            <w:rPr>
              <w:rFonts w:ascii="Times New Roman" w:hAnsi="Times New Roman" w:cs="Times New Roman"/>
              <w:color w:val="231F20"/>
              <w:spacing w:val="-5"/>
            </w:rPr>
            <w:t xml:space="preserve"> </w:t>
          </w:r>
          <w:r w:rsidRPr="008B0F88">
            <w:rPr>
              <w:color w:val="548DD4" w:themeColor="text2" w:themeTint="99"/>
              <w:spacing w:val="-5"/>
              <w:sz w:val="24"/>
              <w:szCs w:val="24"/>
            </w:rPr>
            <w:t>business,</w:t>
          </w:r>
          <w:r>
            <w:rPr>
              <w:rFonts w:ascii="Times New Roman" w:hAnsi="Times New Roman" w:cs="Times New Roman"/>
              <w:color w:val="548DD4" w:themeColor="text2" w:themeTint="99"/>
              <w:spacing w:val="-5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health-</w:t>
          </w:r>
          <w:r w:rsidRPr="008B0F88">
            <w:rPr>
              <w:rFonts w:ascii="Times New Roman" w:hAnsi="Times New Roman" w:cs="Times New Roman"/>
              <w:color w:val="231F20"/>
              <w:spacing w:val="-41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care, science, medicine, agriculture, religion, and the environment. Prerequisites, MDIA 3013</w:t>
          </w:r>
          <w:r w:rsidRPr="008B0F88">
            <w:rPr>
              <w:rFonts w:ascii="Times New Roman" w:hAnsi="Times New Roman" w:cs="Times New Roman"/>
              <w:color w:val="231F20"/>
              <w:spacing w:val="1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and</w:t>
          </w:r>
          <w:r w:rsidRPr="008B0F88">
            <w:rPr>
              <w:rFonts w:ascii="Times New Roman" w:hAnsi="Times New Roman" w:cs="Times New Roman"/>
              <w:color w:val="231F20"/>
              <w:spacing w:val="-2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MDIA</w:t>
          </w:r>
          <w:r w:rsidRPr="008B0F88">
            <w:rPr>
              <w:rFonts w:ascii="Times New Roman" w:hAnsi="Times New Roman" w:cs="Times New Roman"/>
              <w:color w:val="231F20"/>
              <w:spacing w:val="-9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4053</w:t>
          </w:r>
          <w:r w:rsidRPr="008B0F88">
            <w:rPr>
              <w:color w:val="548DD4" w:themeColor="text2" w:themeTint="99"/>
              <w:sz w:val="20"/>
              <w:szCs w:val="20"/>
            </w:rPr>
            <w:t>, or instructor permission</w:t>
          </w:r>
          <w:r w:rsidRPr="008B0F88">
            <w:rPr>
              <w:rFonts w:ascii="Times New Roman" w:hAnsi="Times New Roman" w:cs="Times New Roman"/>
              <w:color w:val="231F20"/>
            </w:rPr>
            <w:t>.</w:t>
          </w:r>
          <w:r w:rsidRPr="008B0F88">
            <w:rPr>
              <w:rFonts w:ascii="Times New Roman" w:hAnsi="Times New Roman" w:cs="Times New Roman"/>
              <w:color w:val="231F20"/>
              <w:spacing w:val="-1"/>
            </w:rPr>
            <w:t xml:space="preserve"> </w:t>
          </w:r>
          <w:r w:rsidRPr="008B0F88">
            <w:rPr>
              <w:rFonts w:ascii="Times New Roman" w:hAnsi="Times New Roman" w:cs="Times New Roman"/>
              <w:color w:val="231F20"/>
            </w:rPr>
            <w:t>Fall.</w:t>
          </w:r>
        </w:p>
        <w:p w14:paraId="30BE06E2" w14:textId="77777777" w:rsidR="008B0F88" w:rsidRDefault="008B0F88" w:rsidP="008B0F88">
          <w:pPr>
            <w:pStyle w:val="BodyText"/>
            <w:spacing w:before="11"/>
            <w:rPr>
              <w:sz w:val="14"/>
            </w:rPr>
          </w:pPr>
        </w:p>
        <w:p w14:paraId="051AE6B2" w14:textId="77777777" w:rsidR="008B0F88" w:rsidRDefault="008B0F88" w:rsidP="008B0F88">
          <w:pPr>
            <w:tabs>
              <w:tab w:val="left" w:pos="1279"/>
              <w:tab w:val="left" w:pos="4911"/>
            </w:tabs>
            <w:spacing w:line="249" w:lineRule="auto"/>
            <w:ind w:left="520" w:right="149" w:hanging="360"/>
            <w:rPr>
              <w:sz w:val="16"/>
            </w:rPr>
          </w:pPr>
          <w:r>
            <w:rPr>
              <w:b/>
              <w:color w:val="231F20"/>
              <w:sz w:val="16"/>
            </w:rPr>
            <w:t>MDIA</w:t>
          </w:r>
          <w:r>
            <w:rPr>
              <w:b/>
              <w:color w:val="231F20"/>
              <w:spacing w:val="-7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4123.</w:t>
          </w:r>
          <w:r>
            <w:rPr>
              <w:b/>
              <w:color w:val="231F20"/>
              <w:sz w:val="16"/>
            </w:rPr>
            <w:tab/>
            <w:t>Media Management and Entrepreneurship</w:t>
          </w:r>
          <w:r>
            <w:rPr>
              <w:b/>
              <w:color w:val="231F20"/>
              <w:sz w:val="16"/>
            </w:rPr>
            <w:tab/>
          </w:r>
          <w:r>
            <w:rPr>
              <w:color w:val="231F20"/>
              <w:sz w:val="16"/>
            </w:rPr>
            <w:t>Entrepreneurial techniques and</w:t>
          </w:r>
          <w:r>
            <w:rPr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skills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including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business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finance,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client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interaction,</w:t>
          </w:r>
          <w:r>
            <w:rPr>
              <w:color w:val="231F20"/>
              <w:spacing w:val="-5"/>
              <w:sz w:val="16"/>
            </w:rPr>
            <w:t xml:space="preserve"> </w:t>
          </w:r>
          <w:r>
            <w:rPr>
              <w:color w:val="231F20"/>
              <w:sz w:val="16"/>
            </w:rPr>
            <w:t>and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ethics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that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can</w:t>
          </w:r>
          <w:r>
            <w:rPr>
              <w:color w:val="231F20"/>
              <w:spacing w:val="-3"/>
              <w:sz w:val="16"/>
            </w:rPr>
            <w:t xml:space="preserve"> </w:t>
          </w:r>
          <w:r>
            <w:rPr>
              <w:color w:val="231F20"/>
              <w:sz w:val="16"/>
            </w:rPr>
            <w:t>be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applied</w:t>
          </w:r>
          <w:r>
            <w:rPr>
              <w:color w:val="231F20"/>
              <w:spacing w:val="-4"/>
              <w:sz w:val="16"/>
            </w:rPr>
            <w:t xml:space="preserve"> </w:t>
          </w:r>
          <w:r>
            <w:rPr>
              <w:color w:val="231F20"/>
              <w:sz w:val="16"/>
            </w:rPr>
            <w:t>across</w:t>
          </w:r>
          <w:r>
            <w:rPr>
              <w:color w:val="231F20"/>
              <w:spacing w:val="-5"/>
              <w:sz w:val="16"/>
            </w:rPr>
            <w:t xml:space="preserve"> </w:t>
          </w:r>
          <w:r>
            <w:rPr>
              <w:color w:val="231F20"/>
              <w:sz w:val="16"/>
            </w:rPr>
            <w:t>multiple</w:t>
          </w:r>
          <w:r>
            <w:rPr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media-based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contexts and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platforms.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Fall, Spring, Summer.</w:t>
          </w:r>
        </w:p>
        <w:p w14:paraId="7EF68412" w14:textId="0943D3A3" w:rsidR="00E864DE" w:rsidRDefault="00E864DE" w:rsidP="00E52DCB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2F7526F4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599563CF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52202319"/>
            <w:placeholder>
              <w:docPart w:val="61DF4F848F64400DBAAF8750313F9E8E"/>
            </w:placeholder>
          </w:sdtPr>
          <w:sdtEndPr/>
          <w:sdtContent>
            <w:p w14:paraId="2CAEE841" w14:textId="70B2F145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83B7869" w14:textId="68C6BCFA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4</w:t>
              </w:r>
              <w:r w:rsidR="008B0F88"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</w:p>
            <w:p w14:paraId="4C80716F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68280313" w14:textId="77777777" w:rsidR="008B0F88" w:rsidRPr="008B0F88" w:rsidRDefault="008B0F88" w:rsidP="008B0F88">
              <w:pPr>
                <w:pStyle w:val="BodyText"/>
                <w:tabs>
                  <w:tab w:val="left" w:pos="1279"/>
                  <w:tab w:val="left" w:pos="2751"/>
                </w:tabs>
                <w:spacing w:line="249" w:lineRule="auto"/>
                <w:ind w:left="520" w:right="647" w:hanging="360"/>
                <w:rPr>
                  <w:rFonts w:ascii="Times New Roman" w:hAnsi="Times New Roman" w:cs="Times New Roman"/>
                </w:rPr>
              </w:pPr>
              <w:r w:rsidRPr="008B0F88">
                <w:rPr>
                  <w:rFonts w:ascii="Times New Roman" w:hAnsi="Times New Roman" w:cs="Times New Roman"/>
                  <w:b/>
                  <w:color w:val="231F20"/>
                </w:rPr>
                <w:t>MDIA</w:t>
              </w:r>
              <w:r w:rsidRPr="008B0F88">
                <w:rPr>
                  <w:rFonts w:ascii="Times New Roman" w:hAnsi="Times New Roman" w:cs="Times New Roman"/>
                  <w:b/>
                  <w:color w:val="231F20"/>
                  <w:spacing w:val="-7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b/>
                  <w:color w:val="231F20"/>
                </w:rPr>
                <w:t>4103.</w:t>
              </w:r>
              <w:r w:rsidRPr="008B0F88">
                <w:rPr>
                  <w:rFonts w:ascii="Times New Roman" w:hAnsi="Times New Roman" w:cs="Times New Roman"/>
                  <w:b/>
                  <w:color w:val="231F20"/>
                </w:rPr>
                <w:tab/>
                <w:t>Data Journalism</w:t>
              </w:r>
              <w:r w:rsidRPr="008B0F88">
                <w:rPr>
                  <w:rFonts w:ascii="Times New Roman" w:hAnsi="Times New Roman" w:cs="Times New Roman"/>
                  <w:b/>
                  <w:color w:val="231F20"/>
                </w:rPr>
                <w:tab/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Mining, interpretation, and visualization of social problems</w:t>
              </w:r>
              <w:r w:rsidRPr="008B0F88">
                <w:rPr>
                  <w:rFonts w:ascii="Times New Roman" w:hAnsi="Times New Roman" w:cs="Times New Roman"/>
                  <w:color w:val="231F20"/>
                  <w:spacing w:val="-42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through</w:t>
              </w:r>
              <w:r w:rsidRPr="008B0F88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research,</w:t>
              </w:r>
              <w:r w:rsidRPr="008B0F88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with</w:t>
              </w:r>
              <w:r w:rsidRPr="008B0F88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emphasis</w:t>
              </w:r>
              <w:r w:rsidRPr="008B0F88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on</w:t>
              </w:r>
              <w:r w:rsidRPr="008B0F88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production</w:t>
              </w:r>
              <w:r w:rsidRPr="008B0F88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of</w:t>
              </w:r>
              <w:r w:rsidRPr="008B0F88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infographics.</w:t>
              </w:r>
              <w:r w:rsidRPr="008B0F88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Fall.</w:t>
              </w:r>
            </w:p>
            <w:p w14:paraId="620AE6E3" w14:textId="77777777" w:rsidR="008B0F88" w:rsidRPr="008B0F88" w:rsidRDefault="008B0F88" w:rsidP="008B0F88">
              <w:pPr>
                <w:pStyle w:val="BodyText"/>
                <w:spacing w:before="11"/>
                <w:rPr>
                  <w:rFonts w:ascii="Times New Roman" w:hAnsi="Times New Roman" w:cs="Times New Roman"/>
                  <w:sz w:val="14"/>
                </w:rPr>
              </w:pPr>
            </w:p>
            <w:p w14:paraId="57487D63" w14:textId="13778359" w:rsidR="008B0F88" w:rsidRPr="008B0F88" w:rsidRDefault="008B0F88" w:rsidP="008B0F88">
              <w:pPr>
                <w:pStyle w:val="BodyText"/>
                <w:tabs>
                  <w:tab w:val="left" w:pos="1279"/>
                </w:tabs>
                <w:spacing w:line="249" w:lineRule="auto"/>
                <w:ind w:left="520" w:right="325" w:hanging="360"/>
                <w:rPr>
                  <w:rFonts w:ascii="Times New Roman" w:hAnsi="Times New Roman" w:cs="Times New Roman"/>
                </w:rPr>
              </w:pPr>
              <w:r w:rsidRPr="008B0F88">
                <w:rPr>
                  <w:rFonts w:ascii="Times New Roman" w:hAnsi="Times New Roman" w:cs="Times New Roman"/>
                  <w:b/>
                  <w:color w:val="231F20"/>
                </w:rPr>
                <w:t>MDIA</w:t>
              </w:r>
              <w:r w:rsidRPr="008B0F88">
                <w:rPr>
                  <w:rFonts w:ascii="Times New Roman" w:hAnsi="Times New Roman" w:cs="Times New Roman"/>
                  <w:b/>
                  <w:color w:val="231F20"/>
                  <w:spacing w:val="-9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b/>
                  <w:color w:val="231F20"/>
                </w:rPr>
                <w:t>4113.</w:t>
              </w:r>
              <w:r w:rsidRPr="008B0F88">
                <w:rPr>
                  <w:rFonts w:ascii="Times New Roman" w:hAnsi="Times New Roman" w:cs="Times New Roman"/>
                  <w:b/>
                  <w:color w:val="231F20"/>
                </w:rPr>
                <w:tab/>
                <w:t>Specialized</w:t>
              </w:r>
              <w:r w:rsidRPr="008B0F88">
                <w:rPr>
                  <w:rFonts w:ascii="Times New Roman" w:hAnsi="Times New Roman" w:cs="Times New Roman"/>
                  <w:b/>
                  <w:color w:val="231F20"/>
                  <w:spacing w:val="-5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b/>
                  <w:color w:val="231F20"/>
                </w:rPr>
                <w:t>Reporting</w:t>
              </w:r>
              <w:r w:rsidRPr="008B0F88">
                <w:rPr>
                  <w:rFonts w:ascii="Times New Roman" w:hAnsi="Times New Roman" w:cs="Times New Roman"/>
                  <w:b/>
                  <w:color w:val="231F20"/>
                  <w:spacing w:val="35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Reporting</w:t>
              </w:r>
              <w:r w:rsidRPr="008B0F88">
                <w:rPr>
                  <w:rFonts w:ascii="Times New Roman" w:hAnsi="Times New Roman" w:cs="Times New Roman"/>
                  <w:color w:val="231F20"/>
                  <w:spacing w:val="-5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on</w:t>
              </w:r>
              <w:r w:rsidRPr="008B0F88">
                <w:rPr>
                  <w:rFonts w:ascii="Times New Roman" w:hAnsi="Times New Roman" w:cs="Times New Roman"/>
                  <w:color w:val="231F20"/>
                  <w:spacing w:val="-5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specialized</w:t>
              </w:r>
              <w:r w:rsidRPr="008B0F88">
                <w:rPr>
                  <w:rFonts w:ascii="Times New Roman" w:hAnsi="Times New Roman" w:cs="Times New Roman"/>
                  <w:color w:val="231F20"/>
                  <w:spacing w:val="-5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topics,</w:t>
              </w:r>
              <w:r w:rsidRPr="008B0F88">
                <w:rPr>
                  <w:rFonts w:ascii="Times New Roman" w:hAnsi="Times New Roman" w:cs="Times New Roman"/>
                  <w:color w:val="231F20"/>
                  <w:spacing w:val="-4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including</w:t>
              </w:r>
              <w:r w:rsidRPr="008B0F88">
                <w:rPr>
                  <w:rFonts w:ascii="Times New Roman" w:hAnsi="Times New Roman" w:cs="Times New Roman"/>
                  <w:color w:val="231F20"/>
                  <w:spacing w:val="-5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231F20"/>
                </w:rPr>
                <w:t>business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,</w:t>
              </w:r>
              <w:r w:rsidRPr="008B0F88">
                <w:rPr>
                  <w:rFonts w:ascii="Times New Roman" w:hAnsi="Times New Roman" w:cs="Times New Roman"/>
                  <w:color w:val="231F20"/>
                  <w:spacing w:val="-5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health-</w:t>
              </w:r>
              <w:r w:rsidRPr="008B0F88">
                <w:rPr>
                  <w:rFonts w:ascii="Times New Roman" w:hAnsi="Times New Roman" w:cs="Times New Roman"/>
                  <w:color w:val="231F20"/>
                  <w:spacing w:val="-41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care, science, medicine, agriculture, religion, and the environment. Prerequisites, MDIA 3013</w:t>
              </w:r>
              <w:r w:rsidRPr="008B0F88">
                <w:rPr>
                  <w:rFonts w:ascii="Times New Roman" w:hAnsi="Times New Roman" w:cs="Times New Roman"/>
                  <w:color w:val="231F20"/>
                  <w:spacing w:val="1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and</w:t>
              </w:r>
              <w:r w:rsidRPr="008B0F88">
                <w:rPr>
                  <w:rFonts w:ascii="Times New Roman" w:hAnsi="Times New Roman" w:cs="Times New Roman"/>
                  <w:color w:val="231F20"/>
                  <w:spacing w:val="-2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MDIA</w:t>
              </w:r>
              <w:r w:rsidRPr="008B0F88">
                <w:rPr>
                  <w:rFonts w:ascii="Times New Roman" w:hAnsi="Times New Roman" w:cs="Times New Roman"/>
                  <w:color w:val="231F20"/>
                  <w:spacing w:val="-9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4053</w:t>
              </w:r>
              <w:r>
                <w:rPr>
                  <w:rFonts w:ascii="Times New Roman" w:hAnsi="Times New Roman" w:cs="Times New Roman"/>
                  <w:color w:val="231F20"/>
                </w:rPr>
                <w:t>, or instructor permission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.</w:t>
              </w:r>
              <w:r w:rsidRPr="008B0F88">
                <w:rPr>
                  <w:rFonts w:ascii="Times New Roman" w:hAnsi="Times New Roman" w:cs="Times New Roman"/>
                  <w:color w:val="231F20"/>
                  <w:spacing w:val="-1"/>
                </w:rPr>
                <w:t xml:space="preserve"> </w:t>
              </w:r>
              <w:r w:rsidRPr="008B0F88">
                <w:rPr>
                  <w:rFonts w:ascii="Times New Roman" w:hAnsi="Times New Roman" w:cs="Times New Roman"/>
                  <w:color w:val="231F20"/>
                </w:rPr>
                <w:t>Fall.</w:t>
              </w:r>
            </w:p>
            <w:p w14:paraId="12FF2086" w14:textId="77777777" w:rsidR="008B0F88" w:rsidRDefault="008B0F88" w:rsidP="008B0F88">
              <w:pPr>
                <w:pStyle w:val="BodyText"/>
                <w:spacing w:before="11"/>
                <w:rPr>
                  <w:sz w:val="14"/>
                </w:rPr>
              </w:pPr>
            </w:p>
            <w:p w14:paraId="608F7B30" w14:textId="77777777" w:rsidR="008B0F88" w:rsidRDefault="008B0F88" w:rsidP="008B0F88">
              <w:pPr>
                <w:tabs>
                  <w:tab w:val="left" w:pos="1279"/>
                  <w:tab w:val="left" w:pos="4911"/>
                </w:tabs>
                <w:spacing w:line="249" w:lineRule="auto"/>
                <w:ind w:left="520" w:right="149" w:hanging="360"/>
                <w:rPr>
                  <w:sz w:val="16"/>
                </w:rPr>
              </w:pPr>
              <w:r>
                <w:rPr>
                  <w:b/>
                  <w:color w:val="231F20"/>
                  <w:sz w:val="16"/>
                </w:rPr>
                <w:t>MDIA</w:t>
              </w:r>
              <w:r>
                <w:rPr>
                  <w:b/>
                  <w:color w:val="231F20"/>
                  <w:spacing w:val="-7"/>
                  <w:sz w:val="16"/>
                </w:rPr>
                <w:t xml:space="preserve"> </w:t>
              </w:r>
              <w:r>
                <w:rPr>
                  <w:b/>
                  <w:color w:val="231F20"/>
                  <w:sz w:val="16"/>
                </w:rPr>
                <w:t>4123.</w:t>
              </w:r>
              <w:r>
                <w:rPr>
                  <w:b/>
                  <w:color w:val="231F20"/>
                  <w:sz w:val="16"/>
                </w:rPr>
                <w:tab/>
                <w:t>Media Management and Entrepreneurship</w:t>
              </w:r>
              <w:r>
                <w:rPr>
                  <w:b/>
                  <w:color w:val="231F20"/>
                  <w:sz w:val="16"/>
                </w:rPr>
                <w:tab/>
              </w:r>
              <w:r>
                <w:rPr>
                  <w:color w:val="231F20"/>
                  <w:sz w:val="16"/>
                </w:rPr>
                <w:t>Entrepreneurial techniques and</w:t>
              </w:r>
              <w:r>
                <w:rPr>
                  <w:color w:val="231F20"/>
                  <w:spacing w:val="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skills</w:t>
              </w:r>
              <w:r>
                <w:rPr>
                  <w:color w:val="231F20"/>
                  <w:spacing w:val="-4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including</w:t>
              </w:r>
              <w:r>
                <w:rPr>
                  <w:color w:val="231F20"/>
                  <w:spacing w:val="-4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business</w:t>
              </w:r>
              <w:r>
                <w:rPr>
                  <w:color w:val="231F20"/>
                  <w:spacing w:val="-4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finance,</w:t>
              </w:r>
              <w:r>
                <w:rPr>
                  <w:color w:val="231F20"/>
                  <w:spacing w:val="-3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client</w:t>
              </w:r>
              <w:r>
                <w:rPr>
                  <w:color w:val="231F20"/>
                  <w:spacing w:val="-3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interaction,</w:t>
              </w:r>
              <w:r>
                <w:rPr>
                  <w:color w:val="231F20"/>
                  <w:spacing w:val="-5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and</w:t>
              </w:r>
              <w:r>
                <w:rPr>
                  <w:color w:val="231F20"/>
                  <w:spacing w:val="-4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ethics</w:t>
              </w:r>
              <w:r>
                <w:rPr>
                  <w:color w:val="231F20"/>
                  <w:spacing w:val="-4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that</w:t>
              </w:r>
              <w:r>
                <w:rPr>
                  <w:color w:val="231F20"/>
                  <w:spacing w:val="-3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can</w:t>
              </w:r>
              <w:r>
                <w:rPr>
                  <w:color w:val="231F20"/>
                  <w:spacing w:val="-3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be</w:t>
              </w:r>
              <w:r>
                <w:rPr>
                  <w:color w:val="231F20"/>
                  <w:spacing w:val="-4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applied</w:t>
              </w:r>
              <w:r>
                <w:rPr>
                  <w:color w:val="231F20"/>
                  <w:spacing w:val="-4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across</w:t>
              </w:r>
              <w:r>
                <w:rPr>
                  <w:color w:val="231F20"/>
                  <w:spacing w:val="-5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multiple</w:t>
              </w:r>
              <w:r>
                <w:rPr>
                  <w:color w:val="231F20"/>
                  <w:spacing w:val="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media-based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contexts and</w:t>
              </w:r>
              <w:r>
                <w:rPr>
                  <w:color w:val="231F20"/>
                  <w:spacing w:val="-1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platforms.</w:t>
              </w:r>
              <w:r>
                <w:rPr>
                  <w:color w:val="231F20"/>
                  <w:spacing w:val="-2"/>
                  <w:sz w:val="16"/>
                </w:rPr>
                <w:t xml:space="preserve"> </w:t>
              </w:r>
              <w:r>
                <w:rPr>
                  <w:color w:val="231F20"/>
                  <w:sz w:val="16"/>
                </w:rPr>
                <w:t>Fall, Spring, Summer.</w:t>
              </w:r>
            </w:p>
            <w:p w14:paraId="07C18CD9" w14:textId="52D8F47B" w:rsidR="00697FD5" w:rsidRPr="00697FD5" w:rsidRDefault="00697FD5" w:rsidP="00697FD5">
              <w:pPr>
                <w:pStyle w:val="BodyText"/>
                <w:spacing w:before="1" w:line="249" w:lineRule="auto"/>
                <w:ind w:left="520" w:right="310" w:hanging="360"/>
                <w:jc w:val="both"/>
                <w:rPr>
                  <w:rFonts w:ascii="Times New Roman" w:hAnsi="Times New Roman" w:cs="Times New Roman"/>
                </w:rPr>
              </w:pPr>
            </w:p>
            <w:p w14:paraId="24DF902E" w14:textId="77777777" w:rsidR="00E864DE" w:rsidRPr="00D3029D" w:rsidRDefault="00E864DE" w:rsidP="00E864DE"/>
            <w:p w14:paraId="2FAAFA8C" w14:textId="77777777" w:rsidR="00E864DE" w:rsidRPr="008426D1" w:rsidRDefault="00B91592" w:rsidP="00E864DE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D5A8B6D" w14:textId="77777777" w:rsidR="00E864DE" w:rsidRDefault="00E864DE" w:rsidP="00E864DE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5A3A1C7" w14:textId="77777777" w:rsidR="00E864DE" w:rsidRPr="00092076" w:rsidRDefault="00E864DE" w:rsidP="00E864D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3BC44915" w14:textId="7D524E5E" w:rsidR="00D3680D" w:rsidRPr="008426D1" w:rsidRDefault="00B91592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434797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1C243447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33F6593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DB6A" w14:textId="77777777" w:rsidR="00B91592" w:rsidRDefault="00B91592" w:rsidP="00AF3758">
      <w:r>
        <w:separator/>
      </w:r>
    </w:p>
  </w:endnote>
  <w:endnote w:type="continuationSeparator" w:id="0">
    <w:p w14:paraId="4989D5D2" w14:textId="77777777" w:rsidR="00B91592" w:rsidRDefault="00B91592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471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A8D8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9CB" w14:textId="27684FC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420">
      <w:rPr>
        <w:rStyle w:val="PageNumber"/>
        <w:noProof/>
      </w:rPr>
      <w:t>5</w:t>
    </w:r>
    <w:r>
      <w:rPr>
        <w:rStyle w:val="PageNumber"/>
      </w:rPr>
      <w:fldChar w:fldCharType="end"/>
    </w:r>
  </w:p>
  <w:p w14:paraId="642AD11A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E44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AECD" w14:textId="77777777" w:rsidR="00B91592" w:rsidRDefault="00B91592" w:rsidP="00AF3758">
      <w:r>
        <w:separator/>
      </w:r>
    </w:p>
  </w:footnote>
  <w:footnote w:type="continuationSeparator" w:id="0">
    <w:p w14:paraId="37B66729" w14:textId="77777777" w:rsidR="00B91592" w:rsidRDefault="00B91592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32E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AF2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23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91"/>
    <w:multiLevelType w:val="hybridMultilevel"/>
    <w:tmpl w:val="6AF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D4C1E"/>
    <w:multiLevelType w:val="multilevel"/>
    <w:tmpl w:val="A8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9086C"/>
    <w:multiLevelType w:val="multilevel"/>
    <w:tmpl w:val="92B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27235"/>
    <w:multiLevelType w:val="multilevel"/>
    <w:tmpl w:val="3B9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B6636"/>
    <w:multiLevelType w:val="multilevel"/>
    <w:tmpl w:val="CBE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5"/>
  </w:num>
  <w:num w:numId="5">
    <w:abstractNumId w:val="27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2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51E5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B506E"/>
    <w:rsid w:val="000D06F1"/>
    <w:rsid w:val="000E0BB8"/>
    <w:rsid w:val="000E4BC3"/>
    <w:rsid w:val="000F0FE3"/>
    <w:rsid w:val="000F5476"/>
    <w:rsid w:val="00100FAA"/>
    <w:rsid w:val="00101FF4"/>
    <w:rsid w:val="00103070"/>
    <w:rsid w:val="001225A9"/>
    <w:rsid w:val="00150E96"/>
    <w:rsid w:val="00151451"/>
    <w:rsid w:val="0015192B"/>
    <w:rsid w:val="00151B8F"/>
    <w:rsid w:val="00151FD3"/>
    <w:rsid w:val="00152D7A"/>
    <w:rsid w:val="0015536A"/>
    <w:rsid w:val="00156679"/>
    <w:rsid w:val="00156BAE"/>
    <w:rsid w:val="00160522"/>
    <w:rsid w:val="001611E3"/>
    <w:rsid w:val="00185D67"/>
    <w:rsid w:val="0019007D"/>
    <w:rsid w:val="001A5DD5"/>
    <w:rsid w:val="001B120F"/>
    <w:rsid w:val="001C50BE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81E"/>
    <w:rsid w:val="00276F55"/>
    <w:rsid w:val="0028351D"/>
    <w:rsid w:val="00283525"/>
    <w:rsid w:val="00290420"/>
    <w:rsid w:val="0029350B"/>
    <w:rsid w:val="002A7E22"/>
    <w:rsid w:val="002B2119"/>
    <w:rsid w:val="002C498C"/>
    <w:rsid w:val="002E075F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8604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1CEF"/>
    <w:rsid w:val="004167AB"/>
    <w:rsid w:val="004228EA"/>
    <w:rsid w:val="00424133"/>
    <w:rsid w:val="00426FD6"/>
    <w:rsid w:val="00434AA5"/>
    <w:rsid w:val="00464A03"/>
    <w:rsid w:val="004665CF"/>
    <w:rsid w:val="00466743"/>
    <w:rsid w:val="00473252"/>
    <w:rsid w:val="00474C39"/>
    <w:rsid w:val="0048101C"/>
    <w:rsid w:val="00487771"/>
    <w:rsid w:val="00491BD4"/>
    <w:rsid w:val="0049675B"/>
    <w:rsid w:val="004A211B"/>
    <w:rsid w:val="004A2E84"/>
    <w:rsid w:val="004A7706"/>
    <w:rsid w:val="004B1430"/>
    <w:rsid w:val="004B3492"/>
    <w:rsid w:val="004C4ADF"/>
    <w:rsid w:val="004C53EC"/>
    <w:rsid w:val="004D5819"/>
    <w:rsid w:val="004F3C87"/>
    <w:rsid w:val="00503DBB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84FF1"/>
    <w:rsid w:val="00592A95"/>
    <w:rsid w:val="005934F2"/>
    <w:rsid w:val="005978FA"/>
    <w:rsid w:val="005A2896"/>
    <w:rsid w:val="005A3F36"/>
    <w:rsid w:val="005B6EB6"/>
    <w:rsid w:val="005C26C9"/>
    <w:rsid w:val="005C471D"/>
    <w:rsid w:val="005C7F00"/>
    <w:rsid w:val="005D1455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CDE"/>
    <w:rsid w:val="00641E0F"/>
    <w:rsid w:val="00647038"/>
    <w:rsid w:val="006530BB"/>
    <w:rsid w:val="00661D25"/>
    <w:rsid w:val="00662442"/>
    <w:rsid w:val="0066260B"/>
    <w:rsid w:val="006657FB"/>
    <w:rsid w:val="0066789C"/>
    <w:rsid w:val="00671EAA"/>
    <w:rsid w:val="0067543B"/>
    <w:rsid w:val="0067749B"/>
    <w:rsid w:val="00677A48"/>
    <w:rsid w:val="00685BA1"/>
    <w:rsid w:val="00687879"/>
    <w:rsid w:val="00691664"/>
    <w:rsid w:val="00697FD5"/>
    <w:rsid w:val="006A7113"/>
    <w:rsid w:val="006B0864"/>
    <w:rsid w:val="006B52C0"/>
    <w:rsid w:val="006C0168"/>
    <w:rsid w:val="006C577C"/>
    <w:rsid w:val="006D0246"/>
    <w:rsid w:val="006D258C"/>
    <w:rsid w:val="006D3578"/>
    <w:rsid w:val="006D50D1"/>
    <w:rsid w:val="006E6117"/>
    <w:rsid w:val="00707894"/>
    <w:rsid w:val="00712045"/>
    <w:rsid w:val="007227F4"/>
    <w:rsid w:val="0073025F"/>
    <w:rsid w:val="00730E85"/>
    <w:rsid w:val="0073125A"/>
    <w:rsid w:val="00750AF6"/>
    <w:rsid w:val="007637B2"/>
    <w:rsid w:val="00765474"/>
    <w:rsid w:val="00770217"/>
    <w:rsid w:val="00771CB4"/>
    <w:rsid w:val="007735A0"/>
    <w:rsid w:val="00775BB4"/>
    <w:rsid w:val="007876A3"/>
    <w:rsid w:val="00787D65"/>
    <w:rsid w:val="00787FB0"/>
    <w:rsid w:val="007A06B9"/>
    <w:rsid w:val="007A099B"/>
    <w:rsid w:val="007A0B12"/>
    <w:rsid w:val="007A7830"/>
    <w:rsid w:val="007B4144"/>
    <w:rsid w:val="007C7F4C"/>
    <w:rsid w:val="007D11B2"/>
    <w:rsid w:val="007D371A"/>
    <w:rsid w:val="007D3A96"/>
    <w:rsid w:val="007E3CEE"/>
    <w:rsid w:val="007E58B8"/>
    <w:rsid w:val="007F159A"/>
    <w:rsid w:val="007F2D67"/>
    <w:rsid w:val="00802638"/>
    <w:rsid w:val="00815606"/>
    <w:rsid w:val="00815CCF"/>
    <w:rsid w:val="00820CD9"/>
    <w:rsid w:val="00822A0F"/>
    <w:rsid w:val="00826029"/>
    <w:rsid w:val="0083170D"/>
    <w:rsid w:val="008426D1"/>
    <w:rsid w:val="0085347F"/>
    <w:rsid w:val="00862E36"/>
    <w:rsid w:val="008663CA"/>
    <w:rsid w:val="00895557"/>
    <w:rsid w:val="008A1267"/>
    <w:rsid w:val="008B0F88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7CD7"/>
    <w:rsid w:val="00962018"/>
    <w:rsid w:val="0096253D"/>
    <w:rsid w:val="00965D71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2992"/>
    <w:rsid w:val="00A342C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005C"/>
    <w:rsid w:val="00AA702B"/>
    <w:rsid w:val="00AA7312"/>
    <w:rsid w:val="00AB4E23"/>
    <w:rsid w:val="00AB5523"/>
    <w:rsid w:val="00AB7574"/>
    <w:rsid w:val="00AC19CA"/>
    <w:rsid w:val="00AD2B4A"/>
    <w:rsid w:val="00AD3FD8"/>
    <w:rsid w:val="00AD6F6B"/>
    <w:rsid w:val="00AE1595"/>
    <w:rsid w:val="00AE268F"/>
    <w:rsid w:val="00AE4022"/>
    <w:rsid w:val="00AE4118"/>
    <w:rsid w:val="00AE5338"/>
    <w:rsid w:val="00AE7281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3E28"/>
    <w:rsid w:val="00B5613F"/>
    <w:rsid w:val="00B6203D"/>
    <w:rsid w:val="00B6337D"/>
    <w:rsid w:val="00B71755"/>
    <w:rsid w:val="00B74127"/>
    <w:rsid w:val="00B77E17"/>
    <w:rsid w:val="00B86002"/>
    <w:rsid w:val="00B91592"/>
    <w:rsid w:val="00B97755"/>
    <w:rsid w:val="00BB2A51"/>
    <w:rsid w:val="00BB5617"/>
    <w:rsid w:val="00BC2886"/>
    <w:rsid w:val="00BC7D3A"/>
    <w:rsid w:val="00BD1B2E"/>
    <w:rsid w:val="00BD26C1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1532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1196"/>
    <w:rsid w:val="00C945B1"/>
    <w:rsid w:val="00CA269E"/>
    <w:rsid w:val="00CA57D6"/>
    <w:rsid w:val="00CA7772"/>
    <w:rsid w:val="00CA7C7C"/>
    <w:rsid w:val="00CB2125"/>
    <w:rsid w:val="00CB4B5A"/>
    <w:rsid w:val="00CC0729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1A2B"/>
    <w:rsid w:val="00D24427"/>
    <w:rsid w:val="00D3029D"/>
    <w:rsid w:val="00D33FCF"/>
    <w:rsid w:val="00D345EA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3BAA"/>
    <w:rsid w:val="00E0473D"/>
    <w:rsid w:val="00E11AC9"/>
    <w:rsid w:val="00E2250C"/>
    <w:rsid w:val="00E253C1"/>
    <w:rsid w:val="00E27C4B"/>
    <w:rsid w:val="00E315F0"/>
    <w:rsid w:val="00E322A3"/>
    <w:rsid w:val="00E41F8D"/>
    <w:rsid w:val="00E45868"/>
    <w:rsid w:val="00E52DCB"/>
    <w:rsid w:val="00E70B06"/>
    <w:rsid w:val="00E864DE"/>
    <w:rsid w:val="00E87EF0"/>
    <w:rsid w:val="00E90913"/>
    <w:rsid w:val="00EA1DBA"/>
    <w:rsid w:val="00EA50C8"/>
    <w:rsid w:val="00EA757C"/>
    <w:rsid w:val="00EA75FE"/>
    <w:rsid w:val="00EB0F13"/>
    <w:rsid w:val="00EB1808"/>
    <w:rsid w:val="00EB28B7"/>
    <w:rsid w:val="00EC52BB"/>
    <w:rsid w:val="00EC5D93"/>
    <w:rsid w:val="00EC6970"/>
    <w:rsid w:val="00ED5E7F"/>
    <w:rsid w:val="00EE0357"/>
    <w:rsid w:val="00EE2048"/>
    <w:rsid w:val="00EE2479"/>
    <w:rsid w:val="00EF05E9"/>
    <w:rsid w:val="00EF2038"/>
    <w:rsid w:val="00EF2A44"/>
    <w:rsid w:val="00EF34D9"/>
    <w:rsid w:val="00EF3F87"/>
    <w:rsid w:val="00EF50DC"/>
    <w:rsid w:val="00EF59AD"/>
    <w:rsid w:val="00F03568"/>
    <w:rsid w:val="00F171C8"/>
    <w:rsid w:val="00F24EE6"/>
    <w:rsid w:val="00F3035E"/>
    <w:rsid w:val="00F3261D"/>
    <w:rsid w:val="00F36F29"/>
    <w:rsid w:val="00F37195"/>
    <w:rsid w:val="00F40E7C"/>
    <w:rsid w:val="00F416AF"/>
    <w:rsid w:val="00F44095"/>
    <w:rsid w:val="00F46798"/>
    <w:rsid w:val="00F56B29"/>
    <w:rsid w:val="00F62ADA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D52B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  <w:style w:type="paragraph" w:styleId="BodyText">
    <w:name w:val="Body Text"/>
    <w:basedOn w:val="Normal"/>
    <w:link w:val="BodyTextChar"/>
    <w:uiPriority w:val="1"/>
    <w:qFormat/>
    <w:rsid w:val="00F416A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16AF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1DF4F848F64400DBAAF8750313F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B0F-4984-489C-840C-A8882A37506D}"/>
      </w:docPartPr>
      <w:docPartBody>
        <w:p w:rsidR="004B3F67" w:rsidRDefault="00060DD8" w:rsidP="00060DD8">
          <w:pPr>
            <w:pStyle w:val="61DF4F848F64400DBAAF8750313F9E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E26CCF92966DD4A863C060B375FC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05322-739F-3640-8653-CC15F05A6070}"/>
      </w:docPartPr>
      <w:docPartBody>
        <w:p w:rsidR="002315AB" w:rsidRDefault="00A26FEB" w:rsidP="00A26FEB">
          <w:pPr>
            <w:pStyle w:val="DE26CCF92966DD4A863C060B375FC76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59EBC8E3CE6124380F96DE52A09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E0F3-BBA1-A44F-A402-F47AAC7C2512}"/>
      </w:docPartPr>
      <w:docPartBody>
        <w:p w:rsidR="002315AB" w:rsidRDefault="00A26FEB" w:rsidP="00A26FEB">
          <w:pPr>
            <w:pStyle w:val="A59EBC8E3CE6124380F96DE52A09F77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184ADE5F4844B14A0687498A686C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811E-8E0D-476F-82A5-BC06FB9517AE}"/>
      </w:docPartPr>
      <w:docPartBody>
        <w:p w:rsidR="00874206" w:rsidRDefault="00CA11D7" w:rsidP="00CA11D7">
          <w:pPr>
            <w:pStyle w:val="8184ADE5F4844B14A0687498A686C8C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D726E37EA56BB4F928D6A5FB7D55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B8B8-AE6B-874F-89C3-5283A0BB63BB}"/>
      </w:docPartPr>
      <w:docPartBody>
        <w:p w:rsidR="00000000" w:rsidRDefault="00D95B1F" w:rsidP="00D95B1F">
          <w:pPr>
            <w:pStyle w:val="1D726E37EA56BB4F928D6A5FB7D5550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0DD8"/>
    <w:rsid w:val="00060F28"/>
    <w:rsid w:val="000640D9"/>
    <w:rsid w:val="000738EC"/>
    <w:rsid w:val="00081B63"/>
    <w:rsid w:val="000B2786"/>
    <w:rsid w:val="00106DB7"/>
    <w:rsid w:val="002315AB"/>
    <w:rsid w:val="002B70B3"/>
    <w:rsid w:val="002D64D6"/>
    <w:rsid w:val="002E6B19"/>
    <w:rsid w:val="0032383A"/>
    <w:rsid w:val="00337484"/>
    <w:rsid w:val="00390048"/>
    <w:rsid w:val="003D4C2A"/>
    <w:rsid w:val="003F69FB"/>
    <w:rsid w:val="00425226"/>
    <w:rsid w:val="00436B57"/>
    <w:rsid w:val="004403D1"/>
    <w:rsid w:val="004B3F67"/>
    <w:rsid w:val="004E1A75"/>
    <w:rsid w:val="00514FD1"/>
    <w:rsid w:val="00534B28"/>
    <w:rsid w:val="00576003"/>
    <w:rsid w:val="00587536"/>
    <w:rsid w:val="005C4D59"/>
    <w:rsid w:val="005D5D2F"/>
    <w:rsid w:val="00623293"/>
    <w:rsid w:val="00654E35"/>
    <w:rsid w:val="006C3910"/>
    <w:rsid w:val="00713074"/>
    <w:rsid w:val="00752579"/>
    <w:rsid w:val="007765DF"/>
    <w:rsid w:val="00874206"/>
    <w:rsid w:val="008822A5"/>
    <w:rsid w:val="00891F77"/>
    <w:rsid w:val="00913E4B"/>
    <w:rsid w:val="00916154"/>
    <w:rsid w:val="0096458F"/>
    <w:rsid w:val="009B0A3E"/>
    <w:rsid w:val="009D439F"/>
    <w:rsid w:val="00A20583"/>
    <w:rsid w:val="00A26FEB"/>
    <w:rsid w:val="00AA217D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D711A"/>
    <w:rsid w:val="00BE0E7B"/>
    <w:rsid w:val="00C23318"/>
    <w:rsid w:val="00CA11D7"/>
    <w:rsid w:val="00CA2405"/>
    <w:rsid w:val="00CB25D5"/>
    <w:rsid w:val="00CD4EF8"/>
    <w:rsid w:val="00CD656D"/>
    <w:rsid w:val="00CE7C19"/>
    <w:rsid w:val="00D0572D"/>
    <w:rsid w:val="00D402B7"/>
    <w:rsid w:val="00D87B77"/>
    <w:rsid w:val="00D95B1F"/>
    <w:rsid w:val="00D96F4E"/>
    <w:rsid w:val="00DC036A"/>
    <w:rsid w:val="00DC7B8A"/>
    <w:rsid w:val="00DD12EE"/>
    <w:rsid w:val="00DE6391"/>
    <w:rsid w:val="00E610AB"/>
    <w:rsid w:val="00E80F1B"/>
    <w:rsid w:val="00E97504"/>
    <w:rsid w:val="00EB3740"/>
    <w:rsid w:val="00ED2EC6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FD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1DF4F848F64400DBAAF8750313F9E8E">
    <w:name w:val="61DF4F848F64400DBAAF8750313F9E8E"/>
    <w:rsid w:val="00060DD8"/>
    <w:pPr>
      <w:spacing w:after="160" w:line="259" w:lineRule="auto"/>
    </w:p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DE26CCF92966DD4A863C060B375FC767">
    <w:name w:val="DE26CCF92966DD4A863C060B375FC767"/>
    <w:rsid w:val="00A26FEB"/>
    <w:pPr>
      <w:spacing w:after="0" w:line="240" w:lineRule="auto"/>
    </w:pPr>
    <w:rPr>
      <w:sz w:val="24"/>
      <w:szCs w:val="24"/>
    </w:rPr>
  </w:style>
  <w:style w:type="paragraph" w:customStyle="1" w:styleId="A59EBC8E3CE6124380F96DE52A09F778">
    <w:name w:val="A59EBC8E3CE6124380F96DE52A09F778"/>
    <w:rsid w:val="00A26FEB"/>
    <w:pPr>
      <w:spacing w:after="0" w:line="240" w:lineRule="auto"/>
    </w:pPr>
    <w:rPr>
      <w:sz w:val="24"/>
      <w:szCs w:val="24"/>
    </w:rPr>
  </w:style>
  <w:style w:type="paragraph" w:customStyle="1" w:styleId="8184ADE5F4844B14A0687498A686C8C2">
    <w:name w:val="8184ADE5F4844B14A0687498A686C8C2"/>
    <w:rsid w:val="00CA11D7"/>
    <w:pPr>
      <w:spacing w:after="160" w:line="259" w:lineRule="auto"/>
    </w:pPr>
  </w:style>
  <w:style w:type="paragraph" w:customStyle="1" w:styleId="1D726E37EA56BB4F928D6A5FB7D55500">
    <w:name w:val="1D726E37EA56BB4F928D6A5FB7D55500"/>
    <w:rsid w:val="00D95B1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4681-CF56-493C-B20A-DB2D180B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8</cp:revision>
  <cp:lastPrinted>2019-07-10T17:02:00Z</cp:lastPrinted>
  <dcterms:created xsi:type="dcterms:W3CDTF">2022-02-16T23:57:00Z</dcterms:created>
  <dcterms:modified xsi:type="dcterms:W3CDTF">2022-03-14T19:51:00Z</dcterms:modified>
</cp:coreProperties>
</file>