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2420" w14:textId="77777777" w:rsidR="003A1165" w:rsidRDefault="003A1165">
      <w:pPr>
        <w:widowControl w:val="0"/>
        <w:pBdr>
          <w:top w:val="nil"/>
          <w:left w:val="nil"/>
          <w:bottom w:val="nil"/>
          <w:right w:val="nil"/>
          <w:between w:val="nil"/>
        </w:pBdr>
        <w:spacing w:after="0"/>
        <w:rPr>
          <w:rFonts w:ascii="Arial" w:eastAsia="Arial" w:hAnsi="Arial" w:cs="Arial"/>
          <w:color w:val="000000"/>
        </w:rPr>
      </w:pPr>
    </w:p>
    <w:tbl>
      <w:tblPr>
        <w:tblStyle w:val="ad"/>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A1165" w14:paraId="3758788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D3E081" w14:textId="77777777" w:rsidR="003A1165" w:rsidRDefault="00947B3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3A1165" w14:paraId="5883E91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8148757" w14:textId="77777777" w:rsidR="003A1165" w:rsidRDefault="00947B3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6990C91" w14:textId="2FA17A90" w:rsidR="003A1165" w:rsidRDefault="00E3164B">
            <w:r>
              <w:t>NHP60</w:t>
            </w:r>
          </w:p>
        </w:tc>
      </w:tr>
      <w:tr w:rsidR="003A1165" w14:paraId="4AF10A1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792366D" w14:textId="77777777" w:rsidR="003A1165" w:rsidRDefault="00947B3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F3EE557" w14:textId="77777777" w:rsidR="003A1165" w:rsidRDefault="003A1165"/>
        </w:tc>
      </w:tr>
      <w:tr w:rsidR="003A1165" w14:paraId="0FAE75D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C1D7CEF" w14:textId="77777777" w:rsidR="003A1165" w:rsidRDefault="00947B3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24EAF79" w14:textId="77777777" w:rsidR="003A1165" w:rsidRDefault="003A1165"/>
        </w:tc>
      </w:tr>
    </w:tbl>
    <w:p w14:paraId="32EBC4D9" w14:textId="77777777" w:rsidR="003A1165" w:rsidRDefault="003A1165"/>
    <w:p w14:paraId="19EB8975" w14:textId="77777777" w:rsidR="003A1165" w:rsidRDefault="00947B3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C05120F" w14:textId="77777777" w:rsidR="003A1165" w:rsidRDefault="00947B30">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992D15E" w14:textId="77777777" w:rsidR="003A1165" w:rsidRDefault="00947B30">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e"/>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3A1165" w14:paraId="2DE8867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076F02B" w14:textId="77777777" w:rsidR="003A1165" w:rsidRDefault="00947B30">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C7BBC87" w14:textId="77777777" w:rsidR="003A1165" w:rsidRDefault="00947B3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1FC6873" w14:textId="77777777" w:rsidR="003A1165" w:rsidRDefault="003A1165">
      <w:pPr>
        <w:rPr>
          <w:rFonts w:ascii="Arial" w:eastAsia="Arial" w:hAnsi="Arial" w:cs="Arial"/>
        </w:rPr>
      </w:pPr>
    </w:p>
    <w:tbl>
      <w:tblPr>
        <w:tblStyle w:val="af"/>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A1165" w14:paraId="650F4D79" w14:textId="77777777">
        <w:trPr>
          <w:trHeight w:val="1089"/>
        </w:trPr>
        <w:tc>
          <w:tcPr>
            <w:tcW w:w="5451" w:type="dxa"/>
            <w:vAlign w:val="center"/>
          </w:tcPr>
          <w:p w14:paraId="0B3FE2B7" w14:textId="77777777" w:rsidR="003A1165" w:rsidRDefault="00947B3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CE93F47" w14:textId="77777777" w:rsidR="003A1165" w:rsidRDefault="00947B3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B2D547F" w14:textId="77777777" w:rsidR="003A1165" w:rsidRDefault="00947B30">
            <w:pPr>
              <w:rPr>
                <w:rFonts w:ascii="Cambria" w:eastAsia="Cambria" w:hAnsi="Cambria" w:cs="Cambria"/>
                <w:sz w:val="20"/>
                <w:szCs w:val="20"/>
              </w:rPr>
            </w:pPr>
            <w:r>
              <w:rPr>
                <w:rFonts w:ascii="Cambria" w:eastAsia="Cambria" w:hAnsi="Cambria" w:cs="Cambria"/>
                <w:b/>
                <w:sz w:val="20"/>
                <w:szCs w:val="20"/>
              </w:rPr>
              <w:t>COPE Chair (if applicable)</w:t>
            </w:r>
          </w:p>
        </w:tc>
      </w:tr>
      <w:tr w:rsidR="003A1165" w14:paraId="08BB0C24" w14:textId="77777777">
        <w:trPr>
          <w:trHeight w:val="1089"/>
        </w:trPr>
        <w:tc>
          <w:tcPr>
            <w:tcW w:w="5451" w:type="dxa"/>
            <w:vAlign w:val="center"/>
          </w:tcPr>
          <w:p w14:paraId="171C03C9" w14:textId="77777777" w:rsidR="003A1165" w:rsidRDefault="00947B3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8C9EDEB" w14:textId="77777777" w:rsidR="003A1165" w:rsidRDefault="00947B30">
            <w:pPr>
              <w:rPr>
                <w:rFonts w:ascii="Cambria" w:eastAsia="Cambria" w:hAnsi="Cambria" w:cs="Cambria"/>
                <w:sz w:val="20"/>
                <w:szCs w:val="20"/>
              </w:rPr>
            </w:pPr>
            <w:r>
              <w:rPr>
                <w:rFonts w:ascii="Cambria" w:eastAsia="Cambria" w:hAnsi="Cambria" w:cs="Cambria"/>
                <w:sz w:val="20"/>
                <w:szCs w:val="20"/>
              </w:rPr>
              <w:t xml:space="preserve">Amanda </w:t>
            </w:r>
            <w:proofErr w:type="gramStart"/>
            <w:r>
              <w:rPr>
                <w:rFonts w:ascii="Cambria" w:eastAsia="Cambria" w:hAnsi="Cambria" w:cs="Cambria"/>
                <w:sz w:val="20"/>
                <w:szCs w:val="20"/>
              </w:rPr>
              <w:t xml:space="preserve">Carpenter  </w:t>
            </w:r>
            <w:r>
              <w:rPr>
                <w:rFonts w:ascii="Cambria" w:eastAsia="Cambria" w:hAnsi="Cambria" w:cs="Cambria"/>
                <w:smallCaps/>
                <w:sz w:val="20"/>
                <w:szCs w:val="20"/>
              </w:rPr>
              <w:t>8</w:t>
            </w:r>
            <w:proofErr w:type="gramEnd"/>
            <w:r>
              <w:rPr>
                <w:rFonts w:ascii="Cambria" w:eastAsia="Cambria" w:hAnsi="Cambria" w:cs="Cambria"/>
                <w:smallCaps/>
                <w:sz w:val="20"/>
                <w:szCs w:val="20"/>
              </w:rPr>
              <w:t>/1/2022</w:t>
            </w:r>
          </w:p>
          <w:p w14:paraId="65B9172D" w14:textId="77777777" w:rsidR="003A1165" w:rsidRDefault="00947B30">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3A1165" w14:paraId="2DB5DFBD" w14:textId="77777777">
        <w:trPr>
          <w:trHeight w:val="1466"/>
        </w:trPr>
        <w:tc>
          <w:tcPr>
            <w:tcW w:w="5451" w:type="dxa"/>
            <w:vAlign w:val="center"/>
          </w:tcPr>
          <w:p w14:paraId="0ACD7F0C" w14:textId="77777777" w:rsidR="003A1165" w:rsidRDefault="003A1165">
            <w:pPr>
              <w:rPr>
                <w:rFonts w:ascii="Cambria" w:eastAsia="Cambria" w:hAnsi="Cambria" w:cs="Cambria"/>
                <w:sz w:val="20"/>
                <w:szCs w:val="20"/>
              </w:rPr>
            </w:pPr>
          </w:p>
          <w:p w14:paraId="088FAB28" w14:textId="77777777" w:rsidR="003A1165" w:rsidRDefault="00947B30">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08/19/2022</w:t>
            </w:r>
          </w:p>
          <w:p w14:paraId="0AA5CF10" w14:textId="77777777" w:rsidR="003A1165" w:rsidRDefault="00947B30">
            <w:pPr>
              <w:rPr>
                <w:rFonts w:ascii="Cambria" w:eastAsia="Cambria" w:hAnsi="Cambria" w:cs="Cambria"/>
                <w:b/>
                <w:sz w:val="20"/>
                <w:szCs w:val="20"/>
              </w:rPr>
            </w:pPr>
            <w:r>
              <w:rPr>
                <w:rFonts w:ascii="Cambria" w:eastAsia="Cambria" w:hAnsi="Cambria" w:cs="Cambria"/>
                <w:b/>
                <w:sz w:val="20"/>
                <w:szCs w:val="20"/>
              </w:rPr>
              <w:t>College Curriculum Committee Chair</w:t>
            </w:r>
          </w:p>
          <w:p w14:paraId="16054EC4" w14:textId="77777777" w:rsidR="003A1165" w:rsidRDefault="003A1165">
            <w:pPr>
              <w:rPr>
                <w:rFonts w:ascii="Cambria" w:eastAsia="Cambria" w:hAnsi="Cambria" w:cs="Cambria"/>
                <w:b/>
                <w:sz w:val="20"/>
                <w:szCs w:val="20"/>
              </w:rPr>
            </w:pPr>
          </w:p>
        </w:tc>
        <w:tc>
          <w:tcPr>
            <w:tcW w:w="5451" w:type="dxa"/>
            <w:vAlign w:val="center"/>
          </w:tcPr>
          <w:p w14:paraId="64AB6049" w14:textId="77777777" w:rsidR="003A1165" w:rsidRDefault="00947B3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D99BB5F" w14:textId="77777777" w:rsidR="003A1165" w:rsidRDefault="00947B3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A1165" w14:paraId="76EF8FEF" w14:textId="77777777">
        <w:trPr>
          <w:trHeight w:val="1089"/>
        </w:trPr>
        <w:tc>
          <w:tcPr>
            <w:tcW w:w="5451" w:type="dxa"/>
            <w:vAlign w:val="center"/>
          </w:tcPr>
          <w:p w14:paraId="3555204A" w14:textId="77777777" w:rsidR="003A1165" w:rsidRDefault="00947B30">
            <w:pPr>
              <w:rPr>
                <w:rFonts w:ascii="Cambria" w:eastAsia="Cambria" w:hAnsi="Cambria" w:cs="Cambria"/>
                <w:sz w:val="20"/>
                <w:szCs w:val="20"/>
              </w:rPr>
            </w:pPr>
            <w:r>
              <w:rPr>
                <w:rFonts w:ascii="Cambria" w:eastAsia="Cambria" w:hAnsi="Cambria" w:cs="Cambria"/>
                <w:sz w:val="20"/>
                <w:szCs w:val="20"/>
              </w:rPr>
              <w:t xml:space="preserve">Mary Elizabeth </w:t>
            </w:r>
            <w:proofErr w:type="gramStart"/>
            <w:r>
              <w:rPr>
                <w:rFonts w:ascii="Cambria" w:eastAsia="Cambria" w:hAnsi="Cambria" w:cs="Cambria"/>
                <w:sz w:val="20"/>
                <w:szCs w:val="20"/>
              </w:rPr>
              <w:t xml:space="preserve">Spence  </w:t>
            </w:r>
            <w:r>
              <w:rPr>
                <w:rFonts w:ascii="Cambria" w:eastAsia="Cambria" w:hAnsi="Cambria" w:cs="Cambria"/>
                <w:smallCaps/>
                <w:sz w:val="20"/>
                <w:szCs w:val="20"/>
              </w:rPr>
              <w:t>8</w:t>
            </w:r>
            <w:proofErr w:type="gramEnd"/>
            <w:r>
              <w:rPr>
                <w:rFonts w:ascii="Cambria" w:eastAsia="Cambria" w:hAnsi="Cambria" w:cs="Cambria"/>
                <w:smallCaps/>
                <w:sz w:val="20"/>
                <w:szCs w:val="20"/>
              </w:rPr>
              <w:t>/3/2022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1DC48D6D" w14:textId="77777777" w:rsidR="003A1165" w:rsidRDefault="00947B3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8726092" w14:textId="77777777" w:rsidR="003A1165" w:rsidRDefault="00947B3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A1165" w14:paraId="3E277384" w14:textId="77777777">
        <w:trPr>
          <w:trHeight w:val="1089"/>
        </w:trPr>
        <w:tc>
          <w:tcPr>
            <w:tcW w:w="5451" w:type="dxa"/>
            <w:vAlign w:val="center"/>
          </w:tcPr>
          <w:p w14:paraId="5F71CE4A" w14:textId="77777777" w:rsidR="003A1165" w:rsidRDefault="003F6656">
            <w:pPr>
              <w:rPr>
                <w:rFonts w:ascii="Cambria" w:eastAsia="Cambria" w:hAnsi="Cambria" w:cs="Cambria"/>
                <w:sz w:val="20"/>
                <w:szCs w:val="20"/>
              </w:rPr>
            </w:pPr>
            <w:r w:rsidRPr="000454A6">
              <w:rPr>
                <w:rFonts w:asciiTheme="minorHAnsi" w:eastAsia="Cambria" w:hAnsiTheme="minorHAnsi" w:cs="Cambria"/>
                <w:color w:val="808080"/>
                <w:sz w:val="24"/>
                <w:szCs w:val="24"/>
                <w:shd w:val="clear" w:color="auto" w:fill="D9D9D9"/>
              </w:rPr>
              <w:t xml:space="preserve">_________Scott </w:t>
            </w:r>
            <w:r>
              <w:rPr>
                <w:rFonts w:asciiTheme="minorHAnsi" w:eastAsia="Cambria" w:hAnsiTheme="minorHAnsi" w:cs="Cambria"/>
                <w:color w:val="808080"/>
                <w:sz w:val="24"/>
                <w:szCs w:val="24"/>
                <w:shd w:val="clear" w:color="auto" w:fill="D9D9D9"/>
              </w:rPr>
              <w:t>E</w:t>
            </w:r>
            <w:r w:rsidRPr="000454A6">
              <w:rPr>
                <w:rFonts w:asciiTheme="minorHAnsi" w:eastAsia="Cambria" w:hAnsiTheme="minorHAnsi" w:cs="Cambria"/>
                <w:color w:val="808080"/>
                <w:sz w:val="24"/>
                <w:szCs w:val="24"/>
                <w:shd w:val="clear" w:color="auto" w:fill="D9D9D9"/>
              </w:rPr>
              <w:t>. Gordon__________</w:t>
            </w:r>
            <w:r w:rsidRPr="000454A6">
              <w:rPr>
                <w:rFonts w:asciiTheme="minorHAnsi" w:eastAsia="Cambria" w:hAnsiTheme="minorHAnsi" w:cs="Cambria"/>
                <w:sz w:val="24"/>
                <w:szCs w:val="24"/>
              </w:rPr>
              <w:t xml:space="preserve"> </w:t>
            </w:r>
            <w:r w:rsidRPr="000454A6">
              <w:rPr>
                <w:rFonts w:asciiTheme="minorHAnsi" w:eastAsia="Cambria" w:hAnsiTheme="minorHAnsi" w:cs="Cambria"/>
                <w:smallCaps/>
                <w:color w:val="808080"/>
                <w:sz w:val="24"/>
                <w:szCs w:val="24"/>
                <w:shd w:val="clear" w:color="auto" w:fill="D9D9D9"/>
              </w:rPr>
              <w:t>8-20-22</w:t>
            </w:r>
            <w:r w:rsidRPr="000454A6">
              <w:rPr>
                <w:rFonts w:asciiTheme="minorHAnsi" w:eastAsia="Cambria" w:hAnsiTheme="minorHAnsi" w:cs="Cambria"/>
                <w:sz w:val="24"/>
                <w:szCs w:val="24"/>
              </w:rPr>
              <w:br/>
            </w:r>
            <w:r>
              <w:rPr>
                <w:rFonts w:ascii="Cambria" w:eastAsia="Cambria" w:hAnsi="Cambria" w:cs="Cambria"/>
                <w:b/>
                <w:sz w:val="20"/>
                <w:szCs w:val="20"/>
              </w:rPr>
              <w:t>College Dean</w:t>
            </w:r>
          </w:p>
        </w:tc>
        <w:tc>
          <w:tcPr>
            <w:tcW w:w="5451" w:type="dxa"/>
            <w:vAlign w:val="center"/>
          </w:tcPr>
          <w:p w14:paraId="2C03E080" w14:textId="0E934629" w:rsidR="003A1165" w:rsidRDefault="00947B30">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745901" w:rsidRPr="006077A3">
              <w:rPr>
                <w:rFonts w:ascii="Cambria" w:eastAsia="Cambria" w:hAnsi="Cambria" w:cs="Cambria"/>
                <w:color w:val="808080"/>
                <w:sz w:val="28"/>
                <w:szCs w:val="28"/>
                <w:shd w:val="clear" w:color="auto" w:fill="D9D9D9"/>
              </w:rPr>
              <w:t xml:space="preserve"> </w:t>
            </w:r>
            <w:r w:rsidR="00745901" w:rsidRPr="006077A3">
              <w:rPr>
                <w:rFonts w:ascii="Cambria" w:eastAsia="Cambria" w:hAnsi="Cambria" w:cs="Cambria"/>
                <w:color w:val="808080"/>
                <w:sz w:val="28"/>
                <w:szCs w:val="28"/>
                <w:shd w:val="clear" w:color="auto" w:fill="D9D9D9"/>
              </w:rPr>
              <w:t>Alan Utter</w:t>
            </w:r>
            <w:r w:rsidR="00745901">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745901">
              <w:rPr>
                <w:rFonts w:ascii="Cambria" w:eastAsia="Cambria" w:hAnsi="Cambria" w:cs="Cambria"/>
                <w:smallCaps/>
                <w:color w:val="808080"/>
                <w:sz w:val="20"/>
                <w:szCs w:val="20"/>
                <w:shd w:val="clear" w:color="auto" w:fill="D9D9D9"/>
              </w:rPr>
              <w:t>9-12-22</w:t>
            </w:r>
          </w:p>
          <w:p w14:paraId="2BC84C64" w14:textId="77777777" w:rsidR="003A1165" w:rsidRDefault="00947B3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A1165" w14:paraId="17A6F573" w14:textId="77777777">
        <w:trPr>
          <w:trHeight w:val="1089"/>
        </w:trPr>
        <w:tc>
          <w:tcPr>
            <w:tcW w:w="5451" w:type="dxa"/>
            <w:vAlign w:val="center"/>
          </w:tcPr>
          <w:p w14:paraId="0A876AF8" w14:textId="77777777" w:rsidR="003A1165" w:rsidRDefault="00947B3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81F61AC" w14:textId="77777777" w:rsidR="003A1165" w:rsidRDefault="00947B3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6F2B217" w14:textId="77777777" w:rsidR="003A1165" w:rsidRDefault="003A1165">
            <w:pPr>
              <w:rPr>
                <w:rFonts w:ascii="Cambria" w:eastAsia="Cambria" w:hAnsi="Cambria" w:cs="Cambria"/>
                <w:sz w:val="20"/>
                <w:szCs w:val="20"/>
              </w:rPr>
            </w:pPr>
          </w:p>
        </w:tc>
      </w:tr>
    </w:tbl>
    <w:p w14:paraId="7B22EF20" w14:textId="77777777" w:rsidR="003A1165" w:rsidRDefault="003A1165">
      <w:pPr>
        <w:tabs>
          <w:tab w:val="left" w:pos="360"/>
          <w:tab w:val="left" w:pos="720"/>
        </w:tabs>
        <w:spacing w:after="0" w:line="240" w:lineRule="auto"/>
        <w:rPr>
          <w:rFonts w:ascii="Cambria" w:eastAsia="Cambria" w:hAnsi="Cambria" w:cs="Cambria"/>
          <w:sz w:val="20"/>
          <w:szCs w:val="20"/>
        </w:rPr>
      </w:pPr>
    </w:p>
    <w:p w14:paraId="063CA13B"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lastRenderedPageBreak/>
        <w:t>Contact Person (Name, Email Address, Phone Number)</w:t>
      </w:r>
    </w:p>
    <w:p w14:paraId="5F01F89F"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Amanda Carpenter</w:t>
      </w:r>
    </w:p>
    <w:p w14:paraId="69ABE1B2" w14:textId="77777777" w:rsidR="003A1165" w:rsidRDefault="00000000">
      <w:pPr>
        <w:tabs>
          <w:tab w:val="left" w:pos="360"/>
          <w:tab w:val="left" w:pos="720"/>
        </w:tabs>
        <w:spacing w:after="0" w:line="240" w:lineRule="auto"/>
        <w:rPr>
          <w:rFonts w:ascii="Cambria" w:eastAsia="Cambria" w:hAnsi="Cambria" w:cs="Cambria"/>
          <w:sz w:val="20"/>
          <w:szCs w:val="20"/>
        </w:rPr>
      </w:pPr>
      <w:hyperlink r:id="rId8">
        <w:r w:rsidR="00947B30">
          <w:rPr>
            <w:rFonts w:ascii="Cambria" w:eastAsia="Cambria" w:hAnsi="Cambria" w:cs="Cambria"/>
            <w:color w:val="0000FF"/>
            <w:sz w:val="20"/>
            <w:szCs w:val="20"/>
            <w:u w:val="single"/>
          </w:rPr>
          <w:t>acarpenter@AState.edu</w:t>
        </w:r>
      </w:hyperlink>
    </w:p>
    <w:p w14:paraId="01FE6620"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 972-3894</w:t>
      </w:r>
    </w:p>
    <w:p w14:paraId="17A081CA"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39FE3A7" w14:textId="77777777" w:rsidR="003A1165" w:rsidRDefault="00947B30">
      <w:pPr>
        <w:tabs>
          <w:tab w:val="left" w:pos="360"/>
          <w:tab w:val="left" w:pos="720"/>
        </w:tabs>
        <w:spacing w:after="0" w:line="240" w:lineRule="auto"/>
        <w:rPr>
          <w:rFonts w:ascii="Cambria" w:eastAsia="Cambria" w:hAnsi="Cambria" w:cs="Cambria"/>
          <w:sz w:val="20"/>
          <w:szCs w:val="20"/>
          <w:shd w:val="clear" w:color="auto" w:fill="D9D9D9"/>
        </w:rPr>
      </w:pPr>
      <w:r>
        <w:rPr>
          <w:rFonts w:ascii="Cambria" w:eastAsia="Cambria" w:hAnsi="Cambria" w:cs="Cambria"/>
          <w:color w:val="000000"/>
          <w:sz w:val="20"/>
          <w:szCs w:val="20"/>
          <w:shd w:val="clear" w:color="auto" w:fill="D9D9D9"/>
        </w:rPr>
        <w:t>Academic Year 2023–2024</w:t>
      </w:r>
    </w:p>
    <w:p w14:paraId="27ED29CD" w14:textId="77777777" w:rsidR="003A1165" w:rsidRDefault="003A1165">
      <w:pPr>
        <w:tabs>
          <w:tab w:val="left" w:pos="360"/>
          <w:tab w:val="left" w:pos="720"/>
        </w:tabs>
        <w:spacing w:after="0" w:line="240" w:lineRule="auto"/>
        <w:rPr>
          <w:rFonts w:ascii="Cambria" w:eastAsia="Cambria" w:hAnsi="Cambria" w:cs="Cambria"/>
          <w:sz w:val="20"/>
          <w:szCs w:val="20"/>
        </w:rPr>
      </w:pPr>
    </w:p>
    <w:p w14:paraId="506976C9" w14:textId="77777777" w:rsidR="003A1165" w:rsidRDefault="00947B3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8FEEAA3" w14:textId="77777777" w:rsidR="003A1165" w:rsidRDefault="00947B3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67C6573" w14:textId="77777777" w:rsidR="003A1165" w:rsidRDefault="003A1165">
      <w:pPr>
        <w:tabs>
          <w:tab w:val="left" w:pos="360"/>
          <w:tab w:val="left" w:pos="720"/>
        </w:tabs>
        <w:spacing w:after="0" w:line="240" w:lineRule="auto"/>
        <w:rPr>
          <w:rFonts w:ascii="Cambria" w:eastAsia="Cambria" w:hAnsi="Cambria" w:cs="Cambria"/>
          <w:sz w:val="20"/>
          <w:szCs w:val="20"/>
        </w:rPr>
      </w:pPr>
    </w:p>
    <w:p w14:paraId="4D4CDEE5" w14:textId="77777777" w:rsidR="003A1165" w:rsidRDefault="003A116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A1165" w14:paraId="0E1C8AF8" w14:textId="77777777">
        <w:tc>
          <w:tcPr>
            <w:tcW w:w="2351" w:type="dxa"/>
            <w:tcBorders>
              <w:top w:val="nil"/>
              <w:left w:val="nil"/>
              <w:bottom w:val="single" w:sz="4" w:space="0" w:color="000000"/>
            </w:tcBorders>
          </w:tcPr>
          <w:p w14:paraId="190FC32C" w14:textId="77777777" w:rsidR="003A1165" w:rsidRDefault="003A1165">
            <w:pPr>
              <w:tabs>
                <w:tab w:val="left" w:pos="360"/>
                <w:tab w:val="left" w:pos="720"/>
              </w:tabs>
              <w:rPr>
                <w:rFonts w:ascii="Cambria" w:eastAsia="Cambria" w:hAnsi="Cambria" w:cs="Cambria"/>
                <w:b/>
                <w:sz w:val="20"/>
                <w:szCs w:val="20"/>
              </w:rPr>
            </w:pPr>
          </w:p>
        </w:tc>
        <w:tc>
          <w:tcPr>
            <w:tcW w:w="4016" w:type="dxa"/>
            <w:shd w:val="clear" w:color="auto" w:fill="D9D9D9"/>
          </w:tcPr>
          <w:p w14:paraId="0CBF2982" w14:textId="77777777" w:rsidR="003A1165" w:rsidRDefault="00947B3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CA80E63" w14:textId="77777777" w:rsidR="003A1165" w:rsidRDefault="00947B3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63C9B3E" w14:textId="77777777" w:rsidR="003A1165" w:rsidRDefault="00947B3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A1165" w14:paraId="18A04A15" w14:textId="77777777">
        <w:trPr>
          <w:trHeight w:val="323"/>
        </w:trPr>
        <w:tc>
          <w:tcPr>
            <w:tcW w:w="2351" w:type="dxa"/>
            <w:tcBorders>
              <w:top w:val="single" w:sz="4" w:space="0" w:color="000000"/>
            </w:tcBorders>
            <w:shd w:val="clear" w:color="auto" w:fill="F2F2F2"/>
          </w:tcPr>
          <w:p w14:paraId="780BFFDE" w14:textId="77777777" w:rsidR="003A1165" w:rsidRDefault="00947B3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F63D531" w14:textId="77777777" w:rsidR="003A1165" w:rsidRDefault="003A1165">
            <w:pPr>
              <w:tabs>
                <w:tab w:val="left" w:pos="360"/>
                <w:tab w:val="left" w:pos="720"/>
              </w:tabs>
              <w:rPr>
                <w:rFonts w:ascii="Cambria" w:eastAsia="Cambria" w:hAnsi="Cambria" w:cs="Cambria"/>
                <w:b/>
                <w:sz w:val="20"/>
                <w:szCs w:val="20"/>
              </w:rPr>
            </w:pPr>
          </w:p>
        </w:tc>
        <w:tc>
          <w:tcPr>
            <w:tcW w:w="4428" w:type="dxa"/>
          </w:tcPr>
          <w:p w14:paraId="33F6A838" w14:textId="77777777" w:rsidR="003A1165" w:rsidRDefault="00947B30">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PHLT</w:t>
            </w:r>
          </w:p>
        </w:tc>
      </w:tr>
      <w:tr w:rsidR="003A1165" w14:paraId="55764341" w14:textId="77777777">
        <w:trPr>
          <w:trHeight w:val="350"/>
        </w:trPr>
        <w:tc>
          <w:tcPr>
            <w:tcW w:w="2351" w:type="dxa"/>
            <w:shd w:val="clear" w:color="auto" w:fill="F2F2F2"/>
          </w:tcPr>
          <w:p w14:paraId="5846C405" w14:textId="77777777" w:rsidR="003A1165" w:rsidRDefault="00947B3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DDADD18" w14:textId="77777777" w:rsidR="003A1165" w:rsidRDefault="003A1165">
            <w:pPr>
              <w:tabs>
                <w:tab w:val="left" w:pos="360"/>
                <w:tab w:val="left" w:pos="720"/>
              </w:tabs>
              <w:rPr>
                <w:rFonts w:ascii="Cambria" w:eastAsia="Cambria" w:hAnsi="Cambria" w:cs="Cambria"/>
                <w:b/>
                <w:sz w:val="20"/>
                <w:szCs w:val="20"/>
              </w:rPr>
            </w:pPr>
          </w:p>
        </w:tc>
        <w:tc>
          <w:tcPr>
            <w:tcW w:w="4428" w:type="dxa"/>
          </w:tcPr>
          <w:p w14:paraId="40609D10" w14:textId="77777777" w:rsidR="003A1165" w:rsidRDefault="00947B30">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1013</w:t>
            </w:r>
          </w:p>
        </w:tc>
      </w:tr>
      <w:tr w:rsidR="003A1165" w14:paraId="44F70A59" w14:textId="77777777">
        <w:trPr>
          <w:trHeight w:val="703"/>
        </w:trPr>
        <w:tc>
          <w:tcPr>
            <w:tcW w:w="2351" w:type="dxa"/>
            <w:shd w:val="clear" w:color="auto" w:fill="F2F2F2"/>
          </w:tcPr>
          <w:p w14:paraId="34FF09A7" w14:textId="77777777" w:rsidR="003A1165" w:rsidRDefault="00947B30">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7221ADE"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326D9044" w14:textId="77777777" w:rsidR="003A1165" w:rsidRDefault="003A1165">
            <w:pPr>
              <w:tabs>
                <w:tab w:val="left" w:pos="360"/>
                <w:tab w:val="left" w:pos="720"/>
              </w:tabs>
              <w:rPr>
                <w:rFonts w:ascii="Cambria" w:eastAsia="Cambria" w:hAnsi="Cambria" w:cs="Cambria"/>
                <w:b/>
                <w:sz w:val="20"/>
                <w:szCs w:val="20"/>
              </w:rPr>
            </w:pPr>
          </w:p>
        </w:tc>
        <w:tc>
          <w:tcPr>
            <w:tcW w:w="4428" w:type="dxa"/>
          </w:tcPr>
          <w:p w14:paraId="30443D79" w14:textId="77777777" w:rsidR="003A1165" w:rsidRDefault="00947B30">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Introduction to Public Health</w:t>
            </w:r>
          </w:p>
        </w:tc>
      </w:tr>
      <w:tr w:rsidR="003A1165" w14:paraId="2ED493E4" w14:textId="77777777">
        <w:trPr>
          <w:trHeight w:val="703"/>
        </w:trPr>
        <w:tc>
          <w:tcPr>
            <w:tcW w:w="2351" w:type="dxa"/>
            <w:shd w:val="clear" w:color="auto" w:fill="F2F2F2"/>
          </w:tcPr>
          <w:p w14:paraId="5454C56F" w14:textId="77777777" w:rsidR="003A1165" w:rsidRDefault="00947B3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32709A4" w14:textId="77777777" w:rsidR="003A1165" w:rsidRDefault="003A1165">
            <w:pPr>
              <w:tabs>
                <w:tab w:val="left" w:pos="360"/>
                <w:tab w:val="left" w:pos="720"/>
              </w:tabs>
              <w:rPr>
                <w:rFonts w:ascii="Cambria" w:eastAsia="Cambria" w:hAnsi="Cambria" w:cs="Cambria"/>
                <w:b/>
                <w:sz w:val="20"/>
                <w:szCs w:val="20"/>
              </w:rPr>
            </w:pPr>
          </w:p>
        </w:tc>
        <w:tc>
          <w:tcPr>
            <w:tcW w:w="4428" w:type="dxa"/>
          </w:tcPr>
          <w:p w14:paraId="1BA9BC03" w14:textId="77777777" w:rsidR="003A1165" w:rsidRDefault="00947B30">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Overview of foundational public health knowledge including key terms and concepts, the 10 Essential Public Health Services, and the five core disciplines (epidemiology, biostatistics, health policy and management, environmental health sciences, and social and behavioral sciences).</w:t>
            </w:r>
          </w:p>
          <w:p w14:paraId="599E73FD" w14:textId="77777777" w:rsidR="003A1165" w:rsidRDefault="00947B30">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Fall, Spring</w:t>
            </w:r>
          </w:p>
        </w:tc>
      </w:tr>
    </w:tbl>
    <w:p w14:paraId="2C3A69A5" w14:textId="77777777" w:rsidR="003A1165" w:rsidRDefault="003A1165">
      <w:pPr>
        <w:tabs>
          <w:tab w:val="left" w:pos="360"/>
          <w:tab w:val="left" w:pos="720"/>
        </w:tabs>
        <w:spacing w:after="0" w:line="240" w:lineRule="auto"/>
        <w:rPr>
          <w:rFonts w:ascii="Cambria" w:eastAsia="Cambria" w:hAnsi="Cambria" w:cs="Cambria"/>
          <w:sz w:val="20"/>
          <w:szCs w:val="20"/>
        </w:rPr>
      </w:pPr>
    </w:p>
    <w:p w14:paraId="57F3B449" w14:textId="77777777" w:rsidR="003A1165" w:rsidRDefault="00947B3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B582A17"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40537877" w14:textId="77777777" w:rsidR="003A1165" w:rsidRDefault="003A1165">
      <w:pPr>
        <w:tabs>
          <w:tab w:val="left" w:pos="360"/>
          <w:tab w:val="left" w:pos="720"/>
        </w:tabs>
        <w:spacing w:after="0" w:line="240" w:lineRule="auto"/>
        <w:rPr>
          <w:rFonts w:ascii="Cambria" w:eastAsia="Cambria" w:hAnsi="Cambria" w:cs="Cambria"/>
          <w:sz w:val="20"/>
          <w:szCs w:val="20"/>
        </w:rPr>
      </w:pPr>
    </w:p>
    <w:p w14:paraId="5D414B57"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CF427D7"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DA937C7" w14:textId="77777777" w:rsidR="003A1165" w:rsidRDefault="00947B30">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FCD8A82" w14:textId="77777777" w:rsidR="003A1165" w:rsidRDefault="00947B30">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B47866E" w14:textId="77777777" w:rsidR="003A1165" w:rsidRDefault="00947B3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1FCDE57" w14:textId="77777777" w:rsidR="003A1165" w:rsidRDefault="00947B3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CEA61CE" w14:textId="77777777" w:rsidR="003A1165" w:rsidRDefault="00947B3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46B71080" w14:textId="77777777" w:rsidR="003A1165" w:rsidRDefault="003A116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7800D14B" w14:textId="77777777" w:rsidR="003A1165" w:rsidRDefault="00947B3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Public Health </w:t>
      </w:r>
    </w:p>
    <w:p w14:paraId="526A1F6F" w14:textId="77777777" w:rsidR="003A1165" w:rsidRDefault="003A1165">
      <w:pPr>
        <w:tabs>
          <w:tab w:val="left" w:pos="360"/>
          <w:tab w:val="left" w:pos="720"/>
        </w:tabs>
        <w:spacing w:after="0"/>
        <w:rPr>
          <w:rFonts w:ascii="Cambria" w:eastAsia="Cambria" w:hAnsi="Cambria" w:cs="Cambria"/>
          <w:sz w:val="20"/>
          <w:szCs w:val="20"/>
        </w:rPr>
      </w:pPr>
    </w:p>
    <w:p w14:paraId="4C44C276"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4E4FA3E" w14:textId="77777777" w:rsidR="003A1165" w:rsidRDefault="00947B3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F60DA0A" w14:textId="77777777" w:rsidR="003A1165" w:rsidRDefault="003A1165">
      <w:pPr>
        <w:tabs>
          <w:tab w:val="left" w:pos="360"/>
          <w:tab w:val="left" w:pos="720"/>
        </w:tabs>
        <w:spacing w:after="0" w:line="240" w:lineRule="auto"/>
        <w:rPr>
          <w:rFonts w:ascii="Cambria" w:eastAsia="Cambria" w:hAnsi="Cambria" w:cs="Cambria"/>
          <w:color w:val="FF0000"/>
          <w:sz w:val="20"/>
          <w:szCs w:val="20"/>
        </w:rPr>
      </w:pPr>
    </w:p>
    <w:p w14:paraId="21999058"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w:t>
      </w:r>
    </w:p>
    <w:p w14:paraId="1B434A3A" w14:textId="77777777" w:rsidR="003A1165" w:rsidRDefault="003A1165">
      <w:pPr>
        <w:tabs>
          <w:tab w:val="left" w:pos="360"/>
          <w:tab w:val="left" w:pos="720"/>
        </w:tabs>
        <w:spacing w:after="0" w:line="240" w:lineRule="auto"/>
        <w:rPr>
          <w:rFonts w:ascii="Cambria" w:eastAsia="Cambria" w:hAnsi="Cambria" w:cs="Cambria"/>
          <w:sz w:val="20"/>
          <w:szCs w:val="20"/>
        </w:rPr>
      </w:pPr>
    </w:p>
    <w:p w14:paraId="7F8346C4" w14:textId="77777777" w:rsidR="003A1165" w:rsidRDefault="00947B30">
      <w:pPr>
        <w:tabs>
          <w:tab w:val="left" w:pos="360"/>
          <w:tab w:val="left" w:pos="720"/>
        </w:tabs>
        <w:spacing w:after="0" w:line="240" w:lineRule="auto"/>
        <w:rPr>
          <w:rFonts w:ascii="Cambria" w:eastAsia="Cambria" w:hAnsi="Cambria" w:cs="Cambria"/>
          <w:sz w:val="20"/>
          <w:szCs w:val="20"/>
        </w:rPr>
      </w:pPr>
      <w:r>
        <w:br w:type="page"/>
      </w:r>
    </w:p>
    <w:p w14:paraId="6A3EDA24"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8438A8C"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2226CCD1" w14:textId="77777777" w:rsidR="003A1165" w:rsidRDefault="003A1165">
      <w:pPr>
        <w:tabs>
          <w:tab w:val="left" w:pos="360"/>
          <w:tab w:val="left" w:pos="720"/>
        </w:tabs>
        <w:spacing w:after="0" w:line="240" w:lineRule="auto"/>
        <w:rPr>
          <w:rFonts w:ascii="Cambria" w:eastAsia="Cambria" w:hAnsi="Cambria" w:cs="Cambria"/>
          <w:sz w:val="20"/>
          <w:szCs w:val="20"/>
        </w:rPr>
      </w:pPr>
    </w:p>
    <w:p w14:paraId="458C2AFE"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2D5A2D8A" w14:textId="77777777" w:rsidR="003A1165" w:rsidRDefault="003A1165">
      <w:pPr>
        <w:tabs>
          <w:tab w:val="left" w:pos="360"/>
          <w:tab w:val="left" w:pos="720"/>
        </w:tabs>
        <w:spacing w:after="0" w:line="240" w:lineRule="auto"/>
        <w:rPr>
          <w:rFonts w:ascii="Cambria" w:eastAsia="Cambria" w:hAnsi="Cambria" w:cs="Cambria"/>
          <w:sz w:val="20"/>
          <w:szCs w:val="20"/>
        </w:rPr>
      </w:pPr>
    </w:p>
    <w:p w14:paraId="7791C3BF"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E0F7491"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21F7B405" w14:textId="77777777" w:rsidR="003A1165" w:rsidRDefault="003A1165">
      <w:pPr>
        <w:tabs>
          <w:tab w:val="left" w:pos="360"/>
          <w:tab w:val="left" w:pos="720"/>
        </w:tabs>
        <w:spacing w:after="0" w:line="240" w:lineRule="auto"/>
        <w:rPr>
          <w:rFonts w:ascii="Cambria" w:eastAsia="Cambria" w:hAnsi="Cambria" w:cs="Cambria"/>
          <w:sz w:val="20"/>
          <w:szCs w:val="20"/>
        </w:rPr>
      </w:pPr>
    </w:p>
    <w:p w14:paraId="36C1F963"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4A890F13" w14:textId="77777777" w:rsidR="003A1165" w:rsidRDefault="003A1165">
      <w:pPr>
        <w:tabs>
          <w:tab w:val="left" w:pos="360"/>
          <w:tab w:val="left" w:pos="720"/>
        </w:tabs>
        <w:spacing w:after="0" w:line="240" w:lineRule="auto"/>
        <w:rPr>
          <w:rFonts w:ascii="Cambria" w:eastAsia="Cambria" w:hAnsi="Cambria" w:cs="Cambria"/>
          <w:sz w:val="20"/>
          <w:szCs w:val="20"/>
        </w:rPr>
      </w:pPr>
    </w:p>
    <w:p w14:paraId="07142A04"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proofErr w:type="gramStart"/>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 xml:space="preserve">Is this course dual-listed (undergraduate/graduate)? </w:t>
      </w:r>
    </w:p>
    <w:p w14:paraId="2B9C9453" w14:textId="77777777" w:rsidR="003A1165" w:rsidRDefault="003A1165">
      <w:pPr>
        <w:tabs>
          <w:tab w:val="left" w:pos="360"/>
        </w:tabs>
        <w:spacing w:after="0" w:line="240" w:lineRule="auto"/>
        <w:rPr>
          <w:rFonts w:ascii="Cambria" w:eastAsia="Cambria" w:hAnsi="Cambria" w:cs="Cambria"/>
          <w:sz w:val="20"/>
          <w:szCs w:val="20"/>
        </w:rPr>
      </w:pPr>
    </w:p>
    <w:p w14:paraId="30F308D3"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proofErr w:type="gramStart"/>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 xml:space="preserve">Is this course cross-listed?  </w:t>
      </w:r>
    </w:p>
    <w:p w14:paraId="76A643DE" w14:textId="77777777" w:rsidR="003A1165" w:rsidRDefault="00947B3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38684D9" w14:textId="77777777" w:rsidR="003A1165" w:rsidRDefault="003A1165">
      <w:pPr>
        <w:tabs>
          <w:tab w:val="left" w:pos="360"/>
        </w:tabs>
        <w:spacing w:after="0" w:line="240" w:lineRule="auto"/>
        <w:rPr>
          <w:rFonts w:ascii="Cambria" w:eastAsia="Cambria" w:hAnsi="Cambria" w:cs="Cambria"/>
          <w:sz w:val="20"/>
          <w:szCs w:val="20"/>
        </w:rPr>
      </w:pPr>
    </w:p>
    <w:p w14:paraId="3AA35392" w14:textId="77777777" w:rsidR="003A1165" w:rsidRDefault="00947B3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6C9E09B" w14:textId="77777777" w:rsidR="003A1165" w:rsidRDefault="00947B3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9BA689C" w14:textId="77777777" w:rsidR="003A1165" w:rsidRDefault="00947B3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6F4BFB64" w14:textId="77777777" w:rsidR="003A1165" w:rsidRDefault="00947B3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0F8198C" w14:textId="77777777" w:rsidR="003A1165" w:rsidRDefault="003A116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8F8F131"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6149BCC4" w14:textId="77777777" w:rsidR="003A1165" w:rsidRDefault="00947B3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4DB8E7B" w14:textId="77777777" w:rsidR="003A1165" w:rsidRDefault="003A1165">
      <w:pPr>
        <w:tabs>
          <w:tab w:val="left" w:pos="360"/>
          <w:tab w:val="left" w:pos="720"/>
        </w:tabs>
        <w:spacing w:after="0" w:line="240" w:lineRule="auto"/>
        <w:ind w:left="720"/>
        <w:rPr>
          <w:rFonts w:ascii="Cambria" w:eastAsia="Cambria" w:hAnsi="Cambria" w:cs="Cambria"/>
          <w:sz w:val="20"/>
          <w:szCs w:val="20"/>
        </w:rPr>
      </w:pPr>
    </w:p>
    <w:p w14:paraId="55F5F85F"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Bachelor of Science in Public Health</w:t>
      </w:r>
    </w:p>
    <w:p w14:paraId="58463FBC" w14:textId="77777777" w:rsidR="003A1165" w:rsidRDefault="003A1165">
      <w:pPr>
        <w:tabs>
          <w:tab w:val="left" w:pos="360"/>
          <w:tab w:val="left" w:pos="720"/>
        </w:tabs>
        <w:spacing w:after="0" w:line="240" w:lineRule="auto"/>
        <w:rPr>
          <w:rFonts w:ascii="Cambria" w:eastAsia="Cambria" w:hAnsi="Cambria" w:cs="Cambria"/>
          <w:sz w:val="20"/>
          <w:szCs w:val="20"/>
        </w:rPr>
      </w:pPr>
    </w:p>
    <w:p w14:paraId="1A07E65E"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No</w:t>
      </w:r>
      <w:r>
        <w:rPr>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Will this course be a one-to-one equivalent to a deleted course or previous version of this course (please check with the Registrar if unsure)?</w:t>
      </w:r>
    </w:p>
    <w:p w14:paraId="3C1D5A2C" w14:textId="77777777" w:rsidR="003A1165" w:rsidRDefault="00947B3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D192266" w14:textId="77777777" w:rsidR="003A1165" w:rsidRDefault="00947B3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84989C8" w14:textId="77777777" w:rsidR="003A1165" w:rsidRDefault="00947B30">
      <w:pPr>
        <w:rPr>
          <w:rFonts w:ascii="Cambria" w:eastAsia="Cambria" w:hAnsi="Cambria" w:cs="Cambria"/>
          <w:b/>
          <w:sz w:val="28"/>
          <w:szCs w:val="28"/>
        </w:rPr>
      </w:pPr>
      <w:r>
        <w:br w:type="page"/>
      </w:r>
    </w:p>
    <w:p w14:paraId="1837989F" w14:textId="77777777" w:rsidR="003A1165" w:rsidRDefault="00947B30">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27E6D2DF" w14:textId="77777777" w:rsidR="003A1165" w:rsidRDefault="003A1165">
      <w:pPr>
        <w:tabs>
          <w:tab w:val="left" w:pos="360"/>
          <w:tab w:val="left" w:pos="720"/>
        </w:tabs>
        <w:spacing w:after="0" w:line="240" w:lineRule="auto"/>
        <w:jc w:val="center"/>
        <w:rPr>
          <w:rFonts w:ascii="Cambria" w:eastAsia="Cambria" w:hAnsi="Cambria" w:cs="Cambria"/>
          <w:b/>
          <w:sz w:val="28"/>
          <w:szCs w:val="28"/>
        </w:rPr>
      </w:pPr>
    </w:p>
    <w:p w14:paraId="5D3476F2" w14:textId="77777777" w:rsidR="003A1165" w:rsidRDefault="00947B3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0C41C1F" w14:textId="77777777" w:rsidR="003A1165" w:rsidRDefault="00947B3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9445"/>
      </w:tblGrid>
      <w:tr w:rsidR="003A1165" w14:paraId="538A45F7" w14:textId="77777777">
        <w:tc>
          <w:tcPr>
            <w:tcW w:w="1345" w:type="dxa"/>
          </w:tcPr>
          <w:p w14:paraId="3E77B4EB"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Week 1</w:t>
            </w:r>
          </w:p>
        </w:tc>
        <w:tc>
          <w:tcPr>
            <w:tcW w:w="9445" w:type="dxa"/>
          </w:tcPr>
          <w:p w14:paraId="1164652E"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What is Public Health?</w:t>
            </w:r>
          </w:p>
        </w:tc>
      </w:tr>
      <w:tr w:rsidR="003A1165" w14:paraId="05CCB0F9" w14:textId="77777777">
        <w:tc>
          <w:tcPr>
            <w:tcW w:w="1345" w:type="dxa"/>
          </w:tcPr>
          <w:p w14:paraId="7AAAEDAB"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Week 2</w:t>
            </w:r>
          </w:p>
        </w:tc>
        <w:tc>
          <w:tcPr>
            <w:tcW w:w="9445" w:type="dxa"/>
          </w:tcPr>
          <w:p w14:paraId="0A6CAA44"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Analytics Methods of Public Health</w:t>
            </w:r>
          </w:p>
        </w:tc>
      </w:tr>
      <w:tr w:rsidR="003A1165" w14:paraId="4FD787B2" w14:textId="77777777">
        <w:tc>
          <w:tcPr>
            <w:tcW w:w="1345" w:type="dxa"/>
          </w:tcPr>
          <w:p w14:paraId="18ADF1C3"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Week 3</w:t>
            </w:r>
          </w:p>
        </w:tc>
        <w:tc>
          <w:tcPr>
            <w:tcW w:w="9445" w:type="dxa"/>
          </w:tcPr>
          <w:p w14:paraId="64208D3F"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Biomedical Basis of Public Health</w:t>
            </w:r>
          </w:p>
        </w:tc>
      </w:tr>
      <w:tr w:rsidR="003A1165" w14:paraId="3D66B8FB" w14:textId="77777777">
        <w:tc>
          <w:tcPr>
            <w:tcW w:w="1345" w:type="dxa"/>
          </w:tcPr>
          <w:p w14:paraId="1A7DA164"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Week 4</w:t>
            </w:r>
          </w:p>
        </w:tc>
        <w:tc>
          <w:tcPr>
            <w:tcW w:w="9445" w:type="dxa"/>
          </w:tcPr>
          <w:p w14:paraId="60A5381E"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Social and Behavioral Factors in Health</w:t>
            </w:r>
          </w:p>
        </w:tc>
      </w:tr>
      <w:tr w:rsidR="003A1165" w14:paraId="35D3CD99" w14:textId="77777777">
        <w:tc>
          <w:tcPr>
            <w:tcW w:w="1345" w:type="dxa"/>
          </w:tcPr>
          <w:p w14:paraId="28D3461C"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Week 5</w:t>
            </w:r>
          </w:p>
        </w:tc>
        <w:tc>
          <w:tcPr>
            <w:tcW w:w="9445" w:type="dxa"/>
          </w:tcPr>
          <w:p w14:paraId="4C355A3E"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Environmental Issues in Public Health</w:t>
            </w:r>
          </w:p>
        </w:tc>
      </w:tr>
      <w:tr w:rsidR="003A1165" w14:paraId="6B8F6BB1" w14:textId="77777777">
        <w:tc>
          <w:tcPr>
            <w:tcW w:w="1345" w:type="dxa"/>
          </w:tcPr>
          <w:p w14:paraId="19832E97"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Week 6</w:t>
            </w:r>
          </w:p>
        </w:tc>
        <w:tc>
          <w:tcPr>
            <w:tcW w:w="9445" w:type="dxa"/>
          </w:tcPr>
          <w:p w14:paraId="589F1FAF"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Medical Care and Public Health</w:t>
            </w:r>
          </w:p>
        </w:tc>
      </w:tr>
      <w:tr w:rsidR="003A1165" w14:paraId="45897513" w14:textId="77777777">
        <w:tc>
          <w:tcPr>
            <w:tcW w:w="1345" w:type="dxa"/>
          </w:tcPr>
          <w:p w14:paraId="78234D73"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Week 7</w:t>
            </w:r>
          </w:p>
        </w:tc>
        <w:tc>
          <w:tcPr>
            <w:tcW w:w="9445" w:type="dxa"/>
          </w:tcPr>
          <w:p w14:paraId="7D5F2132" w14:textId="77777777" w:rsidR="003A1165" w:rsidRDefault="00947B30">
            <w:pPr>
              <w:tabs>
                <w:tab w:val="left" w:pos="360"/>
                <w:tab w:val="left" w:pos="720"/>
              </w:tabs>
              <w:rPr>
                <w:rFonts w:ascii="Cambria" w:eastAsia="Cambria" w:hAnsi="Cambria" w:cs="Cambria"/>
                <w:sz w:val="20"/>
                <w:szCs w:val="20"/>
              </w:rPr>
            </w:pPr>
            <w:r>
              <w:rPr>
                <w:rFonts w:ascii="Cambria" w:eastAsia="Cambria" w:hAnsi="Cambria" w:cs="Cambria"/>
                <w:sz w:val="20"/>
                <w:szCs w:val="20"/>
              </w:rPr>
              <w:t>The Future of Public Health</w:t>
            </w:r>
          </w:p>
        </w:tc>
      </w:tr>
    </w:tbl>
    <w:p w14:paraId="455D21C2" w14:textId="77777777" w:rsidR="003A1165" w:rsidRDefault="003A1165">
      <w:pPr>
        <w:tabs>
          <w:tab w:val="left" w:pos="360"/>
          <w:tab w:val="left" w:pos="720"/>
        </w:tabs>
        <w:spacing w:after="0" w:line="240" w:lineRule="auto"/>
        <w:rPr>
          <w:rFonts w:ascii="Cambria" w:eastAsia="Cambria" w:hAnsi="Cambria" w:cs="Cambria"/>
          <w:sz w:val="20"/>
          <w:szCs w:val="20"/>
        </w:rPr>
      </w:pPr>
    </w:p>
    <w:p w14:paraId="20E4F0BC" w14:textId="77777777" w:rsidR="003A1165" w:rsidRDefault="003A1165">
      <w:pPr>
        <w:tabs>
          <w:tab w:val="left" w:pos="360"/>
          <w:tab w:val="left" w:pos="720"/>
        </w:tabs>
        <w:spacing w:after="0" w:line="240" w:lineRule="auto"/>
        <w:rPr>
          <w:rFonts w:ascii="Cambria" w:eastAsia="Cambria" w:hAnsi="Cambria" w:cs="Cambria"/>
          <w:sz w:val="20"/>
          <w:szCs w:val="20"/>
        </w:rPr>
      </w:pPr>
    </w:p>
    <w:p w14:paraId="09F42D4C"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77A7DA5"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1331642" w14:textId="77777777" w:rsidR="003A1165" w:rsidRDefault="003A1165">
      <w:pPr>
        <w:tabs>
          <w:tab w:val="left" w:pos="360"/>
          <w:tab w:val="left" w:pos="720"/>
        </w:tabs>
        <w:spacing w:after="0" w:line="240" w:lineRule="auto"/>
        <w:rPr>
          <w:rFonts w:ascii="Cambria" w:eastAsia="Cambria" w:hAnsi="Cambria" w:cs="Cambria"/>
          <w:sz w:val="20"/>
          <w:szCs w:val="20"/>
        </w:rPr>
      </w:pPr>
    </w:p>
    <w:p w14:paraId="0FE9AA6F"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123C309B" w14:textId="77777777" w:rsidR="003A1165" w:rsidRDefault="003A1165">
      <w:pPr>
        <w:tabs>
          <w:tab w:val="left" w:pos="360"/>
          <w:tab w:val="left" w:pos="720"/>
        </w:tabs>
        <w:spacing w:after="0" w:line="240" w:lineRule="auto"/>
        <w:rPr>
          <w:rFonts w:ascii="Cambria" w:eastAsia="Cambria" w:hAnsi="Cambria" w:cs="Cambria"/>
          <w:sz w:val="20"/>
          <w:szCs w:val="20"/>
        </w:rPr>
      </w:pPr>
    </w:p>
    <w:p w14:paraId="2A215A57"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C937FA4"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course will be taught online by faculty affiliated with the Bachelor of Science in Public Health.</w:t>
      </w:r>
    </w:p>
    <w:p w14:paraId="21948DB9" w14:textId="77777777" w:rsidR="003A1165" w:rsidRDefault="00947B30">
      <w:pPr>
        <w:numPr>
          <w:ilvl w:val="0"/>
          <w:numId w:val="9"/>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B0DAF33" w14:textId="77777777" w:rsidR="003A1165" w:rsidRDefault="003A116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p>
    <w:p w14:paraId="37070BD3"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245D5E64" w14:textId="77777777" w:rsidR="003A1165" w:rsidRDefault="003A1165">
      <w:pPr>
        <w:tabs>
          <w:tab w:val="left" w:pos="360"/>
          <w:tab w:val="left" w:pos="720"/>
        </w:tabs>
        <w:spacing w:after="0" w:line="240" w:lineRule="auto"/>
        <w:rPr>
          <w:rFonts w:ascii="Cambria" w:eastAsia="Cambria" w:hAnsi="Cambria" w:cs="Cambria"/>
          <w:b/>
          <w:sz w:val="24"/>
          <w:szCs w:val="24"/>
        </w:rPr>
      </w:pPr>
    </w:p>
    <w:p w14:paraId="2CFAF9C5"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proofErr w:type="gramStart"/>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 xml:space="preserve">Does this course require course fees?  </w:t>
      </w:r>
    </w:p>
    <w:p w14:paraId="334CD36F" w14:textId="77777777" w:rsidR="003A1165" w:rsidRDefault="00947B3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5580D23" w14:textId="77777777" w:rsidR="003A1165" w:rsidRDefault="00947B30">
      <w:pPr>
        <w:rPr>
          <w:rFonts w:ascii="Cambria" w:eastAsia="Cambria" w:hAnsi="Cambria" w:cs="Cambria"/>
          <w:i/>
          <w:color w:val="FF0000"/>
          <w:sz w:val="20"/>
          <w:szCs w:val="20"/>
        </w:rPr>
      </w:pPr>
      <w:r>
        <w:br w:type="page"/>
      </w:r>
    </w:p>
    <w:p w14:paraId="3DFCB9F4" w14:textId="77777777" w:rsidR="003A1165" w:rsidRDefault="00947B30">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23768EFF" w14:textId="77777777" w:rsidR="003A1165" w:rsidRDefault="003A1165">
      <w:pPr>
        <w:tabs>
          <w:tab w:val="left" w:pos="360"/>
          <w:tab w:val="left" w:pos="720"/>
        </w:tabs>
        <w:spacing w:after="0"/>
        <w:rPr>
          <w:rFonts w:ascii="Cambria" w:eastAsia="Cambria" w:hAnsi="Cambria" w:cs="Cambria"/>
          <w:b/>
          <w:sz w:val="20"/>
          <w:szCs w:val="20"/>
        </w:rPr>
      </w:pPr>
    </w:p>
    <w:p w14:paraId="16589FCF" w14:textId="77777777" w:rsidR="003A1165" w:rsidRDefault="00947B3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0F79380" w14:textId="77777777" w:rsidR="003A1165" w:rsidRDefault="00947B3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14E28466" w14:textId="77777777" w:rsidR="003A1165" w:rsidRDefault="00947B30">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50FDE9F0" w14:textId="77777777" w:rsidR="003A1165" w:rsidRDefault="003A1165">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8046E76" w14:textId="77777777" w:rsidR="003A1165" w:rsidRDefault="00947B3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D0E6947" w14:textId="77777777" w:rsidR="003A1165" w:rsidRDefault="00947B3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4CE99C6A" w14:textId="77777777" w:rsidR="003A1165" w:rsidRDefault="00947B3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9225D42" w14:textId="77777777" w:rsidR="003A1165" w:rsidRDefault="003A1165">
      <w:pPr>
        <w:tabs>
          <w:tab w:val="left" w:pos="360"/>
          <w:tab w:val="left" w:pos="720"/>
        </w:tabs>
        <w:spacing w:after="0"/>
        <w:rPr>
          <w:rFonts w:ascii="Cambria" w:eastAsia="Cambria" w:hAnsi="Cambria" w:cs="Cambria"/>
          <w:sz w:val="20"/>
          <w:szCs w:val="20"/>
        </w:rPr>
      </w:pPr>
    </w:p>
    <w:p w14:paraId="76608324" w14:textId="77777777" w:rsidR="003A1165" w:rsidRDefault="00947B3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The course goals are: </w:t>
      </w:r>
    </w:p>
    <w:p w14:paraId="6F93F7EF" w14:textId="77777777" w:rsidR="003A1165" w:rsidRDefault="00947B30">
      <w:pPr>
        <w:numPr>
          <w:ilvl w:val="3"/>
          <w:numId w:val="3"/>
        </w:numPr>
        <w:pBdr>
          <w:top w:val="nil"/>
          <w:left w:val="nil"/>
          <w:bottom w:val="nil"/>
          <w:right w:val="nil"/>
          <w:between w:val="nil"/>
        </w:pBdr>
        <w:tabs>
          <w:tab w:val="left" w:pos="360"/>
          <w:tab w:val="left" w:pos="720"/>
        </w:tabs>
        <w:spacing w:after="0"/>
        <w:ind w:left="108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the public health sciences, why public health is controversial, and public health powers and responsibilities. </w:t>
      </w:r>
    </w:p>
    <w:p w14:paraId="1A9B6F68" w14:textId="77777777" w:rsidR="003A1165" w:rsidRDefault="00947B30">
      <w:pPr>
        <w:numPr>
          <w:ilvl w:val="3"/>
          <w:numId w:val="3"/>
        </w:numPr>
        <w:pBdr>
          <w:top w:val="nil"/>
          <w:left w:val="nil"/>
          <w:bottom w:val="nil"/>
          <w:right w:val="nil"/>
          <w:between w:val="nil"/>
        </w:pBdr>
        <w:tabs>
          <w:tab w:val="left" w:pos="1080"/>
        </w:tabs>
        <w:spacing w:after="0"/>
        <w:ind w:left="720" w:firstLine="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public health analytical methods including epidemiologic principles and methods, </w:t>
      </w:r>
    </w:p>
    <w:p w14:paraId="580DABB1" w14:textId="77777777" w:rsidR="003A1165" w:rsidRDefault="00947B30">
      <w:pPr>
        <w:pBdr>
          <w:top w:val="nil"/>
          <w:left w:val="nil"/>
          <w:bottom w:val="nil"/>
          <w:right w:val="nil"/>
          <w:between w:val="nil"/>
        </w:pBdr>
        <w:tabs>
          <w:tab w:val="left" w:pos="1080"/>
        </w:tabs>
        <w:spacing w:after="0"/>
        <w:ind w:left="720"/>
        <w:rPr>
          <w:rFonts w:ascii="Cambria" w:eastAsia="Cambria" w:hAnsi="Cambria" w:cs="Cambria"/>
          <w:color w:val="000000"/>
          <w:sz w:val="20"/>
          <w:szCs w:val="20"/>
        </w:rPr>
      </w:pPr>
      <w:r>
        <w:rPr>
          <w:rFonts w:ascii="Cambria" w:eastAsia="Cambria" w:hAnsi="Cambria" w:cs="Cambria"/>
          <w:color w:val="000000"/>
          <w:sz w:val="20"/>
          <w:szCs w:val="20"/>
        </w:rPr>
        <w:tab/>
        <w:t xml:space="preserve">statistics, and public health data. </w:t>
      </w:r>
    </w:p>
    <w:p w14:paraId="1F808702" w14:textId="77777777" w:rsidR="003A1165" w:rsidRDefault="00947B30">
      <w:pPr>
        <w:numPr>
          <w:ilvl w:val="3"/>
          <w:numId w:val="3"/>
        </w:numPr>
        <w:pBdr>
          <w:top w:val="nil"/>
          <w:left w:val="nil"/>
          <w:bottom w:val="nil"/>
          <w:right w:val="nil"/>
          <w:between w:val="nil"/>
        </w:pBdr>
        <w:tabs>
          <w:tab w:val="left" w:pos="1080"/>
        </w:tabs>
        <w:spacing w:after="0"/>
        <w:ind w:left="720" w:firstLine="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the biomedical basis of public health including infectious diseases, chronic disease, and </w:t>
      </w:r>
    </w:p>
    <w:p w14:paraId="20C82C2C" w14:textId="77777777" w:rsidR="003A1165" w:rsidRDefault="00947B30">
      <w:pPr>
        <w:pBdr>
          <w:top w:val="nil"/>
          <w:left w:val="nil"/>
          <w:bottom w:val="nil"/>
          <w:right w:val="nil"/>
          <w:between w:val="nil"/>
        </w:pBdr>
        <w:tabs>
          <w:tab w:val="left" w:pos="1080"/>
        </w:tabs>
        <w:spacing w:after="0"/>
        <w:ind w:left="720"/>
        <w:rPr>
          <w:rFonts w:ascii="Cambria" w:eastAsia="Cambria" w:hAnsi="Cambria" w:cs="Cambria"/>
          <w:color w:val="000000"/>
          <w:sz w:val="20"/>
          <w:szCs w:val="20"/>
        </w:rPr>
      </w:pPr>
      <w:r>
        <w:rPr>
          <w:rFonts w:ascii="Cambria" w:eastAsia="Cambria" w:hAnsi="Cambria" w:cs="Cambria"/>
          <w:color w:val="000000"/>
          <w:sz w:val="20"/>
          <w:szCs w:val="20"/>
        </w:rPr>
        <w:tab/>
        <w:t xml:space="preserve">genetic diseases. </w:t>
      </w:r>
    </w:p>
    <w:p w14:paraId="3A5362A9" w14:textId="77777777" w:rsidR="003A1165" w:rsidRDefault="00947B30">
      <w:pPr>
        <w:numPr>
          <w:ilvl w:val="3"/>
          <w:numId w:val="3"/>
        </w:numPr>
        <w:pBdr>
          <w:top w:val="nil"/>
          <w:left w:val="nil"/>
          <w:bottom w:val="nil"/>
          <w:right w:val="nil"/>
          <w:between w:val="nil"/>
        </w:pBdr>
        <w:tabs>
          <w:tab w:val="left" w:pos="1080"/>
        </w:tabs>
        <w:spacing w:after="0"/>
        <w:ind w:left="720" w:firstLine="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social and behavioral factors in health including psychosocial factors, poor diet and </w:t>
      </w:r>
    </w:p>
    <w:p w14:paraId="2BFCBC98" w14:textId="77777777" w:rsidR="003A1165" w:rsidRDefault="00947B30">
      <w:pPr>
        <w:pBdr>
          <w:top w:val="nil"/>
          <w:left w:val="nil"/>
          <w:bottom w:val="nil"/>
          <w:right w:val="nil"/>
          <w:between w:val="nil"/>
        </w:pBdr>
        <w:tabs>
          <w:tab w:val="left" w:pos="1080"/>
        </w:tabs>
        <w:spacing w:after="0"/>
        <w:ind w:left="720"/>
        <w:rPr>
          <w:rFonts w:ascii="Cambria" w:eastAsia="Cambria" w:hAnsi="Cambria" w:cs="Cambria"/>
          <w:color w:val="000000"/>
          <w:sz w:val="20"/>
          <w:szCs w:val="20"/>
        </w:rPr>
      </w:pPr>
      <w:r>
        <w:rPr>
          <w:rFonts w:ascii="Cambria" w:eastAsia="Cambria" w:hAnsi="Cambria" w:cs="Cambria"/>
          <w:color w:val="000000"/>
          <w:sz w:val="20"/>
          <w:szCs w:val="20"/>
        </w:rPr>
        <w:tab/>
        <w:t xml:space="preserve">physical inactivity, tobacco, injury prevention, maternal and child health, and mental health. </w:t>
      </w:r>
    </w:p>
    <w:p w14:paraId="19DBECD6" w14:textId="77777777" w:rsidR="003A1165" w:rsidRDefault="00947B30">
      <w:pPr>
        <w:numPr>
          <w:ilvl w:val="3"/>
          <w:numId w:val="3"/>
        </w:numPr>
        <w:pBdr>
          <w:top w:val="nil"/>
          <w:left w:val="nil"/>
          <w:bottom w:val="nil"/>
          <w:right w:val="nil"/>
          <w:between w:val="nil"/>
        </w:pBdr>
        <w:tabs>
          <w:tab w:val="left" w:pos="1080"/>
        </w:tabs>
        <w:spacing w:after="0"/>
        <w:ind w:left="720" w:firstLine="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environmental issues in public health including clean air, clean water, hazardous waste, </w:t>
      </w:r>
    </w:p>
    <w:p w14:paraId="25198A83" w14:textId="77777777" w:rsidR="003A1165" w:rsidRDefault="00947B30">
      <w:pPr>
        <w:pBdr>
          <w:top w:val="nil"/>
          <w:left w:val="nil"/>
          <w:bottom w:val="nil"/>
          <w:right w:val="nil"/>
          <w:between w:val="nil"/>
        </w:pBdr>
        <w:tabs>
          <w:tab w:val="left" w:pos="1080"/>
        </w:tabs>
        <w:spacing w:after="0"/>
        <w:ind w:left="720"/>
        <w:rPr>
          <w:rFonts w:ascii="Cambria" w:eastAsia="Cambria" w:hAnsi="Cambria" w:cs="Cambria"/>
          <w:color w:val="000000"/>
          <w:sz w:val="20"/>
          <w:szCs w:val="20"/>
        </w:rPr>
      </w:pPr>
      <w:r>
        <w:rPr>
          <w:rFonts w:ascii="Cambria" w:eastAsia="Cambria" w:hAnsi="Cambria" w:cs="Cambria"/>
          <w:color w:val="000000"/>
          <w:sz w:val="20"/>
          <w:szCs w:val="20"/>
        </w:rPr>
        <w:tab/>
        <w:t xml:space="preserve">safe food and prescription drugs, and depletion of resources.  </w:t>
      </w:r>
    </w:p>
    <w:p w14:paraId="5FE382FA" w14:textId="77777777" w:rsidR="003A1165" w:rsidRDefault="00947B30">
      <w:pPr>
        <w:numPr>
          <w:ilvl w:val="3"/>
          <w:numId w:val="3"/>
        </w:numPr>
        <w:pBdr>
          <w:top w:val="nil"/>
          <w:left w:val="nil"/>
          <w:bottom w:val="nil"/>
          <w:right w:val="nil"/>
          <w:between w:val="nil"/>
        </w:pBdr>
        <w:tabs>
          <w:tab w:val="left" w:pos="1080"/>
        </w:tabs>
        <w:spacing w:after="0"/>
        <w:ind w:left="108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the difference between medical care and public health. </w:t>
      </w:r>
    </w:p>
    <w:p w14:paraId="3624A449" w14:textId="77777777" w:rsidR="003A1165" w:rsidRDefault="00947B30">
      <w:pPr>
        <w:numPr>
          <w:ilvl w:val="3"/>
          <w:numId w:val="3"/>
        </w:numPr>
        <w:pBdr>
          <w:top w:val="nil"/>
          <w:left w:val="nil"/>
          <w:bottom w:val="nil"/>
          <w:right w:val="nil"/>
          <w:between w:val="nil"/>
        </w:pBdr>
        <w:tabs>
          <w:tab w:val="left" w:pos="1080"/>
        </w:tabs>
        <w:spacing w:after="0"/>
        <w:ind w:left="720" w:firstLine="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the future of public health including emergency preparedness, strategic planning, </w:t>
      </w:r>
    </w:p>
    <w:p w14:paraId="36BF5AD6" w14:textId="77777777" w:rsidR="003A1165" w:rsidRDefault="00947B30">
      <w:pPr>
        <w:pBdr>
          <w:top w:val="nil"/>
          <w:left w:val="nil"/>
          <w:bottom w:val="nil"/>
          <w:right w:val="nil"/>
          <w:between w:val="nil"/>
        </w:pBdr>
        <w:tabs>
          <w:tab w:val="left" w:pos="1080"/>
        </w:tabs>
        <w:spacing w:after="0"/>
        <w:ind w:left="720"/>
        <w:rPr>
          <w:rFonts w:ascii="Cambria" w:eastAsia="Cambria" w:hAnsi="Cambria" w:cs="Cambria"/>
          <w:color w:val="000000"/>
          <w:sz w:val="20"/>
          <w:szCs w:val="20"/>
        </w:rPr>
      </w:pPr>
      <w:r>
        <w:rPr>
          <w:rFonts w:ascii="Cambria" w:eastAsia="Cambria" w:hAnsi="Cambria" w:cs="Cambria"/>
          <w:color w:val="000000"/>
          <w:sz w:val="20"/>
          <w:szCs w:val="20"/>
        </w:rPr>
        <w:tab/>
        <w:t xml:space="preserve">information technology, and biotechnology. </w:t>
      </w:r>
    </w:p>
    <w:p w14:paraId="660CA72C" w14:textId="77777777" w:rsidR="003A1165" w:rsidRDefault="003A1165">
      <w:pPr>
        <w:tabs>
          <w:tab w:val="left" w:pos="360"/>
          <w:tab w:val="left" w:pos="720"/>
        </w:tabs>
        <w:spacing w:after="0"/>
        <w:rPr>
          <w:rFonts w:ascii="Cambria" w:eastAsia="Cambria" w:hAnsi="Cambria" w:cs="Cambria"/>
          <w:sz w:val="20"/>
          <w:szCs w:val="20"/>
        </w:rPr>
      </w:pPr>
    </w:p>
    <w:p w14:paraId="0E761E40" w14:textId="77777777" w:rsidR="003A1165" w:rsidRDefault="00947B3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47339DD" w14:textId="77777777" w:rsidR="003A1165" w:rsidRDefault="003A1165">
      <w:pPr>
        <w:tabs>
          <w:tab w:val="left" w:pos="360"/>
          <w:tab w:val="left" w:pos="810"/>
        </w:tabs>
        <w:spacing w:after="0"/>
        <w:ind w:left="360"/>
        <w:rPr>
          <w:rFonts w:ascii="Cambria" w:eastAsia="Cambria" w:hAnsi="Cambria" w:cs="Cambria"/>
          <w:sz w:val="20"/>
          <w:szCs w:val="20"/>
        </w:rPr>
      </w:pPr>
    </w:p>
    <w:p w14:paraId="337FD177" w14:textId="77777777" w:rsidR="003A1165" w:rsidRDefault="00947B3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This course is required by the Council on Education for Public Health (CEPH) accreditation domain requirements. The domain requirements are: </w:t>
      </w:r>
    </w:p>
    <w:p w14:paraId="49939793" w14:textId="77777777" w:rsidR="003A1165" w:rsidRDefault="00947B30">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Concept and application of basic statistics</w:t>
      </w:r>
    </w:p>
    <w:p w14:paraId="3E2AB7F9" w14:textId="77777777" w:rsidR="003A1165" w:rsidRDefault="00947B30">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Foundations of biological and life sciences and concepts of health and disease</w:t>
      </w:r>
    </w:p>
    <w:p w14:paraId="07E08F92" w14:textId="77777777" w:rsidR="003A1165" w:rsidRDefault="00947B30">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History/philosophy of public health as well as core values, concepts, and functions across the globe and in society</w:t>
      </w:r>
    </w:p>
    <w:p w14:paraId="4CF08BC9" w14:textId="77777777" w:rsidR="003A1165" w:rsidRDefault="00947B30">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Basic concepts, methods, and tools of public health data collection, use, analysis, and why evidence-based approaches are an essential part of public health practice</w:t>
      </w:r>
    </w:p>
    <w:p w14:paraId="432F7D41" w14:textId="77777777" w:rsidR="003A1165" w:rsidRDefault="00947B30">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Concepts of population health, basic processes, approaches, and interventions that identify and address the major health-related needs and concerns of populations</w:t>
      </w:r>
    </w:p>
    <w:p w14:paraId="0FE4FB49" w14:textId="77777777" w:rsidR="003A1165" w:rsidRDefault="00947B30">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Underlying science of human health and disease including opportunities for promoting and protecting health across the life course</w:t>
      </w:r>
    </w:p>
    <w:p w14:paraId="5E88DCBC" w14:textId="77777777" w:rsidR="003A1165" w:rsidRDefault="00947B30">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Socioeconomic, behavioral, biological, environmental, and other factors that impact human health and contribute to health disparities</w:t>
      </w:r>
    </w:p>
    <w:p w14:paraId="4389017F" w14:textId="77777777" w:rsidR="003A1165" w:rsidRDefault="00947B30">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Fundamental concepts and features of project implementation, including planning, assessment, and evaluation</w:t>
      </w:r>
    </w:p>
    <w:p w14:paraId="7A0B3FDF" w14:textId="77777777" w:rsidR="003A1165" w:rsidRDefault="00947B30">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Fundamental characteristics and organizational structures of the U.S. health system, as well as the differences in systems in other countries</w:t>
      </w:r>
    </w:p>
    <w:p w14:paraId="1C9E4CF1" w14:textId="77777777" w:rsidR="003A1165" w:rsidRDefault="00947B30">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Basic concepts of legal, ethical, economic, and regulatory dimensions of health care and public health policy and the roles, influences, and responsibilities of the different agencies and branches of government</w:t>
      </w:r>
    </w:p>
    <w:p w14:paraId="7FFA87FF" w14:textId="77777777" w:rsidR="003A1165" w:rsidRDefault="00947B30">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Basic concepts of public health-specific communication, including technical and professional writing and the use of mass media and electronic technology</w:t>
      </w:r>
    </w:p>
    <w:p w14:paraId="494048A8" w14:textId="77777777" w:rsidR="003A1165" w:rsidRDefault="00947B3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This course meets the following domain requirement: 3. History/philosophy of public health as well as core values, concepts, and functions across the globe and in society.</w:t>
      </w:r>
      <w:r>
        <w:br w:type="page"/>
      </w:r>
    </w:p>
    <w:p w14:paraId="42303B29" w14:textId="77777777" w:rsidR="003A1165" w:rsidRDefault="00947B3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lastRenderedPageBreak/>
        <w:t xml:space="preserve">c. Student population served. </w:t>
      </w:r>
    </w:p>
    <w:p w14:paraId="4F5A5D79" w14:textId="77777777" w:rsidR="003A1165" w:rsidRDefault="003A1165">
      <w:pPr>
        <w:tabs>
          <w:tab w:val="left" w:pos="360"/>
          <w:tab w:val="left" w:pos="810"/>
        </w:tabs>
        <w:spacing w:after="0"/>
        <w:ind w:left="360"/>
        <w:rPr>
          <w:rFonts w:ascii="Cambria" w:eastAsia="Cambria" w:hAnsi="Cambria" w:cs="Cambria"/>
          <w:sz w:val="20"/>
          <w:szCs w:val="20"/>
        </w:rPr>
      </w:pPr>
    </w:p>
    <w:p w14:paraId="58C0D308"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Undergraduate students enrolled in the Public Health program. </w:t>
      </w:r>
    </w:p>
    <w:p w14:paraId="786CBF35" w14:textId="77777777" w:rsidR="003A1165" w:rsidRDefault="003A1165">
      <w:pPr>
        <w:tabs>
          <w:tab w:val="left" w:pos="360"/>
          <w:tab w:val="left" w:pos="720"/>
        </w:tabs>
        <w:spacing w:after="0" w:line="240" w:lineRule="auto"/>
        <w:rPr>
          <w:rFonts w:ascii="Cambria" w:eastAsia="Cambria" w:hAnsi="Cambria" w:cs="Cambria"/>
          <w:sz w:val="20"/>
          <w:szCs w:val="20"/>
        </w:rPr>
      </w:pPr>
    </w:p>
    <w:p w14:paraId="7EF04445" w14:textId="77777777" w:rsidR="003A1165" w:rsidRDefault="00947B3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277FA2F" w14:textId="77777777" w:rsidR="003A1165" w:rsidRDefault="003A1165">
      <w:pPr>
        <w:tabs>
          <w:tab w:val="left" w:pos="360"/>
          <w:tab w:val="left" w:pos="810"/>
        </w:tabs>
        <w:spacing w:after="0"/>
        <w:ind w:left="360"/>
        <w:rPr>
          <w:rFonts w:ascii="Cambria" w:eastAsia="Cambria" w:hAnsi="Cambria" w:cs="Cambria"/>
          <w:sz w:val="20"/>
          <w:szCs w:val="20"/>
        </w:rPr>
      </w:pPr>
    </w:p>
    <w:p w14:paraId="2FC5C54D" w14:textId="77777777" w:rsidR="003A1165" w:rsidRDefault="00947B30">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is a lower-level undergraduate course. This is an introductory course and one of the first courses that students will take as a public health core requirement. </w:t>
      </w:r>
    </w:p>
    <w:p w14:paraId="512EE7D9" w14:textId="77777777" w:rsidR="003A1165" w:rsidRDefault="00947B30">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F81579C" w14:textId="77777777" w:rsidR="003A1165" w:rsidRDefault="00947B30">
      <w:pPr>
        <w:rPr>
          <w:rFonts w:ascii="Cambria" w:eastAsia="Cambria" w:hAnsi="Cambria" w:cs="Cambria"/>
          <w:b/>
        </w:rPr>
      </w:pPr>
      <w:r>
        <w:br w:type="page"/>
      </w:r>
    </w:p>
    <w:p w14:paraId="700AC519" w14:textId="77777777" w:rsidR="003A1165" w:rsidRDefault="00947B30">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68385095" w14:textId="77777777" w:rsidR="003A1165" w:rsidRDefault="003A1165">
      <w:pPr>
        <w:tabs>
          <w:tab w:val="left" w:pos="360"/>
          <w:tab w:val="left" w:pos="720"/>
        </w:tabs>
        <w:spacing w:after="0"/>
        <w:rPr>
          <w:rFonts w:ascii="Cambria" w:eastAsia="Cambria" w:hAnsi="Cambria" w:cs="Cambria"/>
          <w:b/>
        </w:rPr>
      </w:pPr>
    </w:p>
    <w:p w14:paraId="537851C0" w14:textId="77777777" w:rsidR="003A1165" w:rsidRDefault="00947B30">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9E502A0"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71A27FBA"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20AE6FA" w14:textId="77777777" w:rsidR="003A1165" w:rsidRDefault="003A1165">
      <w:pPr>
        <w:tabs>
          <w:tab w:val="left" w:pos="360"/>
          <w:tab w:val="left" w:pos="810"/>
        </w:tabs>
        <w:spacing w:after="0"/>
        <w:rPr>
          <w:rFonts w:ascii="Cambria" w:eastAsia="Cambria" w:hAnsi="Cambria" w:cs="Cambria"/>
          <w:sz w:val="20"/>
          <w:szCs w:val="20"/>
        </w:rPr>
      </w:pPr>
    </w:p>
    <w:p w14:paraId="774BC794" w14:textId="77777777" w:rsidR="003A1165" w:rsidRDefault="00947B3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13472E7"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428D552" w14:textId="77777777" w:rsidR="003A1165" w:rsidRDefault="003A116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6D8C769D" w14:textId="77777777" w:rsidR="003A1165" w:rsidRDefault="00947B3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     The program-level learning outcomes for students enrolled in this program are:</w:t>
      </w:r>
    </w:p>
    <w:p w14:paraId="40AF5E58" w14:textId="77777777" w:rsidR="003A1165" w:rsidRDefault="00947B3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understand how to assess and monitor population health.</w:t>
      </w:r>
    </w:p>
    <w:p w14:paraId="22C332CF" w14:textId="77777777" w:rsidR="003A1165" w:rsidRDefault="00947B3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how to investigate, diagnose, and address health hazards and root causes. </w:t>
      </w:r>
    </w:p>
    <w:p w14:paraId="3580E4B3" w14:textId="77777777" w:rsidR="003A1165" w:rsidRDefault="00947B3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develop effective public health communication strategies to inform and educate. </w:t>
      </w:r>
    </w:p>
    <w:p w14:paraId="2CD27507" w14:textId="77777777" w:rsidR="003A1165" w:rsidRDefault="00947B3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public health strategies to strengthen, support, and mobilize communities and partnerships.</w:t>
      </w:r>
    </w:p>
    <w:p w14:paraId="20E06AC2" w14:textId="77777777" w:rsidR="003A1165" w:rsidRDefault="00947B3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learn how to create, champion, and implement public health policies, plans, and laws.</w:t>
      </w:r>
    </w:p>
    <w:p w14:paraId="5C6C4674" w14:textId="77777777" w:rsidR="003A1165" w:rsidRDefault="00947B3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understand how to utilize public health legal and regulatory actions.</w:t>
      </w:r>
    </w:p>
    <w:p w14:paraId="40D7AFE6" w14:textId="77777777" w:rsidR="003A1165" w:rsidRDefault="00947B3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identify avenues to enabling equitable health access.</w:t>
      </w:r>
    </w:p>
    <w:p w14:paraId="2D83E9A4" w14:textId="77777777" w:rsidR="003A1165" w:rsidRDefault="00947B3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contribute to building a diverse and skilled public health workforce.</w:t>
      </w:r>
    </w:p>
    <w:p w14:paraId="38A6FF50" w14:textId="77777777" w:rsidR="003A1165" w:rsidRDefault="00947B3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strategies to improve and innovate through public health evaluation, research, and quality improvement.</w:t>
      </w:r>
    </w:p>
    <w:p w14:paraId="799D6585" w14:textId="77777777" w:rsidR="003A1165" w:rsidRDefault="00947B30">
      <w:pPr>
        <w:numPr>
          <w:ilvl w:val="0"/>
          <w:numId w:val="4"/>
        </w:numPr>
        <w:pBdr>
          <w:top w:val="nil"/>
          <w:left w:val="nil"/>
          <w:bottom w:val="nil"/>
          <w:right w:val="nil"/>
          <w:between w:val="nil"/>
        </w:pBdr>
        <w:tabs>
          <w:tab w:val="left" w:pos="360"/>
          <w:tab w:val="left" w:pos="720"/>
        </w:tabs>
        <w:spacing w:after="12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learn how to build and maintain a strong organizational infrastructure for public health.</w:t>
      </w:r>
    </w:p>
    <w:p w14:paraId="264C87C5" w14:textId="77777777" w:rsidR="003A1165" w:rsidRDefault="003A1165">
      <w:pPr>
        <w:tabs>
          <w:tab w:val="left" w:pos="360"/>
          <w:tab w:val="left" w:pos="720"/>
        </w:tabs>
        <w:spacing w:after="0" w:line="240" w:lineRule="auto"/>
        <w:rPr>
          <w:rFonts w:ascii="Cambria" w:eastAsia="Cambria" w:hAnsi="Cambria" w:cs="Cambria"/>
          <w:sz w:val="20"/>
          <w:szCs w:val="20"/>
        </w:rPr>
      </w:pPr>
    </w:p>
    <w:p w14:paraId="61014C22" w14:textId="77777777" w:rsidR="003A1165" w:rsidRDefault="00947B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The program-level learning outcome associated with this course is #8. </w:t>
      </w:r>
    </w:p>
    <w:p w14:paraId="09D29DB4" w14:textId="77777777" w:rsidR="003A1165" w:rsidRDefault="003A1165">
      <w:pPr>
        <w:tabs>
          <w:tab w:val="left" w:pos="360"/>
          <w:tab w:val="left" w:pos="720"/>
        </w:tabs>
        <w:spacing w:after="0" w:line="240" w:lineRule="auto"/>
        <w:rPr>
          <w:rFonts w:ascii="Cambria" w:eastAsia="Cambria" w:hAnsi="Cambria" w:cs="Cambria"/>
          <w:sz w:val="20"/>
          <w:szCs w:val="20"/>
        </w:rPr>
      </w:pPr>
    </w:p>
    <w:p w14:paraId="6FF8C4B3" w14:textId="77777777" w:rsidR="003A1165" w:rsidRDefault="00947B3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59EFDB7" w14:textId="77777777" w:rsidR="003A1165" w:rsidRDefault="003A1165">
      <w:pPr>
        <w:tabs>
          <w:tab w:val="left" w:pos="360"/>
          <w:tab w:val="left" w:pos="720"/>
        </w:tabs>
        <w:spacing w:after="0" w:line="240" w:lineRule="auto"/>
        <w:rPr>
          <w:rFonts w:ascii="Cambria" w:eastAsia="Cambria" w:hAnsi="Cambria" w:cs="Cambria"/>
          <w:sz w:val="20"/>
          <w:szCs w:val="20"/>
        </w:rPr>
      </w:pPr>
    </w:p>
    <w:p w14:paraId="2F782488" w14:textId="77777777" w:rsidR="003A1165" w:rsidRDefault="00947B3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A1165" w14:paraId="26271B01" w14:textId="77777777">
        <w:tc>
          <w:tcPr>
            <w:tcW w:w="2148" w:type="dxa"/>
          </w:tcPr>
          <w:p w14:paraId="2F1E4116" w14:textId="77777777" w:rsidR="003A1165" w:rsidRDefault="00947B3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6B3AE01" w14:textId="77777777" w:rsidR="003A1165" w:rsidRDefault="00947B30">
            <w:pPr>
              <w:numPr>
                <w:ilvl w:val="0"/>
                <w:numId w:val="5"/>
              </w:numPr>
              <w:pBdr>
                <w:top w:val="nil"/>
                <w:left w:val="nil"/>
                <w:bottom w:val="nil"/>
                <w:right w:val="nil"/>
                <w:between w:val="nil"/>
              </w:pBdr>
              <w:spacing w:after="200" w:line="276" w:lineRule="auto"/>
              <w:rPr>
                <w:rFonts w:ascii="Cambria" w:eastAsia="Cambria" w:hAnsi="Cambria" w:cs="Cambria"/>
                <w:color w:val="000000"/>
                <w:sz w:val="20"/>
                <w:szCs w:val="20"/>
              </w:rPr>
            </w:pPr>
            <w:r>
              <w:rPr>
                <w:rFonts w:ascii="Cambria" w:eastAsia="Cambria" w:hAnsi="Cambria" w:cs="Cambria"/>
                <w:color w:val="000000"/>
                <w:sz w:val="20"/>
                <w:szCs w:val="20"/>
              </w:rPr>
              <w:t>Students will contribute to building a diverse and skilled public health workforce.</w:t>
            </w:r>
          </w:p>
        </w:tc>
      </w:tr>
      <w:tr w:rsidR="003A1165" w14:paraId="67951834" w14:textId="77777777">
        <w:tc>
          <w:tcPr>
            <w:tcW w:w="2148" w:type="dxa"/>
          </w:tcPr>
          <w:p w14:paraId="4543C982" w14:textId="77777777" w:rsidR="003A1165" w:rsidRDefault="00947B3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4965964" w14:textId="77777777" w:rsidR="003A1165" w:rsidRDefault="00947B30">
            <w:pPr>
              <w:numPr>
                <w:ilvl w:val="0"/>
                <w:numId w:val="1"/>
              </w:numPr>
              <w:pBdr>
                <w:top w:val="nil"/>
                <w:left w:val="nil"/>
                <w:bottom w:val="nil"/>
                <w:right w:val="nil"/>
                <w:between w:val="nil"/>
              </w:pBdr>
              <w:spacing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Direct measure: Exam scores, written assignment grades</w:t>
            </w:r>
          </w:p>
          <w:p w14:paraId="26F03103" w14:textId="77777777" w:rsidR="003A1165" w:rsidRDefault="00947B30">
            <w:pPr>
              <w:numPr>
                <w:ilvl w:val="0"/>
                <w:numId w:val="1"/>
              </w:numPr>
              <w:pBdr>
                <w:top w:val="nil"/>
                <w:left w:val="nil"/>
                <w:bottom w:val="nil"/>
                <w:right w:val="nil"/>
                <w:between w:val="nil"/>
              </w:pBdr>
              <w:spacing w:after="200"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Indirect measure: Program exit surveys; Certified in Public Health exam pass rate (if data are available); post-graduation employment survey</w:t>
            </w:r>
          </w:p>
        </w:tc>
      </w:tr>
      <w:tr w:rsidR="003A1165" w14:paraId="1AC9E285" w14:textId="77777777">
        <w:tc>
          <w:tcPr>
            <w:tcW w:w="2148" w:type="dxa"/>
          </w:tcPr>
          <w:p w14:paraId="5DCE741B" w14:textId="77777777" w:rsidR="003A1165" w:rsidRDefault="00947B30">
            <w:pPr>
              <w:rPr>
                <w:rFonts w:ascii="Cambria" w:eastAsia="Cambria" w:hAnsi="Cambria" w:cs="Cambria"/>
                <w:sz w:val="20"/>
                <w:szCs w:val="20"/>
              </w:rPr>
            </w:pPr>
            <w:r>
              <w:rPr>
                <w:rFonts w:ascii="Cambria" w:eastAsia="Cambria" w:hAnsi="Cambria" w:cs="Cambria"/>
                <w:sz w:val="20"/>
                <w:szCs w:val="20"/>
              </w:rPr>
              <w:t xml:space="preserve">Assessment </w:t>
            </w:r>
          </w:p>
          <w:p w14:paraId="54491B41" w14:textId="77777777" w:rsidR="003A1165" w:rsidRDefault="00947B3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3A77897" w14:textId="77777777" w:rsidR="003A1165" w:rsidRDefault="00947B30">
            <w:pPr>
              <w:rPr>
                <w:rFonts w:ascii="Cambria" w:eastAsia="Cambria" w:hAnsi="Cambria" w:cs="Cambria"/>
                <w:sz w:val="20"/>
                <w:szCs w:val="20"/>
              </w:rPr>
            </w:pPr>
            <w:r>
              <w:rPr>
                <w:rFonts w:ascii="Cambria" w:eastAsia="Cambria" w:hAnsi="Cambria" w:cs="Cambria"/>
                <w:sz w:val="20"/>
                <w:szCs w:val="20"/>
              </w:rPr>
              <w:t>Annually</w:t>
            </w:r>
          </w:p>
        </w:tc>
      </w:tr>
      <w:tr w:rsidR="003A1165" w14:paraId="32C336B3" w14:textId="77777777">
        <w:tc>
          <w:tcPr>
            <w:tcW w:w="2148" w:type="dxa"/>
          </w:tcPr>
          <w:p w14:paraId="4E03BB7E" w14:textId="77777777" w:rsidR="003A1165" w:rsidRDefault="00947B3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3CACF1" w14:textId="77777777" w:rsidR="003A1165" w:rsidRDefault="00947B30">
            <w:pPr>
              <w:rPr>
                <w:rFonts w:ascii="Cambria" w:eastAsia="Cambria" w:hAnsi="Cambria" w:cs="Cambria"/>
                <w:sz w:val="20"/>
                <w:szCs w:val="20"/>
              </w:rPr>
            </w:pPr>
            <w:r>
              <w:rPr>
                <w:rFonts w:ascii="Cambria" w:eastAsia="Cambria" w:hAnsi="Cambria" w:cs="Cambria"/>
                <w:sz w:val="20"/>
                <w:szCs w:val="20"/>
              </w:rPr>
              <w:t>Program director</w:t>
            </w:r>
          </w:p>
        </w:tc>
      </w:tr>
    </w:tbl>
    <w:p w14:paraId="06163DC2" w14:textId="77777777" w:rsidR="003A1165" w:rsidRDefault="00947B30">
      <w:pPr>
        <w:rPr>
          <w:rFonts w:ascii="Cambria" w:eastAsia="Cambria" w:hAnsi="Cambria" w:cs="Cambria"/>
          <w:i/>
          <w:sz w:val="20"/>
          <w:szCs w:val="20"/>
        </w:rPr>
      </w:pPr>
      <w:r>
        <w:rPr>
          <w:rFonts w:ascii="Cambria" w:eastAsia="Cambria" w:hAnsi="Cambria" w:cs="Cambria"/>
          <w:i/>
          <w:sz w:val="20"/>
          <w:szCs w:val="20"/>
        </w:rPr>
        <w:t>(Repeat if this new course will support additional program-level outcomes)</w:t>
      </w:r>
      <w:r>
        <w:br w:type="page"/>
      </w:r>
    </w:p>
    <w:p w14:paraId="1E4BFD57" w14:textId="77777777" w:rsidR="003A1165" w:rsidRDefault="00947B30">
      <w:pPr>
        <w:tabs>
          <w:tab w:val="left" w:pos="360"/>
          <w:tab w:val="left" w:pos="810"/>
        </w:tabs>
        <w:spacing w:after="0"/>
        <w:rPr>
          <w:rFonts w:ascii="Cambria" w:eastAsia="Cambria" w:hAnsi="Cambria" w:cs="Cambria"/>
          <w:b/>
          <w:u w:val="single"/>
        </w:rPr>
      </w:pPr>
      <w:r>
        <w:rPr>
          <w:rFonts w:ascii="Cambria" w:eastAsia="Cambria" w:hAnsi="Cambria" w:cs="Cambria"/>
        </w:rPr>
        <w:lastRenderedPageBreak/>
        <w:t xml:space="preserve"> </w:t>
      </w:r>
      <w:r>
        <w:rPr>
          <w:rFonts w:ascii="Cambria" w:eastAsia="Cambria" w:hAnsi="Cambria" w:cs="Cambria"/>
          <w:b/>
          <w:u w:val="single"/>
        </w:rPr>
        <w:t>Course-Level Outcomes</w:t>
      </w:r>
    </w:p>
    <w:p w14:paraId="6442BF7B" w14:textId="77777777" w:rsidR="003A1165" w:rsidRDefault="00947B30">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FB8B975" w14:textId="77777777" w:rsidR="003A1165" w:rsidRDefault="003A1165">
      <w:pPr>
        <w:tabs>
          <w:tab w:val="left" w:pos="360"/>
          <w:tab w:val="left" w:pos="810"/>
        </w:tabs>
        <w:spacing w:after="0"/>
        <w:rPr>
          <w:rFonts w:ascii="Cambria" w:eastAsia="Cambria" w:hAnsi="Cambria" w:cs="Cambria"/>
          <w:sz w:val="20"/>
          <w:szCs w:val="20"/>
        </w:rPr>
      </w:pPr>
    </w:p>
    <w:tbl>
      <w:tblPr>
        <w:tblStyle w:val="af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A1165" w14:paraId="37B7BBBB" w14:textId="77777777">
        <w:trPr>
          <w:trHeight w:val="377"/>
        </w:trPr>
        <w:tc>
          <w:tcPr>
            <w:tcW w:w="2148" w:type="dxa"/>
          </w:tcPr>
          <w:p w14:paraId="1CAFAD4D" w14:textId="77777777" w:rsidR="003A1165" w:rsidRDefault="00947B30">
            <w:pPr>
              <w:jc w:val="center"/>
              <w:rPr>
                <w:rFonts w:ascii="Cambria" w:eastAsia="Cambria" w:hAnsi="Cambria" w:cs="Cambria"/>
                <w:b/>
                <w:sz w:val="20"/>
                <w:szCs w:val="20"/>
              </w:rPr>
            </w:pPr>
            <w:r>
              <w:rPr>
                <w:rFonts w:ascii="Cambria" w:eastAsia="Cambria" w:hAnsi="Cambria" w:cs="Cambria"/>
                <w:b/>
                <w:sz w:val="20"/>
                <w:szCs w:val="20"/>
              </w:rPr>
              <w:t>Outcome 1</w:t>
            </w:r>
          </w:p>
          <w:p w14:paraId="1A9816C0" w14:textId="77777777" w:rsidR="003A1165" w:rsidRDefault="003A1165">
            <w:pPr>
              <w:rPr>
                <w:rFonts w:ascii="Cambria" w:eastAsia="Cambria" w:hAnsi="Cambria" w:cs="Cambria"/>
                <w:sz w:val="20"/>
                <w:szCs w:val="20"/>
              </w:rPr>
            </w:pPr>
          </w:p>
        </w:tc>
        <w:tc>
          <w:tcPr>
            <w:tcW w:w="7428" w:type="dxa"/>
          </w:tcPr>
          <w:p w14:paraId="57AD8AEE" w14:textId="77777777" w:rsidR="003A1165" w:rsidRDefault="00947B30">
            <w:pPr>
              <w:numPr>
                <w:ilvl w:val="0"/>
                <w:numId w:val="6"/>
              </w:numPr>
              <w:pBdr>
                <w:top w:val="nil"/>
                <w:left w:val="nil"/>
                <w:bottom w:val="nil"/>
                <w:right w:val="nil"/>
                <w:between w:val="nil"/>
              </w:pBdr>
              <w:tabs>
                <w:tab w:val="left" w:pos="256"/>
                <w:tab w:val="left" w:pos="720"/>
              </w:tabs>
              <w:spacing w:after="200" w:line="276" w:lineRule="auto"/>
              <w:ind w:left="256" w:hanging="27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the public health sciences, why public health is controversial, and public health powers and responsibilities. </w:t>
            </w:r>
          </w:p>
        </w:tc>
      </w:tr>
      <w:tr w:rsidR="003A1165" w14:paraId="43683D18" w14:textId="77777777">
        <w:tc>
          <w:tcPr>
            <w:tcW w:w="2148" w:type="dxa"/>
          </w:tcPr>
          <w:p w14:paraId="1EA9C4A9" w14:textId="77777777" w:rsidR="003A1165" w:rsidRDefault="00947B3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1EA450F" w14:textId="77777777" w:rsidR="003A1165" w:rsidRDefault="00947B30">
            <w:pPr>
              <w:rPr>
                <w:rFonts w:ascii="Cambria" w:eastAsia="Cambria" w:hAnsi="Cambria" w:cs="Cambria"/>
                <w:sz w:val="20"/>
                <w:szCs w:val="20"/>
              </w:rPr>
            </w:pPr>
            <w:r>
              <w:rPr>
                <w:rFonts w:ascii="Cambria" w:eastAsia="Cambria" w:hAnsi="Cambria" w:cs="Cambria"/>
                <w:sz w:val="20"/>
                <w:szCs w:val="20"/>
              </w:rPr>
              <w:t xml:space="preserve">Students will complete exams to ensure they become competent in this outcome. </w:t>
            </w:r>
          </w:p>
        </w:tc>
      </w:tr>
      <w:tr w:rsidR="003A1165" w14:paraId="739D55B8" w14:textId="77777777">
        <w:trPr>
          <w:trHeight w:val="242"/>
        </w:trPr>
        <w:tc>
          <w:tcPr>
            <w:tcW w:w="2148" w:type="dxa"/>
          </w:tcPr>
          <w:p w14:paraId="10FCAA3F" w14:textId="77777777" w:rsidR="003A1165" w:rsidRDefault="00947B3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81BF546" w14:textId="77777777" w:rsidR="003A1165" w:rsidRDefault="00947B30">
            <w:pPr>
              <w:rPr>
                <w:rFonts w:ascii="Cambria" w:eastAsia="Cambria" w:hAnsi="Cambria" w:cs="Cambria"/>
                <w:sz w:val="20"/>
                <w:szCs w:val="20"/>
              </w:rPr>
            </w:pPr>
            <w:r>
              <w:rPr>
                <w:rFonts w:ascii="Cambria" w:eastAsia="Cambria" w:hAnsi="Cambria" w:cs="Cambria"/>
                <w:sz w:val="20"/>
                <w:szCs w:val="20"/>
              </w:rPr>
              <w:t>Exam scores</w:t>
            </w:r>
          </w:p>
        </w:tc>
      </w:tr>
    </w:tbl>
    <w:p w14:paraId="75EE6522" w14:textId="77777777" w:rsidR="003A1165" w:rsidRDefault="003A1165">
      <w:pPr>
        <w:ind w:firstLine="720"/>
        <w:rPr>
          <w:rFonts w:ascii="Cambria" w:eastAsia="Cambria" w:hAnsi="Cambria" w:cs="Cambria"/>
          <w:i/>
          <w:sz w:val="20"/>
          <w:szCs w:val="20"/>
        </w:rPr>
      </w:pPr>
    </w:p>
    <w:tbl>
      <w:tblPr>
        <w:tblStyle w:val="a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A1165" w14:paraId="4770DFF5" w14:textId="77777777">
        <w:trPr>
          <w:trHeight w:val="287"/>
        </w:trPr>
        <w:tc>
          <w:tcPr>
            <w:tcW w:w="2148" w:type="dxa"/>
          </w:tcPr>
          <w:p w14:paraId="55AABBC4" w14:textId="77777777" w:rsidR="003A1165" w:rsidRDefault="00947B30">
            <w:pPr>
              <w:jc w:val="center"/>
              <w:rPr>
                <w:rFonts w:ascii="Cambria" w:eastAsia="Cambria" w:hAnsi="Cambria" w:cs="Cambria"/>
                <w:b/>
                <w:sz w:val="20"/>
                <w:szCs w:val="20"/>
              </w:rPr>
            </w:pPr>
            <w:r>
              <w:rPr>
                <w:rFonts w:ascii="Cambria" w:eastAsia="Cambria" w:hAnsi="Cambria" w:cs="Cambria"/>
                <w:b/>
                <w:sz w:val="20"/>
                <w:szCs w:val="20"/>
              </w:rPr>
              <w:t>Outcome 2</w:t>
            </w:r>
          </w:p>
          <w:p w14:paraId="11F23622" w14:textId="77777777" w:rsidR="003A1165" w:rsidRDefault="003A1165">
            <w:pPr>
              <w:rPr>
                <w:rFonts w:ascii="Cambria" w:eastAsia="Cambria" w:hAnsi="Cambria" w:cs="Cambria"/>
                <w:sz w:val="20"/>
                <w:szCs w:val="20"/>
              </w:rPr>
            </w:pPr>
          </w:p>
        </w:tc>
        <w:tc>
          <w:tcPr>
            <w:tcW w:w="7428" w:type="dxa"/>
          </w:tcPr>
          <w:p w14:paraId="1413675C" w14:textId="77777777" w:rsidR="003A1165" w:rsidRDefault="00947B30">
            <w:pPr>
              <w:numPr>
                <w:ilvl w:val="0"/>
                <w:numId w:val="6"/>
              </w:numPr>
              <w:pBdr>
                <w:top w:val="nil"/>
                <w:left w:val="nil"/>
                <w:bottom w:val="nil"/>
                <w:right w:val="nil"/>
                <w:between w:val="nil"/>
              </w:pBdr>
              <w:tabs>
                <w:tab w:val="left" w:pos="256"/>
                <w:tab w:val="left" w:pos="720"/>
              </w:tabs>
              <w:spacing w:after="200" w:line="276" w:lineRule="auto"/>
              <w:ind w:left="256" w:hanging="27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public health analytical methods including epidemiologic principles and methods, statistics, and public health data. </w:t>
            </w:r>
          </w:p>
        </w:tc>
      </w:tr>
      <w:tr w:rsidR="003A1165" w14:paraId="7D863D98" w14:textId="77777777">
        <w:tc>
          <w:tcPr>
            <w:tcW w:w="2148" w:type="dxa"/>
          </w:tcPr>
          <w:p w14:paraId="504C81EF" w14:textId="77777777" w:rsidR="003A1165" w:rsidRDefault="00947B3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221960D" w14:textId="77777777" w:rsidR="003A1165" w:rsidRDefault="00947B30">
            <w:pPr>
              <w:rPr>
                <w:rFonts w:ascii="Cambria" w:eastAsia="Cambria" w:hAnsi="Cambria" w:cs="Cambria"/>
                <w:sz w:val="20"/>
                <w:szCs w:val="20"/>
              </w:rPr>
            </w:pPr>
            <w:r>
              <w:rPr>
                <w:rFonts w:ascii="Cambria" w:eastAsia="Cambria" w:hAnsi="Cambria" w:cs="Cambria"/>
                <w:sz w:val="20"/>
                <w:szCs w:val="20"/>
              </w:rPr>
              <w:t>Students will complete exams to ensure they become competent in this outcome.</w:t>
            </w:r>
          </w:p>
        </w:tc>
      </w:tr>
      <w:tr w:rsidR="003A1165" w14:paraId="2E2DDD35" w14:textId="77777777">
        <w:tc>
          <w:tcPr>
            <w:tcW w:w="2148" w:type="dxa"/>
          </w:tcPr>
          <w:p w14:paraId="21F5FE5C" w14:textId="77777777" w:rsidR="003A1165" w:rsidRDefault="00947B3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52BD8EC" w14:textId="77777777" w:rsidR="003A1165" w:rsidRDefault="00947B30">
            <w:pPr>
              <w:rPr>
                <w:rFonts w:ascii="Cambria" w:eastAsia="Cambria" w:hAnsi="Cambria" w:cs="Cambria"/>
                <w:sz w:val="20"/>
                <w:szCs w:val="20"/>
              </w:rPr>
            </w:pPr>
            <w:r>
              <w:rPr>
                <w:rFonts w:ascii="Cambria" w:eastAsia="Cambria" w:hAnsi="Cambria" w:cs="Cambria"/>
                <w:sz w:val="20"/>
                <w:szCs w:val="20"/>
              </w:rPr>
              <w:t>Exam scores</w:t>
            </w:r>
          </w:p>
        </w:tc>
      </w:tr>
    </w:tbl>
    <w:p w14:paraId="308BFD51" w14:textId="77777777" w:rsidR="003A1165" w:rsidRDefault="003A1165">
      <w:pPr>
        <w:rPr>
          <w:rFonts w:ascii="Cambria" w:eastAsia="Cambria" w:hAnsi="Cambria" w:cs="Cambria"/>
          <w:sz w:val="20"/>
          <w:szCs w:val="20"/>
        </w:rPr>
      </w:pPr>
    </w:p>
    <w:tbl>
      <w:tblPr>
        <w:tblStyle w:val="a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A1165" w14:paraId="0EC69E1F" w14:textId="77777777">
        <w:trPr>
          <w:trHeight w:val="278"/>
        </w:trPr>
        <w:tc>
          <w:tcPr>
            <w:tcW w:w="2148" w:type="dxa"/>
          </w:tcPr>
          <w:p w14:paraId="0581D5B6" w14:textId="77777777" w:rsidR="003A1165" w:rsidRDefault="00947B30">
            <w:pPr>
              <w:jc w:val="center"/>
              <w:rPr>
                <w:rFonts w:ascii="Cambria" w:eastAsia="Cambria" w:hAnsi="Cambria" w:cs="Cambria"/>
                <w:b/>
                <w:sz w:val="20"/>
                <w:szCs w:val="20"/>
              </w:rPr>
            </w:pPr>
            <w:r>
              <w:rPr>
                <w:rFonts w:ascii="Cambria" w:eastAsia="Cambria" w:hAnsi="Cambria" w:cs="Cambria"/>
                <w:b/>
                <w:sz w:val="20"/>
                <w:szCs w:val="20"/>
              </w:rPr>
              <w:t>Outcome 3</w:t>
            </w:r>
          </w:p>
          <w:p w14:paraId="60F04CF4" w14:textId="77777777" w:rsidR="003A1165" w:rsidRDefault="003A1165">
            <w:pPr>
              <w:rPr>
                <w:rFonts w:ascii="Cambria" w:eastAsia="Cambria" w:hAnsi="Cambria" w:cs="Cambria"/>
                <w:sz w:val="20"/>
                <w:szCs w:val="20"/>
              </w:rPr>
            </w:pPr>
          </w:p>
        </w:tc>
        <w:tc>
          <w:tcPr>
            <w:tcW w:w="7428" w:type="dxa"/>
          </w:tcPr>
          <w:p w14:paraId="7DC5226D" w14:textId="77777777" w:rsidR="003A1165" w:rsidRDefault="00947B30">
            <w:pPr>
              <w:numPr>
                <w:ilvl w:val="0"/>
                <w:numId w:val="8"/>
              </w:numPr>
              <w:pBdr>
                <w:top w:val="nil"/>
                <w:left w:val="nil"/>
                <w:bottom w:val="nil"/>
                <w:right w:val="nil"/>
                <w:between w:val="nil"/>
              </w:pBdr>
              <w:tabs>
                <w:tab w:val="left" w:pos="1080"/>
              </w:tabs>
              <w:spacing w:after="200"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 xml:space="preserve">Students will understand and interpret frequency distributions. Students will learn about the biomedical basis of public health including infectious diseases, chronic disease, and genetic diseases. </w:t>
            </w:r>
          </w:p>
        </w:tc>
      </w:tr>
      <w:tr w:rsidR="003A1165" w14:paraId="3F4A4CCB" w14:textId="77777777">
        <w:tc>
          <w:tcPr>
            <w:tcW w:w="2148" w:type="dxa"/>
          </w:tcPr>
          <w:p w14:paraId="74ACBBBD" w14:textId="77777777" w:rsidR="003A1165" w:rsidRDefault="00947B3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1AB2F82" w14:textId="77777777" w:rsidR="003A1165" w:rsidRDefault="00947B30">
            <w:pPr>
              <w:rPr>
                <w:rFonts w:ascii="Cambria" w:eastAsia="Cambria" w:hAnsi="Cambria" w:cs="Cambria"/>
                <w:sz w:val="20"/>
                <w:szCs w:val="20"/>
              </w:rPr>
            </w:pPr>
            <w:r>
              <w:rPr>
                <w:rFonts w:ascii="Cambria" w:eastAsia="Cambria" w:hAnsi="Cambria" w:cs="Cambria"/>
                <w:sz w:val="20"/>
                <w:szCs w:val="20"/>
              </w:rPr>
              <w:t>Students will complete exams to ensure they become competent in this outcome.</w:t>
            </w:r>
          </w:p>
        </w:tc>
      </w:tr>
      <w:tr w:rsidR="003A1165" w14:paraId="156F8221" w14:textId="77777777">
        <w:tc>
          <w:tcPr>
            <w:tcW w:w="2148" w:type="dxa"/>
          </w:tcPr>
          <w:p w14:paraId="2070D4ED" w14:textId="77777777" w:rsidR="003A1165" w:rsidRDefault="00947B3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3A53F06" w14:textId="77777777" w:rsidR="003A1165" w:rsidRDefault="00947B30">
            <w:pPr>
              <w:rPr>
                <w:rFonts w:ascii="Cambria" w:eastAsia="Cambria" w:hAnsi="Cambria" w:cs="Cambria"/>
                <w:sz w:val="20"/>
                <w:szCs w:val="20"/>
              </w:rPr>
            </w:pPr>
            <w:r>
              <w:rPr>
                <w:rFonts w:ascii="Cambria" w:eastAsia="Cambria" w:hAnsi="Cambria" w:cs="Cambria"/>
                <w:sz w:val="20"/>
                <w:szCs w:val="20"/>
              </w:rPr>
              <w:t>Exam scores</w:t>
            </w:r>
          </w:p>
        </w:tc>
      </w:tr>
    </w:tbl>
    <w:p w14:paraId="71DFE142" w14:textId="77777777" w:rsidR="003A1165" w:rsidRDefault="003A1165">
      <w:pPr>
        <w:rPr>
          <w:rFonts w:ascii="Cambria" w:eastAsia="Cambria" w:hAnsi="Cambria" w:cs="Cambria"/>
          <w:sz w:val="20"/>
          <w:szCs w:val="20"/>
        </w:rPr>
      </w:pPr>
    </w:p>
    <w:tbl>
      <w:tblPr>
        <w:tblStyle w:val="a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A1165" w14:paraId="7903A47C" w14:textId="77777777">
        <w:trPr>
          <w:trHeight w:val="278"/>
        </w:trPr>
        <w:tc>
          <w:tcPr>
            <w:tcW w:w="2148" w:type="dxa"/>
          </w:tcPr>
          <w:p w14:paraId="34D1A6CD" w14:textId="77777777" w:rsidR="003A1165" w:rsidRDefault="00947B30">
            <w:pPr>
              <w:jc w:val="center"/>
              <w:rPr>
                <w:rFonts w:ascii="Cambria" w:eastAsia="Cambria" w:hAnsi="Cambria" w:cs="Cambria"/>
                <w:b/>
                <w:sz w:val="20"/>
                <w:szCs w:val="20"/>
              </w:rPr>
            </w:pPr>
            <w:r>
              <w:rPr>
                <w:rFonts w:ascii="Cambria" w:eastAsia="Cambria" w:hAnsi="Cambria" w:cs="Cambria"/>
                <w:b/>
                <w:sz w:val="20"/>
                <w:szCs w:val="20"/>
              </w:rPr>
              <w:t>Outcome 4</w:t>
            </w:r>
          </w:p>
          <w:p w14:paraId="69F8C9D5" w14:textId="77777777" w:rsidR="003A1165" w:rsidRDefault="003A1165">
            <w:pPr>
              <w:rPr>
                <w:rFonts w:ascii="Cambria" w:eastAsia="Cambria" w:hAnsi="Cambria" w:cs="Cambria"/>
                <w:sz w:val="20"/>
                <w:szCs w:val="20"/>
              </w:rPr>
            </w:pPr>
          </w:p>
        </w:tc>
        <w:tc>
          <w:tcPr>
            <w:tcW w:w="7428" w:type="dxa"/>
          </w:tcPr>
          <w:p w14:paraId="0863D589" w14:textId="77777777" w:rsidR="003A1165" w:rsidRDefault="00947B30">
            <w:pPr>
              <w:numPr>
                <w:ilvl w:val="0"/>
                <w:numId w:val="7"/>
              </w:numPr>
              <w:pBdr>
                <w:top w:val="nil"/>
                <w:left w:val="nil"/>
                <w:bottom w:val="nil"/>
                <w:right w:val="nil"/>
                <w:between w:val="nil"/>
              </w:pBdr>
              <w:tabs>
                <w:tab w:val="left" w:pos="1080"/>
              </w:tabs>
              <w:spacing w:after="200"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social and behavioral factors in health including psychosocial factors, poor diet </w:t>
            </w:r>
            <w:proofErr w:type="gramStart"/>
            <w:r>
              <w:rPr>
                <w:rFonts w:ascii="Cambria" w:eastAsia="Cambria" w:hAnsi="Cambria" w:cs="Cambria"/>
                <w:color w:val="000000"/>
                <w:sz w:val="20"/>
                <w:szCs w:val="20"/>
              </w:rPr>
              <w:t>and  physical</w:t>
            </w:r>
            <w:proofErr w:type="gramEnd"/>
            <w:r>
              <w:rPr>
                <w:rFonts w:ascii="Cambria" w:eastAsia="Cambria" w:hAnsi="Cambria" w:cs="Cambria"/>
                <w:color w:val="000000"/>
                <w:sz w:val="20"/>
                <w:szCs w:val="20"/>
              </w:rPr>
              <w:t xml:space="preserve"> inactivity, tobacco, injury prevention, maternal and child health, and mental health. </w:t>
            </w:r>
          </w:p>
        </w:tc>
      </w:tr>
      <w:tr w:rsidR="003A1165" w14:paraId="2C07F723" w14:textId="77777777">
        <w:tc>
          <w:tcPr>
            <w:tcW w:w="2148" w:type="dxa"/>
          </w:tcPr>
          <w:p w14:paraId="1BCA2056" w14:textId="77777777" w:rsidR="003A1165" w:rsidRDefault="00947B3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4473D50" w14:textId="77777777" w:rsidR="003A1165" w:rsidRDefault="00947B30">
            <w:pPr>
              <w:rPr>
                <w:rFonts w:ascii="Cambria" w:eastAsia="Cambria" w:hAnsi="Cambria" w:cs="Cambria"/>
                <w:sz w:val="20"/>
                <w:szCs w:val="20"/>
              </w:rPr>
            </w:pPr>
            <w:r>
              <w:rPr>
                <w:rFonts w:ascii="Cambria" w:eastAsia="Cambria" w:hAnsi="Cambria" w:cs="Cambria"/>
                <w:sz w:val="20"/>
                <w:szCs w:val="20"/>
              </w:rPr>
              <w:t>Students will complete exams to ensure they become competent in this outcome.</w:t>
            </w:r>
          </w:p>
        </w:tc>
      </w:tr>
      <w:tr w:rsidR="003A1165" w14:paraId="2FC60B64" w14:textId="77777777">
        <w:tc>
          <w:tcPr>
            <w:tcW w:w="2148" w:type="dxa"/>
          </w:tcPr>
          <w:p w14:paraId="48A0C1B9" w14:textId="77777777" w:rsidR="003A1165" w:rsidRDefault="00947B3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A349F09" w14:textId="77777777" w:rsidR="003A1165" w:rsidRDefault="00947B30">
            <w:pPr>
              <w:rPr>
                <w:rFonts w:ascii="Cambria" w:eastAsia="Cambria" w:hAnsi="Cambria" w:cs="Cambria"/>
                <w:sz w:val="20"/>
                <w:szCs w:val="20"/>
              </w:rPr>
            </w:pPr>
            <w:r>
              <w:rPr>
                <w:rFonts w:ascii="Cambria" w:eastAsia="Cambria" w:hAnsi="Cambria" w:cs="Cambria"/>
                <w:sz w:val="20"/>
                <w:szCs w:val="20"/>
              </w:rPr>
              <w:t>Exam scores</w:t>
            </w:r>
          </w:p>
        </w:tc>
      </w:tr>
    </w:tbl>
    <w:p w14:paraId="5BAFBD1D" w14:textId="77777777" w:rsidR="003A1165" w:rsidRDefault="00947B30">
      <w:pPr>
        <w:rPr>
          <w:rFonts w:ascii="Cambria" w:eastAsia="Cambria" w:hAnsi="Cambria" w:cs="Cambria"/>
          <w:sz w:val="20"/>
          <w:szCs w:val="20"/>
        </w:rPr>
      </w:pPr>
      <w:r>
        <w:br w:type="page"/>
      </w:r>
    </w:p>
    <w:tbl>
      <w:tblPr>
        <w:tblStyle w:val="a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A1165" w14:paraId="2CD7965B" w14:textId="77777777">
        <w:trPr>
          <w:trHeight w:val="278"/>
        </w:trPr>
        <w:tc>
          <w:tcPr>
            <w:tcW w:w="2148" w:type="dxa"/>
          </w:tcPr>
          <w:p w14:paraId="7FF6EDCE" w14:textId="77777777" w:rsidR="003A1165" w:rsidRDefault="00947B30">
            <w:pPr>
              <w:jc w:val="center"/>
              <w:rPr>
                <w:rFonts w:ascii="Cambria" w:eastAsia="Cambria" w:hAnsi="Cambria" w:cs="Cambria"/>
                <w:b/>
                <w:sz w:val="20"/>
                <w:szCs w:val="20"/>
              </w:rPr>
            </w:pPr>
            <w:r>
              <w:rPr>
                <w:rFonts w:ascii="Cambria" w:eastAsia="Cambria" w:hAnsi="Cambria" w:cs="Cambria"/>
                <w:b/>
                <w:sz w:val="20"/>
                <w:szCs w:val="20"/>
              </w:rPr>
              <w:lastRenderedPageBreak/>
              <w:t>Outcome 5</w:t>
            </w:r>
          </w:p>
          <w:p w14:paraId="3F0DE3BC" w14:textId="77777777" w:rsidR="003A1165" w:rsidRDefault="003A1165">
            <w:pPr>
              <w:rPr>
                <w:rFonts w:ascii="Cambria" w:eastAsia="Cambria" w:hAnsi="Cambria" w:cs="Cambria"/>
                <w:sz w:val="20"/>
                <w:szCs w:val="20"/>
              </w:rPr>
            </w:pPr>
          </w:p>
        </w:tc>
        <w:tc>
          <w:tcPr>
            <w:tcW w:w="7428" w:type="dxa"/>
          </w:tcPr>
          <w:p w14:paraId="12E66C5B" w14:textId="77777777" w:rsidR="003A1165" w:rsidRDefault="00947B30">
            <w:pPr>
              <w:numPr>
                <w:ilvl w:val="0"/>
                <w:numId w:val="10"/>
              </w:numPr>
              <w:pBdr>
                <w:top w:val="nil"/>
                <w:left w:val="nil"/>
                <w:bottom w:val="nil"/>
                <w:right w:val="nil"/>
                <w:between w:val="nil"/>
              </w:pBdr>
              <w:tabs>
                <w:tab w:val="left" w:pos="1080"/>
              </w:tabs>
              <w:spacing w:after="200"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environmental issues in public health including clean air, clean water, hazardous waste, safe food and prescription drugs, and depletion of resources.  </w:t>
            </w:r>
          </w:p>
        </w:tc>
      </w:tr>
      <w:tr w:rsidR="003A1165" w14:paraId="7BFD1A9D" w14:textId="77777777">
        <w:tc>
          <w:tcPr>
            <w:tcW w:w="2148" w:type="dxa"/>
          </w:tcPr>
          <w:p w14:paraId="65AFFCD8" w14:textId="77777777" w:rsidR="003A1165" w:rsidRDefault="00947B3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B83D7DE" w14:textId="77777777" w:rsidR="003A1165" w:rsidRDefault="00947B30">
            <w:pPr>
              <w:rPr>
                <w:rFonts w:ascii="Cambria" w:eastAsia="Cambria" w:hAnsi="Cambria" w:cs="Cambria"/>
                <w:sz w:val="20"/>
                <w:szCs w:val="20"/>
              </w:rPr>
            </w:pPr>
            <w:r>
              <w:rPr>
                <w:rFonts w:ascii="Cambria" w:eastAsia="Cambria" w:hAnsi="Cambria" w:cs="Cambria"/>
                <w:sz w:val="20"/>
                <w:szCs w:val="20"/>
              </w:rPr>
              <w:t>Students will complete exams to ensure they become competent in this outcome.</w:t>
            </w:r>
          </w:p>
        </w:tc>
      </w:tr>
      <w:tr w:rsidR="003A1165" w14:paraId="0644AF3F" w14:textId="77777777">
        <w:tc>
          <w:tcPr>
            <w:tcW w:w="2148" w:type="dxa"/>
          </w:tcPr>
          <w:p w14:paraId="37F2F75D" w14:textId="77777777" w:rsidR="003A1165" w:rsidRDefault="00947B3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F088E36" w14:textId="77777777" w:rsidR="003A1165" w:rsidRDefault="00947B30">
            <w:pPr>
              <w:rPr>
                <w:rFonts w:ascii="Cambria" w:eastAsia="Cambria" w:hAnsi="Cambria" w:cs="Cambria"/>
                <w:sz w:val="20"/>
                <w:szCs w:val="20"/>
              </w:rPr>
            </w:pPr>
            <w:r>
              <w:rPr>
                <w:rFonts w:ascii="Cambria" w:eastAsia="Cambria" w:hAnsi="Cambria" w:cs="Cambria"/>
                <w:sz w:val="20"/>
                <w:szCs w:val="20"/>
              </w:rPr>
              <w:t>Exam scores</w:t>
            </w:r>
          </w:p>
        </w:tc>
      </w:tr>
    </w:tbl>
    <w:p w14:paraId="1403C0A8" w14:textId="77777777" w:rsidR="003A1165" w:rsidRDefault="003A1165">
      <w:pPr>
        <w:rPr>
          <w:rFonts w:ascii="Cambria" w:eastAsia="Cambria" w:hAnsi="Cambria" w:cs="Cambria"/>
          <w:sz w:val="20"/>
          <w:szCs w:val="20"/>
        </w:rPr>
      </w:pPr>
    </w:p>
    <w:tbl>
      <w:tblPr>
        <w:tblStyle w:val="a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A1165" w14:paraId="7E2E9E3F" w14:textId="77777777">
        <w:trPr>
          <w:trHeight w:val="278"/>
        </w:trPr>
        <w:tc>
          <w:tcPr>
            <w:tcW w:w="2148" w:type="dxa"/>
          </w:tcPr>
          <w:p w14:paraId="6F02AC6B" w14:textId="77777777" w:rsidR="003A1165" w:rsidRDefault="00947B30">
            <w:pPr>
              <w:jc w:val="center"/>
              <w:rPr>
                <w:rFonts w:ascii="Cambria" w:eastAsia="Cambria" w:hAnsi="Cambria" w:cs="Cambria"/>
                <w:b/>
                <w:sz w:val="20"/>
                <w:szCs w:val="20"/>
              </w:rPr>
            </w:pPr>
            <w:r>
              <w:rPr>
                <w:rFonts w:ascii="Cambria" w:eastAsia="Cambria" w:hAnsi="Cambria" w:cs="Cambria"/>
                <w:b/>
                <w:sz w:val="20"/>
                <w:szCs w:val="20"/>
              </w:rPr>
              <w:t>Outcome 6</w:t>
            </w:r>
          </w:p>
          <w:p w14:paraId="549D7856" w14:textId="77777777" w:rsidR="003A1165" w:rsidRDefault="003A1165">
            <w:pPr>
              <w:rPr>
                <w:rFonts w:ascii="Cambria" w:eastAsia="Cambria" w:hAnsi="Cambria" w:cs="Cambria"/>
                <w:sz w:val="20"/>
                <w:szCs w:val="20"/>
              </w:rPr>
            </w:pPr>
          </w:p>
        </w:tc>
        <w:tc>
          <w:tcPr>
            <w:tcW w:w="7428" w:type="dxa"/>
          </w:tcPr>
          <w:p w14:paraId="381E51A3" w14:textId="77777777" w:rsidR="003A1165" w:rsidRDefault="00947B30">
            <w:pPr>
              <w:numPr>
                <w:ilvl w:val="0"/>
                <w:numId w:val="10"/>
              </w:numPr>
              <w:pBdr>
                <w:top w:val="nil"/>
                <w:left w:val="nil"/>
                <w:bottom w:val="nil"/>
                <w:right w:val="nil"/>
                <w:between w:val="nil"/>
              </w:pBdr>
              <w:tabs>
                <w:tab w:val="left" w:pos="1080"/>
              </w:tabs>
              <w:spacing w:after="200" w:line="276" w:lineRule="auto"/>
              <w:ind w:left="256" w:hanging="270"/>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the difference between medical care and public health. </w:t>
            </w:r>
          </w:p>
        </w:tc>
      </w:tr>
      <w:tr w:rsidR="003A1165" w14:paraId="198F64BE" w14:textId="77777777">
        <w:tc>
          <w:tcPr>
            <w:tcW w:w="2148" w:type="dxa"/>
          </w:tcPr>
          <w:p w14:paraId="5D79D464" w14:textId="77777777" w:rsidR="003A1165" w:rsidRDefault="00947B3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5D5E3C3" w14:textId="77777777" w:rsidR="003A1165" w:rsidRDefault="00947B30">
            <w:pPr>
              <w:rPr>
                <w:rFonts w:ascii="Cambria" w:eastAsia="Cambria" w:hAnsi="Cambria" w:cs="Cambria"/>
                <w:sz w:val="20"/>
                <w:szCs w:val="20"/>
              </w:rPr>
            </w:pPr>
            <w:r>
              <w:rPr>
                <w:rFonts w:ascii="Cambria" w:eastAsia="Cambria" w:hAnsi="Cambria" w:cs="Cambria"/>
                <w:sz w:val="20"/>
                <w:szCs w:val="20"/>
              </w:rPr>
              <w:t>Students will complete exams to ensure they become competent in this outcome.</w:t>
            </w:r>
          </w:p>
        </w:tc>
      </w:tr>
      <w:tr w:rsidR="003A1165" w14:paraId="41FE6809" w14:textId="77777777">
        <w:tc>
          <w:tcPr>
            <w:tcW w:w="2148" w:type="dxa"/>
          </w:tcPr>
          <w:p w14:paraId="2D1889A4" w14:textId="77777777" w:rsidR="003A1165" w:rsidRDefault="00947B3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1653065" w14:textId="77777777" w:rsidR="003A1165" w:rsidRDefault="00947B30">
            <w:pPr>
              <w:rPr>
                <w:rFonts w:ascii="Cambria" w:eastAsia="Cambria" w:hAnsi="Cambria" w:cs="Cambria"/>
                <w:sz w:val="20"/>
                <w:szCs w:val="20"/>
              </w:rPr>
            </w:pPr>
            <w:r>
              <w:rPr>
                <w:rFonts w:ascii="Cambria" w:eastAsia="Cambria" w:hAnsi="Cambria" w:cs="Cambria"/>
                <w:sz w:val="20"/>
                <w:szCs w:val="20"/>
              </w:rPr>
              <w:t>Exam scores</w:t>
            </w:r>
          </w:p>
        </w:tc>
      </w:tr>
    </w:tbl>
    <w:p w14:paraId="57E9F6D6" w14:textId="77777777" w:rsidR="003A1165" w:rsidRDefault="003A1165">
      <w:pPr>
        <w:rPr>
          <w:rFonts w:ascii="Cambria" w:eastAsia="Cambria" w:hAnsi="Cambria" w:cs="Cambria"/>
          <w:sz w:val="20"/>
          <w:szCs w:val="20"/>
        </w:rPr>
      </w:pPr>
    </w:p>
    <w:tbl>
      <w:tblPr>
        <w:tblStyle w:val="a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A1165" w14:paraId="2212A09A" w14:textId="77777777">
        <w:trPr>
          <w:trHeight w:val="278"/>
        </w:trPr>
        <w:tc>
          <w:tcPr>
            <w:tcW w:w="2148" w:type="dxa"/>
          </w:tcPr>
          <w:p w14:paraId="45AF5A37" w14:textId="77777777" w:rsidR="003A1165" w:rsidRDefault="00947B30">
            <w:pPr>
              <w:jc w:val="center"/>
              <w:rPr>
                <w:rFonts w:ascii="Cambria" w:eastAsia="Cambria" w:hAnsi="Cambria" w:cs="Cambria"/>
                <w:b/>
                <w:sz w:val="20"/>
                <w:szCs w:val="20"/>
              </w:rPr>
            </w:pPr>
            <w:r>
              <w:rPr>
                <w:rFonts w:ascii="Cambria" w:eastAsia="Cambria" w:hAnsi="Cambria" w:cs="Cambria"/>
                <w:b/>
                <w:sz w:val="20"/>
                <w:szCs w:val="20"/>
              </w:rPr>
              <w:t>Outcome 7</w:t>
            </w:r>
          </w:p>
          <w:p w14:paraId="7324CE16" w14:textId="77777777" w:rsidR="003A1165" w:rsidRDefault="003A1165">
            <w:pPr>
              <w:rPr>
                <w:rFonts w:ascii="Cambria" w:eastAsia="Cambria" w:hAnsi="Cambria" w:cs="Cambria"/>
                <w:sz w:val="20"/>
                <w:szCs w:val="20"/>
              </w:rPr>
            </w:pPr>
          </w:p>
        </w:tc>
        <w:tc>
          <w:tcPr>
            <w:tcW w:w="7428" w:type="dxa"/>
          </w:tcPr>
          <w:p w14:paraId="66032796" w14:textId="77777777" w:rsidR="003A1165" w:rsidRDefault="00947B30">
            <w:pPr>
              <w:numPr>
                <w:ilvl w:val="0"/>
                <w:numId w:val="10"/>
              </w:numPr>
              <w:pBdr>
                <w:top w:val="nil"/>
                <w:left w:val="nil"/>
                <w:bottom w:val="nil"/>
                <w:right w:val="nil"/>
                <w:between w:val="nil"/>
              </w:pBdr>
              <w:tabs>
                <w:tab w:val="left" w:pos="256"/>
                <w:tab w:val="left" w:pos="720"/>
              </w:tabs>
              <w:spacing w:after="200"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about the future of public health including emergency preparedness, strategic planning, information technology, and biotechnology. </w:t>
            </w:r>
          </w:p>
        </w:tc>
      </w:tr>
      <w:tr w:rsidR="003A1165" w14:paraId="1B6E3A4B" w14:textId="77777777">
        <w:tc>
          <w:tcPr>
            <w:tcW w:w="2148" w:type="dxa"/>
          </w:tcPr>
          <w:p w14:paraId="3FA7F821" w14:textId="77777777" w:rsidR="003A1165" w:rsidRDefault="00947B3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9E6EF11" w14:textId="77777777" w:rsidR="003A1165" w:rsidRDefault="00947B30">
            <w:pPr>
              <w:rPr>
                <w:rFonts w:ascii="Cambria" w:eastAsia="Cambria" w:hAnsi="Cambria" w:cs="Cambria"/>
                <w:sz w:val="20"/>
                <w:szCs w:val="20"/>
              </w:rPr>
            </w:pPr>
            <w:r>
              <w:rPr>
                <w:rFonts w:ascii="Cambria" w:eastAsia="Cambria" w:hAnsi="Cambria" w:cs="Cambria"/>
                <w:sz w:val="20"/>
                <w:szCs w:val="20"/>
              </w:rPr>
              <w:t>Students will complete exams to ensure they become competent in this outcome.</w:t>
            </w:r>
          </w:p>
        </w:tc>
      </w:tr>
      <w:tr w:rsidR="003A1165" w14:paraId="623CCC46" w14:textId="77777777">
        <w:tc>
          <w:tcPr>
            <w:tcW w:w="2148" w:type="dxa"/>
          </w:tcPr>
          <w:p w14:paraId="6EBEFDED" w14:textId="77777777" w:rsidR="003A1165" w:rsidRDefault="00947B3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0204D28" w14:textId="77777777" w:rsidR="003A1165" w:rsidRDefault="00947B30">
            <w:pPr>
              <w:rPr>
                <w:rFonts w:ascii="Cambria" w:eastAsia="Cambria" w:hAnsi="Cambria" w:cs="Cambria"/>
                <w:sz w:val="20"/>
                <w:szCs w:val="20"/>
              </w:rPr>
            </w:pPr>
            <w:r>
              <w:rPr>
                <w:rFonts w:ascii="Cambria" w:eastAsia="Cambria" w:hAnsi="Cambria" w:cs="Cambria"/>
                <w:sz w:val="20"/>
                <w:szCs w:val="20"/>
              </w:rPr>
              <w:t>Exam scores</w:t>
            </w:r>
          </w:p>
        </w:tc>
      </w:tr>
    </w:tbl>
    <w:p w14:paraId="517583FA" w14:textId="77777777" w:rsidR="003A1165" w:rsidRDefault="00947B30">
      <w:pPr>
        <w:rPr>
          <w:rFonts w:ascii="Cambria" w:eastAsia="Cambria" w:hAnsi="Cambria" w:cs="Cambria"/>
          <w:sz w:val="20"/>
          <w:szCs w:val="20"/>
        </w:rPr>
      </w:pPr>
      <w:r>
        <w:rPr>
          <w:rFonts w:ascii="Cambria" w:eastAsia="Cambria" w:hAnsi="Cambria" w:cs="Cambria"/>
          <w:i/>
          <w:sz w:val="20"/>
          <w:szCs w:val="20"/>
        </w:rPr>
        <w:t>(Repeat if needed for additional outcomes)</w:t>
      </w:r>
      <w:r>
        <w:rPr>
          <w:rFonts w:ascii="Cambria" w:eastAsia="Cambria" w:hAnsi="Cambria" w:cs="Cambria"/>
          <w:sz w:val="20"/>
          <w:szCs w:val="20"/>
        </w:rPr>
        <w:t xml:space="preserve"> </w:t>
      </w:r>
      <w:r>
        <w:br w:type="page"/>
      </w:r>
    </w:p>
    <w:p w14:paraId="2454F2E7" w14:textId="77777777" w:rsidR="003A1165" w:rsidRDefault="00947B3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9F73CAA" w14:textId="77777777" w:rsidR="003A1165" w:rsidRDefault="003A1165">
      <w:pPr>
        <w:tabs>
          <w:tab w:val="left" w:pos="360"/>
          <w:tab w:val="left" w:pos="720"/>
        </w:tabs>
        <w:spacing w:after="0" w:line="240" w:lineRule="auto"/>
        <w:jc w:val="center"/>
        <w:rPr>
          <w:rFonts w:ascii="Cambria" w:eastAsia="Cambria" w:hAnsi="Cambria" w:cs="Cambria"/>
          <w:b/>
          <w:sz w:val="28"/>
          <w:szCs w:val="28"/>
        </w:rPr>
      </w:pPr>
    </w:p>
    <w:tbl>
      <w:tblPr>
        <w:tblStyle w:val="a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A1165" w14:paraId="2BD3C851" w14:textId="77777777">
        <w:tc>
          <w:tcPr>
            <w:tcW w:w="10790" w:type="dxa"/>
            <w:shd w:val="clear" w:color="auto" w:fill="D9D9D9"/>
          </w:tcPr>
          <w:p w14:paraId="4CDF412A" w14:textId="77777777" w:rsidR="003A1165" w:rsidRDefault="00947B3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A1165" w14:paraId="11CC6F5F" w14:textId="77777777">
        <w:tc>
          <w:tcPr>
            <w:tcW w:w="10790" w:type="dxa"/>
            <w:shd w:val="clear" w:color="auto" w:fill="F2F2F2"/>
          </w:tcPr>
          <w:p w14:paraId="76B8A004" w14:textId="77777777" w:rsidR="003A1165" w:rsidRDefault="003A1165">
            <w:pPr>
              <w:tabs>
                <w:tab w:val="left" w:pos="360"/>
                <w:tab w:val="left" w:pos="720"/>
              </w:tabs>
              <w:jc w:val="center"/>
              <w:rPr>
                <w:rFonts w:ascii="Times New Roman" w:eastAsia="Times New Roman" w:hAnsi="Times New Roman" w:cs="Times New Roman"/>
                <w:b/>
                <w:color w:val="000000"/>
                <w:sz w:val="18"/>
                <w:szCs w:val="18"/>
              </w:rPr>
            </w:pPr>
          </w:p>
          <w:p w14:paraId="23DFBC6E" w14:textId="77777777" w:rsidR="003A1165" w:rsidRDefault="00947B3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and select the most recent version of the bulletin. Copy and paste all bulletin pages this proposal affects below. Please include a before (with changed areas highlighted) and after of all affected sections. </w:t>
            </w:r>
          </w:p>
          <w:p w14:paraId="594C8EEB" w14:textId="77777777" w:rsidR="003A1165" w:rsidRDefault="003A1165">
            <w:pPr>
              <w:rPr>
                <w:rFonts w:ascii="Times New Roman" w:eastAsia="Times New Roman" w:hAnsi="Times New Roman" w:cs="Times New Roman"/>
                <w:b/>
                <w:color w:val="FF0000"/>
                <w:sz w:val="14"/>
                <w:szCs w:val="14"/>
              </w:rPr>
            </w:pPr>
          </w:p>
          <w:p w14:paraId="6913A7BC" w14:textId="77777777" w:rsidR="003A1165" w:rsidRDefault="00947B3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216B363" w14:textId="77777777" w:rsidR="003A1165" w:rsidRDefault="003A1165">
            <w:pPr>
              <w:tabs>
                <w:tab w:val="left" w:pos="360"/>
                <w:tab w:val="left" w:pos="720"/>
              </w:tabs>
              <w:jc w:val="center"/>
              <w:rPr>
                <w:rFonts w:ascii="Times New Roman" w:eastAsia="Times New Roman" w:hAnsi="Times New Roman" w:cs="Times New Roman"/>
                <w:b/>
                <w:color w:val="000000"/>
                <w:sz w:val="10"/>
                <w:szCs w:val="10"/>
                <w:u w:val="single"/>
              </w:rPr>
            </w:pPr>
          </w:p>
          <w:p w14:paraId="2BEC9982" w14:textId="77777777" w:rsidR="003A1165" w:rsidRDefault="003A1165">
            <w:pPr>
              <w:tabs>
                <w:tab w:val="left" w:pos="360"/>
                <w:tab w:val="left" w:pos="720"/>
              </w:tabs>
              <w:jc w:val="center"/>
              <w:rPr>
                <w:rFonts w:ascii="Times New Roman" w:eastAsia="Times New Roman" w:hAnsi="Times New Roman" w:cs="Times New Roman"/>
                <w:b/>
                <w:color w:val="000000"/>
                <w:sz w:val="10"/>
                <w:szCs w:val="10"/>
                <w:u w:val="single"/>
              </w:rPr>
            </w:pPr>
          </w:p>
          <w:p w14:paraId="2EC9E113" w14:textId="77777777" w:rsidR="003A1165" w:rsidRDefault="003A1165">
            <w:pPr>
              <w:tabs>
                <w:tab w:val="left" w:pos="360"/>
                <w:tab w:val="left" w:pos="720"/>
              </w:tabs>
              <w:ind w:left="360"/>
              <w:jc w:val="center"/>
              <w:rPr>
                <w:rFonts w:ascii="Cambria" w:eastAsia="Cambria" w:hAnsi="Cambria" w:cs="Cambria"/>
                <w:sz w:val="18"/>
                <w:szCs w:val="18"/>
              </w:rPr>
            </w:pPr>
          </w:p>
        </w:tc>
      </w:tr>
    </w:tbl>
    <w:p w14:paraId="6AD93E57" w14:textId="77777777" w:rsidR="003A1165" w:rsidRDefault="00947B30">
      <w:pPr>
        <w:tabs>
          <w:tab w:val="left" w:pos="360"/>
          <w:tab w:val="left" w:pos="720"/>
        </w:tabs>
        <w:spacing w:after="0" w:line="240" w:lineRule="auto"/>
        <w:rPr>
          <w:rFonts w:ascii="Cambria" w:eastAsia="Cambria" w:hAnsi="Cambria" w:cs="Cambria"/>
          <w:b/>
          <w:i/>
          <w:color w:val="FF0000"/>
        </w:rPr>
      </w:pPr>
      <w:r>
        <w:rPr>
          <w:rFonts w:ascii="Cambria" w:eastAsia="Cambria" w:hAnsi="Cambria" w:cs="Cambria"/>
          <w:b/>
          <w:i/>
          <w:color w:val="FF0000"/>
        </w:rPr>
        <w:br/>
      </w:r>
      <w:r>
        <w:rPr>
          <w:rFonts w:ascii="Cambria" w:eastAsia="Cambria" w:hAnsi="Cambria" w:cs="Cambria"/>
          <w:b/>
          <w:sz w:val="32"/>
          <w:szCs w:val="32"/>
          <w:u w:val="single"/>
        </w:rPr>
        <w:t>From the 2022–2023 Online Undergraduate Bulletin</w:t>
      </w:r>
    </w:p>
    <w:p w14:paraId="2B397D9A" w14:textId="77777777" w:rsidR="003A1165" w:rsidRDefault="00947B30">
      <w:pPr>
        <w:pStyle w:val="Heading1"/>
        <w:spacing w:before="150" w:after="150"/>
        <w:ind w:left="0"/>
        <w:rPr>
          <w:rFonts w:ascii="Oswald" w:eastAsia="Oswald" w:hAnsi="Oswald" w:cs="Oswald"/>
          <w:color w:val="000000"/>
        </w:rPr>
      </w:pPr>
      <w:r>
        <w:rPr>
          <w:rFonts w:ascii="Oswald" w:eastAsia="Oswald" w:hAnsi="Oswald" w:cs="Oswald"/>
          <w:color w:val="000000"/>
        </w:rPr>
        <w:t>Course Descriptions</w:t>
      </w:r>
    </w:p>
    <w:p w14:paraId="5794494C" w14:textId="77777777" w:rsidR="003A1165" w:rsidRDefault="00947B30">
      <w:pPr>
        <w:spacing w:after="0" w:line="240" w:lineRule="auto"/>
        <w:rPr>
          <w:rFonts w:ascii="Arial" w:eastAsia="Arial" w:hAnsi="Arial" w:cs="Arial"/>
          <w:b/>
          <w:color w:val="0070C0"/>
          <w:sz w:val="20"/>
          <w:szCs w:val="20"/>
        </w:rPr>
      </w:pPr>
      <w:r>
        <w:rPr>
          <w:rFonts w:ascii="Arial" w:eastAsia="Arial" w:hAnsi="Arial" w:cs="Arial"/>
          <w:b/>
          <w:color w:val="0070C0"/>
          <w:sz w:val="20"/>
          <w:szCs w:val="20"/>
        </w:rPr>
        <w:t>Public Health</w:t>
      </w:r>
    </w:p>
    <w:p w14:paraId="6ECCC5F8" w14:textId="77777777" w:rsidR="003A1165" w:rsidRDefault="003A1165">
      <w:pPr>
        <w:pBdr>
          <w:top w:val="nil"/>
          <w:left w:val="nil"/>
          <w:bottom w:val="nil"/>
          <w:right w:val="nil"/>
          <w:between w:val="nil"/>
        </w:pBdr>
        <w:spacing w:after="0" w:line="240" w:lineRule="auto"/>
        <w:ind w:left="60"/>
        <w:rPr>
          <w:rFonts w:ascii="Arial" w:eastAsia="Arial" w:hAnsi="Arial" w:cs="Arial"/>
          <w:color w:val="0070C0"/>
          <w:sz w:val="20"/>
          <w:szCs w:val="20"/>
        </w:rPr>
      </w:pPr>
    </w:p>
    <w:p w14:paraId="40D3A15F" w14:textId="77777777" w:rsidR="003A1165" w:rsidRDefault="00947B30">
      <w:pPr>
        <w:pBdr>
          <w:top w:val="nil"/>
          <w:left w:val="nil"/>
          <w:bottom w:val="nil"/>
          <w:right w:val="nil"/>
          <w:between w:val="nil"/>
        </w:pBdr>
        <w:spacing w:after="0" w:line="240" w:lineRule="auto"/>
        <w:ind w:left="60"/>
        <w:rPr>
          <w:rFonts w:ascii="inherit" w:eastAsia="inherit" w:hAnsi="inherit" w:cs="inherit"/>
          <w:color w:val="0070C0"/>
          <w:sz w:val="20"/>
          <w:szCs w:val="20"/>
        </w:rPr>
      </w:pPr>
      <w:r>
        <w:rPr>
          <w:rFonts w:ascii="Arial" w:eastAsia="Arial" w:hAnsi="Arial" w:cs="Arial"/>
          <w:color w:val="0070C0"/>
          <w:sz w:val="20"/>
          <w:szCs w:val="20"/>
        </w:rPr>
        <w:t xml:space="preserve">PHLT 1013 - Introduction to Public Health </w:t>
      </w:r>
      <w:r>
        <w:rPr>
          <w:rFonts w:ascii="inherit" w:eastAsia="inherit" w:hAnsi="inherit" w:cs="inherit"/>
          <w:b/>
          <w:color w:val="0070C0"/>
          <w:sz w:val="20"/>
          <w:szCs w:val="20"/>
        </w:rPr>
        <w:t xml:space="preserve">Sem. </w:t>
      </w:r>
      <w:proofErr w:type="spellStart"/>
      <w:r>
        <w:rPr>
          <w:rFonts w:ascii="inherit" w:eastAsia="inherit" w:hAnsi="inherit" w:cs="inherit"/>
          <w:b/>
          <w:color w:val="0070C0"/>
          <w:sz w:val="20"/>
          <w:szCs w:val="20"/>
        </w:rPr>
        <w:t>Hrs</w:t>
      </w:r>
      <w:proofErr w:type="spellEnd"/>
      <w:r>
        <w:rPr>
          <w:rFonts w:ascii="inherit" w:eastAsia="inherit" w:hAnsi="inherit" w:cs="inherit"/>
          <w:b/>
          <w:color w:val="0070C0"/>
          <w:sz w:val="20"/>
          <w:szCs w:val="20"/>
        </w:rPr>
        <w:t>:</w:t>
      </w:r>
      <w:r>
        <w:rPr>
          <w:rFonts w:ascii="inherit" w:eastAsia="inherit" w:hAnsi="inherit" w:cs="inherit"/>
          <w:color w:val="0070C0"/>
          <w:sz w:val="20"/>
          <w:szCs w:val="20"/>
        </w:rPr>
        <w:t> </w:t>
      </w:r>
      <w:r>
        <w:rPr>
          <w:rFonts w:ascii="inherit" w:eastAsia="inherit" w:hAnsi="inherit" w:cs="inherit"/>
          <w:b/>
          <w:color w:val="0070C0"/>
          <w:sz w:val="20"/>
          <w:szCs w:val="20"/>
        </w:rPr>
        <w:t>3</w:t>
      </w:r>
    </w:p>
    <w:p w14:paraId="11E2911B" w14:textId="77777777" w:rsidR="003A1165" w:rsidRDefault="00947B30">
      <w:pPr>
        <w:pBdr>
          <w:top w:val="nil"/>
          <w:left w:val="nil"/>
          <w:bottom w:val="nil"/>
          <w:right w:val="nil"/>
          <w:between w:val="nil"/>
        </w:pBdr>
        <w:spacing w:after="0" w:line="240" w:lineRule="auto"/>
        <w:ind w:left="60"/>
        <w:rPr>
          <w:rFonts w:ascii="Arial" w:eastAsia="Arial" w:hAnsi="Arial" w:cs="Arial"/>
          <w:color w:val="0070C0"/>
          <w:sz w:val="20"/>
          <w:szCs w:val="20"/>
        </w:rPr>
      </w:pPr>
      <w:r>
        <w:rPr>
          <w:rFonts w:ascii="Arial" w:eastAsia="Arial" w:hAnsi="Arial" w:cs="Arial"/>
          <w:color w:val="0070C0"/>
          <w:sz w:val="20"/>
          <w:szCs w:val="20"/>
        </w:rPr>
        <w:t>Overview of foundational public health knowledge including key terms and concepts, the 10 Essential Public Health Services, and the five core disciplines (epidemiology, biostatistics, health policy and management, environmental health sciences, and social and behavioral sciences).</w:t>
      </w:r>
    </w:p>
    <w:p w14:paraId="3BE5793F" w14:textId="77777777" w:rsidR="003A1165" w:rsidRDefault="00947B30">
      <w:pPr>
        <w:pBdr>
          <w:top w:val="nil"/>
          <w:left w:val="nil"/>
          <w:bottom w:val="nil"/>
          <w:right w:val="nil"/>
          <w:between w:val="nil"/>
        </w:pBdr>
        <w:spacing w:after="0" w:line="240" w:lineRule="auto"/>
        <w:ind w:left="60"/>
        <w:rPr>
          <w:rFonts w:ascii="Arial" w:eastAsia="Arial" w:hAnsi="Arial" w:cs="Arial"/>
          <w:color w:val="0070C0"/>
          <w:sz w:val="20"/>
          <w:szCs w:val="20"/>
        </w:rPr>
      </w:pPr>
      <w:r>
        <w:rPr>
          <w:rFonts w:ascii="Arial" w:eastAsia="Arial" w:hAnsi="Arial" w:cs="Arial"/>
          <w:color w:val="0070C0"/>
          <w:sz w:val="20"/>
          <w:szCs w:val="20"/>
        </w:rPr>
        <w:t>Fall, Spring</w:t>
      </w:r>
    </w:p>
    <w:p w14:paraId="6D6947D1" w14:textId="77777777" w:rsidR="003A1165" w:rsidRDefault="003A1165">
      <w:pPr>
        <w:spacing w:after="0" w:line="240" w:lineRule="auto"/>
        <w:jc w:val="center"/>
        <w:rPr>
          <w:rFonts w:ascii="Arial" w:eastAsia="Arial" w:hAnsi="Arial" w:cs="Arial"/>
          <w:b/>
          <w:sz w:val="20"/>
          <w:szCs w:val="20"/>
        </w:rPr>
      </w:pPr>
    </w:p>
    <w:p w14:paraId="7AF50646" w14:textId="77777777" w:rsidR="003A1165" w:rsidRDefault="003A1165">
      <w:pPr>
        <w:tabs>
          <w:tab w:val="left" w:pos="360"/>
          <w:tab w:val="left" w:pos="720"/>
        </w:tabs>
        <w:spacing w:after="0" w:line="240" w:lineRule="auto"/>
        <w:jc w:val="center"/>
        <w:rPr>
          <w:rFonts w:ascii="Cambria" w:eastAsia="Cambria" w:hAnsi="Cambria" w:cs="Cambria"/>
          <w:sz w:val="20"/>
          <w:szCs w:val="20"/>
        </w:rPr>
      </w:pPr>
    </w:p>
    <w:p w14:paraId="24FE9442" w14:textId="77777777" w:rsidR="003A1165" w:rsidRDefault="003A1165"/>
    <w:sectPr w:rsidR="003A1165">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2743" w14:textId="77777777" w:rsidR="00DF5C44" w:rsidRDefault="00DF5C44">
      <w:pPr>
        <w:spacing w:after="0" w:line="240" w:lineRule="auto"/>
      </w:pPr>
      <w:r>
        <w:separator/>
      </w:r>
    </w:p>
  </w:endnote>
  <w:endnote w:type="continuationSeparator" w:id="0">
    <w:p w14:paraId="401853BF" w14:textId="77777777" w:rsidR="00DF5C44" w:rsidRDefault="00DF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panose1 w:val="00000500000000000000"/>
    <w:charset w:val="4D"/>
    <w:family w:val="auto"/>
    <w:pitch w:val="variable"/>
    <w:sig w:usb0="A00002FF" w:usb1="4000204B" w:usb2="00000000" w:usb3="00000000" w:csb0="00000197" w:csb1="00000000"/>
  </w:font>
  <w:font w:name="inheri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E0CF" w14:textId="77777777" w:rsidR="003A1165" w:rsidRDefault="00947B3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22844BB" w14:textId="77777777" w:rsidR="003A1165" w:rsidRDefault="003A116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DD6B" w14:textId="77777777" w:rsidR="003A1165" w:rsidRDefault="00947B3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F6656">
      <w:rPr>
        <w:noProof/>
        <w:color w:val="000000"/>
      </w:rPr>
      <w:t>1</w:t>
    </w:r>
    <w:r>
      <w:rPr>
        <w:color w:val="000000"/>
      </w:rPr>
      <w:fldChar w:fldCharType="end"/>
    </w:r>
  </w:p>
  <w:p w14:paraId="4A1C1648" w14:textId="77777777" w:rsidR="003A1165" w:rsidRDefault="00947B3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9CC0" w14:textId="77777777" w:rsidR="003A1165" w:rsidRDefault="003A116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7CB7" w14:textId="77777777" w:rsidR="00DF5C44" w:rsidRDefault="00DF5C44">
      <w:pPr>
        <w:spacing w:after="0" w:line="240" w:lineRule="auto"/>
      </w:pPr>
      <w:r>
        <w:separator/>
      </w:r>
    </w:p>
  </w:footnote>
  <w:footnote w:type="continuationSeparator" w:id="0">
    <w:p w14:paraId="236026D0" w14:textId="77777777" w:rsidR="00DF5C44" w:rsidRDefault="00DF5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0440" w14:textId="77777777" w:rsidR="003A1165" w:rsidRDefault="003A116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A5A8" w14:textId="77777777" w:rsidR="003A1165" w:rsidRDefault="003A116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F00B" w14:textId="77777777" w:rsidR="003A1165" w:rsidRDefault="003A116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4D8"/>
    <w:multiLevelType w:val="multilevel"/>
    <w:tmpl w:val="661EE646"/>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E6277D"/>
    <w:multiLevelType w:val="multilevel"/>
    <w:tmpl w:val="2C0C3BCC"/>
    <w:lvl w:ilvl="0">
      <w:start w:val="4"/>
      <w:numFmt w:val="decimal"/>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601191"/>
    <w:multiLevelType w:val="multilevel"/>
    <w:tmpl w:val="1D464B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1B028B"/>
    <w:multiLevelType w:val="multilevel"/>
    <w:tmpl w:val="716479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D956F1A"/>
    <w:multiLevelType w:val="multilevel"/>
    <w:tmpl w:val="16B47CB2"/>
    <w:lvl w:ilvl="0">
      <w:start w:val="3"/>
      <w:numFmt w:val="decimal"/>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406392"/>
    <w:multiLevelType w:val="multilevel"/>
    <w:tmpl w:val="2DC65176"/>
    <w:lvl w:ilvl="0">
      <w:start w:val="1"/>
      <w:numFmt w:val="decimal"/>
      <w:lvlText w:val="%1."/>
      <w:lvlJc w:val="left"/>
      <w:pPr>
        <w:ind w:left="3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186734"/>
    <w:multiLevelType w:val="multilevel"/>
    <w:tmpl w:val="08DAF0D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9612463"/>
    <w:multiLevelType w:val="multilevel"/>
    <w:tmpl w:val="68D08F42"/>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117352"/>
    <w:multiLevelType w:val="multilevel"/>
    <w:tmpl w:val="A600B8CE"/>
    <w:lvl w:ilvl="0">
      <w:start w:val="1"/>
      <w:numFmt w:val="decimal"/>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D414E2"/>
    <w:multiLevelType w:val="multilevel"/>
    <w:tmpl w:val="CB16AA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F827F6D"/>
    <w:multiLevelType w:val="multilevel"/>
    <w:tmpl w:val="9EA473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35030703">
    <w:abstractNumId w:val="5"/>
  </w:num>
  <w:num w:numId="2" w16cid:durableId="1427194470">
    <w:abstractNumId w:val="6"/>
  </w:num>
  <w:num w:numId="3" w16cid:durableId="974140350">
    <w:abstractNumId w:val="9"/>
  </w:num>
  <w:num w:numId="4" w16cid:durableId="125778401">
    <w:abstractNumId w:val="10"/>
  </w:num>
  <w:num w:numId="5" w16cid:durableId="1819028587">
    <w:abstractNumId w:val="0"/>
  </w:num>
  <w:num w:numId="6" w16cid:durableId="970591815">
    <w:abstractNumId w:val="8"/>
  </w:num>
  <w:num w:numId="7" w16cid:durableId="2058435762">
    <w:abstractNumId w:val="1"/>
  </w:num>
  <w:num w:numId="8" w16cid:durableId="1943879996">
    <w:abstractNumId w:val="4"/>
  </w:num>
  <w:num w:numId="9" w16cid:durableId="1022634859">
    <w:abstractNumId w:val="2"/>
  </w:num>
  <w:num w:numId="10" w16cid:durableId="386684342">
    <w:abstractNumId w:val="7"/>
  </w:num>
  <w:num w:numId="11" w16cid:durableId="1638990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65"/>
    <w:rsid w:val="003A1165"/>
    <w:rsid w:val="003F6656"/>
    <w:rsid w:val="006B50EF"/>
    <w:rsid w:val="00745901"/>
    <w:rsid w:val="00947B30"/>
    <w:rsid w:val="00DF5C44"/>
    <w:rsid w:val="00E3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17B5"/>
  <w15:docId w15:val="{37DED3DF-7C26-4B82-A985-C57CCC83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F83C98"/>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9"/>
    <w:rsid w:val="00F83C98"/>
    <w:rPr>
      <w:rFonts w:ascii="Arial" w:eastAsia="Times New Roman" w:hAnsi="Arial" w:cs="Times New Roman"/>
      <w:snapToGrid w:val="0"/>
      <w:sz w:val="24"/>
      <w:szCs w:val="20"/>
    </w:rPr>
  </w:style>
  <w:style w:type="character" w:styleId="Strong">
    <w:name w:val="Strong"/>
    <w:basedOn w:val="DefaultParagraphFont"/>
    <w:uiPriority w:val="22"/>
    <w:qFormat/>
    <w:rsid w:val="00F83C98"/>
    <w:rPr>
      <w:b/>
      <w:bCs/>
    </w:rPr>
  </w:style>
  <w:style w:type="paragraph" w:customStyle="1" w:styleId="acalog-course">
    <w:name w:val="acalog-course"/>
    <w:basedOn w:val="Normal"/>
    <w:rsid w:val="00F83C9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arpenter@AState.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QO9k2qGAXoYoaHJs6ZDLJa8l0w==">AMUW2mWCNdnBAw0bxz8kcWa0LezElAwOvKk4LpDBWfngXYf1V2R/7WyVryaJplWppHB7J3EWG4KfNuhTf+3qDMEZPC47ciJDUbmhWEPj3VKAO2Bqm022yBw=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2286</Words>
  <Characters>13034</Characters>
  <Application>Microsoft Office Word</Application>
  <DocSecurity>0</DocSecurity>
  <Lines>108</Lines>
  <Paragraphs>30</Paragraphs>
  <ScaleCrop>false</ScaleCrop>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2022-08-15T12:24:00Z</dcterms:created>
  <dcterms:modified xsi:type="dcterms:W3CDTF">2022-09-12T16:06:00Z</dcterms:modified>
</cp:coreProperties>
</file>