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27804C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000F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87485">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AF8A23"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000FE">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A4E0DB5" w:rsidR="00001C04" w:rsidRPr="008426D1" w:rsidRDefault="000114CC" w:rsidP="00E53E2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53E23">
                  <w:rPr>
                    <w:rFonts w:asciiTheme="majorHAnsi" w:hAnsiTheme="majorHAnsi"/>
                    <w:sz w:val="20"/>
                    <w:szCs w:val="20"/>
                  </w:rPr>
                  <w:t>Becky Keith, PT, MSHS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2-04T00:00:00Z">
                  <w:dateFormat w:val="M/d/yyyy"/>
                  <w:lid w:val="en-US"/>
                  <w:storeMappedDataAs w:val="dateTime"/>
                  <w:calendar w:val="gregorian"/>
                </w:date>
              </w:sdtPr>
              <w:sdtEndPr/>
              <w:sdtContent>
                <w:r w:rsidR="00E53E23">
                  <w:rPr>
                    <w:rFonts w:asciiTheme="majorHAnsi" w:hAnsiTheme="majorHAnsi"/>
                    <w:smallCaps/>
                    <w:sz w:val="20"/>
                    <w:szCs w:val="20"/>
                  </w:rPr>
                  <w:t>12/4/2019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114C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67A82F7" w:rsidR="00001C04" w:rsidRPr="008426D1" w:rsidRDefault="000114C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93E70">
                      <w:rPr>
                        <w:rFonts w:asciiTheme="majorHAnsi" w:hAnsiTheme="majorHAnsi"/>
                        <w:sz w:val="20"/>
                        <w:szCs w:val="20"/>
                      </w:rPr>
                      <w:t xml:space="preserve">Shawn Drake, PT, </w:t>
                    </w:r>
                    <w:proofErr w:type="gramStart"/>
                    <w:r w:rsidR="00493E70">
                      <w:rPr>
                        <w:rFonts w:asciiTheme="majorHAnsi" w:hAnsiTheme="majorHAnsi"/>
                        <w:sz w:val="20"/>
                        <w:szCs w:val="20"/>
                      </w:rPr>
                      <w:t>PhD  2</w:t>
                    </w:r>
                    <w:proofErr w:type="gramEnd"/>
                    <w:r w:rsidR="00493E70">
                      <w:rPr>
                        <w:rFonts w:asciiTheme="majorHAnsi" w:hAnsiTheme="majorHAnsi"/>
                        <w:sz w:val="20"/>
                        <w:szCs w:val="20"/>
                      </w:rPr>
                      <w:t>/24/2020</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114C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CE314C9" w:rsidR="00001C04" w:rsidRPr="008426D1" w:rsidRDefault="000114CC" w:rsidP="005D209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D2096">
                      <w:rPr>
                        <w:rFonts w:asciiTheme="majorHAnsi" w:hAnsiTheme="majorHAnsi"/>
                        <w:sz w:val="20"/>
                        <w:szCs w:val="20"/>
                      </w:rPr>
                      <w:t xml:space="preserve">Shanon Brantley , MCD, CCC-SLP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2-26T00:00:00Z">
                  <w:dateFormat w:val="M/d/yyyy"/>
                  <w:lid w:val="en-US"/>
                  <w:storeMappedDataAs w:val="dateTime"/>
                  <w:calendar w:val="gregorian"/>
                </w:date>
              </w:sdtPr>
              <w:sdtEndPr/>
              <w:sdtContent>
                <w:r w:rsidR="005D2096">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114C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8E99F3E" w:rsidR="00001C04" w:rsidRPr="008426D1" w:rsidRDefault="000114CC" w:rsidP="00A70E9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70E98">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2-27T00:00:00Z">
                  <w:dateFormat w:val="M/d/yyyy"/>
                  <w:lid w:val="en-US"/>
                  <w:storeMappedDataAs w:val="dateTime"/>
                  <w:calendar w:val="gregorian"/>
                </w:date>
              </w:sdtPr>
              <w:sdtEndPr/>
              <w:sdtContent>
                <w:r w:rsidR="00A70E98">
                  <w:rPr>
                    <w:rFonts w:asciiTheme="majorHAnsi" w:hAnsiTheme="majorHAnsi"/>
                    <w:smallCaps/>
                    <w:sz w:val="20"/>
                    <w:szCs w:val="20"/>
                  </w:rPr>
                  <w:t>2/27/2020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114C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114C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114C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7ABF649" w:rsidR="007D371A" w:rsidRPr="008426D1" w:rsidRDefault="00D000F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Becky Keith, </w:t>
          </w:r>
          <w:hyperlink r:id="rId9" w:history="1">
            <w:r w:rsidRPr="00A81C19">
              <w:rPr>
                <w:rStyle w:val="Hyperlink"/>
                <w:rFonts w:asciiTheme="majorHAnsi" w:hAnsiTheme="majorHAnsi" w:cs="Arial"/>
                <w:sz w:val="20"/>
                <w:szCs w:val="20"/>
              </w:rPr>
              <w:t>beckeith@astate.edu</w:t>
            </w:r>
          </w:hyperlink>
          <w:r>
            <w:rPr>
              <w:rFonts w:asciiTheme="majorHAnsi" w:hAnsiTheme="majorHAnsi" w:cs="Arial"/>
              <w:sz w:val="20"/>
              <w:szCs w:val="20"/>
            </w:rPr>
            <w:t>, 972-2896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65F3F0E" w:rsidR="007D371A" w:rsidRPr="008426D1" w:rsidRDefault="00D000F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D301A6F" w:rsidR="00CB4B5A" w:rsidRPr="008426D1" w:rsidRDefault="00D000F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PTA 2113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0B629E9" w:rsidR="00CB4B5A" w:rsidRPr="008426D1" w:rsidRDefault="000114CC"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D000FE">
            <w:rPr>
              <w:rFonts w:asciiTheme="majorHAnsi" w:hAnsiTheme="majorHAnsi" w:cs="Arial"/>
              <w:sz w:val="20"/>
              <w:szCs w:val="20"/>
            </w:rPr>
            <w:t>Patient Handling</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05527DB" w:rsidR="00CB4B5A" w:rsidRPr="00E8302C" w:rsidRDefault="008C6EA9" w:rsidP="00D000FE">
          <w:pPr>
            <w:rPr>
              <w:rFonts w:ascii="Calibri" w:hAnsi="Calibri"/>
              <w:sz w:val="20"/>
              <w:szCs w:val="20"/>
            </w:rPr>
          </w:pPr>
          <w:r>
            <w:rPr>
              <w:rFonts w:ascii="Calibri" w:hAnsi="Calibri"/>
              <w:sz w:val="20"/>
              <w:szCs w:val="20"/>
            </w:rPr>
            <w:t>I</w:t>
          </w:r>
          <w:r w:rsidR="00D000FE" w:rsidRPr="00E8302C">
            <w:rPr>
              <w:rFonts w:ascii="Calibri" w:hAnsi="Calibri"/>
              <w:sz w:val="20"/>
              <w:szCs w:val="20"/>
            </w:rPr>
            <w:t xml:space="preserve">ntroduction to fundamentals of physical therapy patient care. Topics include the US healthcare system as it relates to physical therapy, physical therapy scope of practice, professionalism, and basic patient handling skills.  </w:t>
          </w:r>
          <w:r w:rsidR="00897644">
            <w:rPr>
              <w:color w:val="231F20"/>
              <w:spacing w:val="-4"/>
              <w:sz w:val="20"/>
              <w:szCs w:val="20"/>
            </w:rPr>
            <w:t>O</w:t>
          </w:r>
          <w:r w:rsidR="001B514F" w:rsidRPr="00E8302C">
            <w:rPr>
              <w:color w:val="231F20"/>
              <w:sz w:val="20"/>
              <w:szCs w:val="20"/>
            </w:rPr>
            <w:t xml:space="preserve">pen </w:t>
          </w:r>
          <w:r w:rsidR="00897644">
            <w:rPr>
              <w:color w:val="231F20"/>
              <w:sz w:val="20"/>
              <w:szCs w:val="20"/>
            </w:rPr>
            <w:t xml:space="preserve">only </w:t>
          </w:r>
          <w:r w:rsidR="001B514F" w:rsidRPr="00E8302C">
            <w:rPr>
              <w:color w:val="231F20"/>
              <w:sz w:val="20"/>
              <w:szCs w:val="20"/>
            </w:rPr>
            <w:t>to students admitted to the professional program.</w:t>
          </w:r>
          <w:r w:rsidR="001B514F" w:rsidRPr="00E8302C">
            <w:rPr>
              <w:rFonts w:ascii="Calibri" w:hAnsi="Calibri"/>
              <w:sz w:val="20"/>
              <w:szCs w:val="20"/>
            </w:rPr>
            <w:t xml:space="preserve"> </w:t>
          </w:r>
          <w:r w:rsidR="00B632AC">
            <w:rPr>
              <w:rFonts w:ascii="Calibri" w:hAnsi="Calibri"/>
              <w:sz w:val="20"/>
              <w:szCs w:val="20"/>
            </w:rPr>
            <w:t>Spring.</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FD9DD35" w:rsidR="00391206" w:rsidRPr="008426D1" w:rsidRDefault="000114C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D000FE">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114C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34D8223C" w14:textId="77777777" w:rsidR="00B632AC" w:rsidRDefault="00B632AC" w:rsidP="00B632AC">
          <w:pPr>
            <w:ind w:left="1080" w:firstLine="720"/>
            <w:rPr>
              <w:rFonts w:ascii="Cambria" w:eastAsia="Cambria" w:hAnsi="Cambria" w:cs="Cambria"/>
              <w:color w:val="000000"/>
              <w:sz w:val="20"/>
              <w:szCs w:val="20"/>
            </w:rPr>
          </w:pPr>
          <w:r>
            <w:rPr>
              <w:rFonts w:ascii="Cambria" w:eastAsia="Cambria" w:hAnsi="Cambria" w:cs="Cambria"/>
              <w:color w:val="000000"/>
              <w:sz w:val="20"/>
              <w:szCs w:val="20"/>
            </w:rPr>
            <w:t>Course is included in a lock-step program with selective admissions.</w:t>
          </w:r>
        </w:p>
        <w:p w14:paraId="770EA3FD" w14:textId="28101509" w:rsidR="00B632AC" w:rsidRDefault="00B632AC" w:rsidP="00B632AC">
          <w:pPr>
            <w:tabs>
              <w:tab w:val="left" w:pos="360"/>
              <w:tab w:val="left" w:pos="720"/>
            </w:tabs>
            <w:spacing w:after="0" w:line="240" w:lineRule="auto"/>
            <w:ind w:left="720" w:firstLine="720"/>
            <w:rPr>
              <w:rFonts w:ascii="Cambria" w:eastAsia="Cambria" w:hAnsi="Cambria" w:cs="Cambria"/>
              <w:sz w:val="20"/>
              <w:szCs w:val="20"/>
            </w:rPr>
          </w:pPr>
        </w:p>
        <w:p w14:paraId="742D12DD" w14:textId="2B2100E5" w:rsidR="00C002F9" w:rsidRPr="008426D1" w:rsidRDefault="000114CC" w:rsidP="00391206">
          <w:pPr>
            <w:pStyle w:val="ListParagraph"/>
            <w:tabs>
              <w:tab w:val="left" w:pos="360"/>
              <w:tab w:val="left" w:pos="720"/>
            </w:tabs>
            <w:spacing w:after="0" w:line="240" w:lineRule="auto"/>
            <w:ind w:left="2160"/>
            <w:rPr>
              <w:rFonts w:asciiTheme="majorHAnsi" w:hAnsiTheme="majorHAnsi" w:cs="Arial"/>
              <w:sz w:val="20"/>
              <w:szCs w:val="20"/>
            </w:rPr>
          </w:pP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D5707F0" w:rsidR="00391206" w:rsidRPr="008426D1" w:rsidRDefault="000114C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000FE">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98ACE3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D000FE">
            <w:rPr>
              <w:rFonts w:asciiTheme="majorHAnsi" w:hAnsiTheme="majorHAnsi" w:cs="Arial"/>
              <w:sz w:val="20"/>
              <w:szCs w:val="20"/>
            </w:rPr>
            <w:t>Physical Therapist Assistant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7827090" w:rsidR="00C002F9" w:rsidRPr="008426D1" w:rsidRDefault="00D000F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73AE1652" w:rsidR="00AF68E8" w:rsidRPr="008426D1" w:rsidRDefault="00D000F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37609D3" w:rsidR="001E288B" w:rsidRDefault="00D000F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BE6837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D000F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298263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D000F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23412DF"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D000F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B80BF4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D000FE">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340C9D2C" w:rsidR="002172AB" w:rsidRPr="008426D1" w:rsidRDefault="00D000FE" w:rsidP="00E53E23">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PTA 2116 Patient Care Fundamentals</w:t>
          </w:r>
        </w:p>
      </w:sdtContent>
    </w:sdt>
    <w:p w14:paraId="65476C18" w14:textId="4C6AD9E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D000FE">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6BACDF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D000FE">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D21A8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D000F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64FF50BE" w14:textId="65F6DF9F" w:rsidR="00C17FE5" w:rsidRPr="001F0C25" w:rsidRDefault="00E8302C" w:rsidP="00E8302C">
          <w:pPr>
            <w:spacing w:after="0" w:line="240" w:lineRule="auto"/>
            <w:rPr>
              <w:rFonts w:ascii="Calibri" w:hAnsi="Calibri"/>
              <w:sz w:val="20"/>
              <w:szCs w:val="20"/>
            </w:rPr>
          </w:pPr>
          <w:r>
            <w:rPr>
              <w:rFonts w:asciiTheme="majorHAnsi" w:hAnsiTheme="majorHAnsi" w:cs="Arial"/>
              <w:sz w:val="20"/>
              <w:szCs w:val="20"/>
            </w:rPr>
            <w:t>Week 1</w:t>
          </w:r>
          <w:r>
            <w:rPr>
              <w:rFonts w:asciiTheme="majorHAnsi" w:hAnsiTheme="majorHAnsi" w:cs="Arial"/>
              <w:sz w:val="20"/>
              <w:szCs w:val="20"/>
            </w:rPr>
            <w:tab/>
          </w:r>
          <w:r w:rsidR="00C17FE5" w:rsidRPr="001F0C25">
            <w:rPr>
              <w:rFonts w:ascii="Calibri" w:hAnsi="Calibri"/>
              <w:sz w:val="20"/>
              <w:szCs w:val="20"/>
            </w:rPr>
            <w:t>Overview of American Health Care System</w:t>
          </w:r>
        </w:p>
        <w:p w14:paraId="31C9851B" w14:textId="76F49C5F" w:rsidR="00C17FE5" w:rsidRPr="001F0C25" w:rsidRDefault="00E8302C" w:rsidP="00E8302C">
          <w:pPr>
            <w:spacing w:after="0" w:line="240" w:lineRule="auto"/>
            <w:rPr>
              <w:rFonts w:ascii="Calibri" w:hAnsi="Calibri"/>
              <w:sz w:val="20"/>
              <w:szCs w:val="20"/>
            </w:rPr>
          </w:pPr>
          <w:r>
            <w:rPr>
              <w:rFonts w:ascii="Calibri" w:hAnsi="Calibri"/>
              <w:sz w:val="20"/>
              <w:szCs w:val="20"/>
            </w:rPr>
            <w:t>Week 2</w:t>
          </w:r>
          <w:r>
            <w:rPr>
              <w:rFonts w:ascii="Calibri" w:hAnsi="Calibri"/>
              <w:sz w:val="20"/>
              <w:szCs w:val="20"/>
            </w:rPr>
            <w:tab/>
          </w:r>
          <w:r w:rsidR="00C17FE5" w:rsidRPr="001F0C25">
            <w:rPr>
              <w:rFonts w:ascii="Calibri" w:hAnsi="Calibri"/>
              <w:sz w:val="20"/>
              <w:szCs w:val="20"/>
            </w:rPr>
            <w:t>Physical Therapy Scope of Practice</w:t>
          </w:r>
          <w:r>
            <w:rPr>
              <w:rFonts w:ascii="Calibri" w:hAnsi="Calibri"/>
              <w:sz w:val="20"/>
              <w:szCs w:val="20"/>
            </w:rPr>
            <w:t xml:space="preserve">; </w:t>
          </w:r>
          <w:r w:rsidRPr="001F0C25">
            <w:rPr>
              <w:rFonts w:ascii="Calibri" w:hAnsi="Calibri"/>
              <w:sz w:val="20"/>
              <w:szCs w:val="20"/>
            </w:rPr>
            <w:t>Professional Behaviors</w:t>
          </w:r>
        </w:p>
        <w:p w14:paraId="0A865D6E" w14:textId="0B0850F5" w:rsidR="00C17FE5" w:rsidRPr="00E8302C" w:rsidRDefault="00E8302C" w:rsidP="00E8302C">
          <w:pPr>
            <w:spacing w:after="0" w:line="240" w:lineRule="auto"/>
            <w:rPr>
              <w:rFonts w:ascii="Calibri" w:hAnsi="Calibri"/>
              <w:sz w:val="20"/>
              <w:szCs w:val="20"/>
            </w:rPr>
          </w:pPr>
          <w:r>
            <w:rPr>
              <w:rFonts w:ascii="Calibri" w:hAnsi="Calibri"/>
              <w:sz w:val="20"/>
              <w:szCs w:val="20"/>
            </w:rPr>
            <w:t>Week 3</w:t>
          </w:r>
          <w:r>
            <w:rPr>
              <w:rFonts w:ascii="Calibri" w:hAnsi="Calibri"/>
              <w:sz w:val="20"/>
              <w:szCs w:val="20"/>
            </w:rPr>
            <w:tab/>
          </w:r>
          <w:r w:rsidRPr="001F0C25">
            <w:rPr>
              <w:rFonts w:ascii="Calibri" w:hAnsi="Calibri"/>
              <w:sz w:val="20"/>
              <w:szCs w:val="20"/>
            </w:rPr>
            <w:t>AR State Practice Act</w:t>
          </w:r>
          <w:r>
            <w:rPr>
              <w:rFonts w:ascii="Calibri" w:hAnsi="Calibri"/>
              <w:sz w:val="20"/>
              <w:szCs w:val="20"/>
            </w:rPr>
            <w:t xml:space="preserve">; </w:t>
          </w:r>
          <w:r w:rsidRPr="001F0C25">
            <w:rPr>
              <w:rFonts w:ascii="Calibri" w:hAnsi="Calibri"/>
              <w:sz w:val="20"/>
              <w:szCs w:val="20"/>
            </w:rPr>
            <w:t>Legal &amp; Ethical Aspects of Profession</w:t>
          </w:r>
        </w:p>
        <w:p w14:paraId="5FBAFE94" w14:textId="0CADAB60" w:rsidR="00C17FE5" w:rsidRPr="001F0C25" w:rsidRDefault="00E8302C" w:rsidP="00E8302C">
          <w:pPr>
            <w:spacing w:after="0" w:line="240" w:lineRule="auto"/>
            <w:rPr>
              <w:rFonts w:ascii="Calibri" w:hAnsi="Calibri"/>
              <w:sz w:val="20"/>
              <w:szCs w:val="20"/>
            </w:rPr>
          </w:pPr>
          <w:r>
            <w:rPr>
              <w:rFonts w:ascii="Calibri" w:hAnsi="Calibri"/>
              <w:sz w:val="20"/>
              <w:szCs w:val="20"/>
            </w:rPr>
            <w:t>Week 4</w:t>
          </w:r>
          <w:r>
            <w:rPr>
              <w:rFonts w:ascii="Calibri" w:hAnsi="Calibri"/>
              <w:sz w:val="20"/>
              <w:szCs w:val="20"/>
            </w:rPr>
            <w:tab/>
          </w:r>
          <w:r w:rsidRPr="001F0C25">
            <w:rPr>
              <w:rFonts w:ascii="Calibri" w:hAnsi="Calibri"/>
              <w:sz w:val="20"/>
              <w:szCs w:val="20"/>
            </w:rPr>
            <w:t>Preparation for Patient Care/Risk Management</w:t>
          </w:r>
        </w:p>
        <w:p w14:paraId="23C567C2" w14:textId="7C847CF0" w:rsidR="00C17FE5" w:rsidRPr="001F0C25" w:rsidRDefault="00E8302C" w:rsidP="00E8302C">
          <w:pPr>
            <w:spacing w:after="0" w:line="240" w:lineRule="auto"/>
            <w:rPr>
              <w:rFonts w:ascii="Calibri" w:hAnsi="Calibri"/>
              <w:sz w:val="20"/>
              <w:szCs w:val="20"/>
            </w:rPr>
          </w:pPr>
          <w:r>
            <w:rPr>
              <w:rFonts w:ascii="Calibri" w:hAnsi="Calibri"/>
              <w:sz w:val="20"/>
              <w:szCs w:val="20"/>
            </w:rPr>
            <w:t>Week 5</w:t>
          </w:r>
          <w:r>
            <w:rPr>
              <w:rFonts w:ascii="Calibri" w:hAnsi="Calibri"/>
              <w:sz w:val="20"/>
              <w:szCs w:val="20"/>
            </w:rPr>
            <w:tab/>
          </w:r>
          <w:r w:rsidRPr="001F0C25">
            <w:rPr>
              <w:rFonts w:ascii="Calibri" w:hAnsi="Calibri"/>
              <w:sz w:val="20"/>
              <w:szCs w:val="20"/>
            </w:rPr>
            <w:t>Turning &amp; Positioning</w:t>
          </w:r>
          <w:r>
            <w:rPr>
              <w:rFonts w:ascii="Calibri" w:hAnsi="Calibri"/>
              <w:sz w:val="20"/>
              <w:szCs w:val="20"/>
            </w:rPr>
            <w:t xml:space="preserve">; </w:t>
          </w:r>
          <w:r w:rsidRPr="001F0C25">
            <w:rPr>
              <w:rFonts w:ascii="Calibri" w:hAnsi="Calibri"/>
              <w:sz w:val="20"/>
              <w:szCs w:val="20"/>
            </w:rPr>
            <w:t>Range of Motion</w:t>
          </w:r>
        </w:p>
        <w:p w14:paraId="30C09671" w14:textId="77777777" w:rsidR="00E8302C" w:rsidRPr="001F0C25" w:rsidRDefault="00E8302C" w:rsidP="00E8302C">
          <w:pPr>
            <w:spacing w:after="0" w:line="240" w:lineRule="auto"/>
            <w:rPr>
              <w:rFonts w:ascii="Calibri" w:hAnsi="Calibri"/>
              <w:sz w:val="20"/>
              <w:szCs w:val="20"/>
            </w:rPr>
          </w:pPr>
          <w:r>
            <w:rPr>
              <w:rFonts w:ascii="Calibri" w:hAnsi="Calibri"/>
              <w:sz w:val="20"/>
              <w:szCs w:val="20"/>
            </w:rPr>
            <w:t>Week 6</w:t>
          </w:r>
          <w:r>
            <w:rPr>
              <w:rFonts w:ascii="Calibri" w:hAnsi="Calibri"/>
              <w:sz w:val="20"/>
              <w:szCs w:val="20"/>
            </w:rPr>
            <w:tab/>
          </w:r>
          <w:r w:rsidRPr="001F0C25">
            <w:rPr>
              <w:rFonts w:ascii="Calibri" w:hAnsi="Calibri"/>
              <w:sz w:val="20"/>
              <w:szCs w:val="20"/>
            </w:rPr>
            <w:t>Aseptic Techniques</w:t>
          </w:r>
        </w:p>
        <w:p w14:paraId="67732E64" w14:textId="17FC66FA" w:rsidR="00C17FE5" w:rsidRPr="00E8302C" w:rsidRDefault="00E8302C" w:rsidP="00E8302C">
          <w:pPr>
            <w:spacing w:after="0" w:line="240" w:lineRule="auto"/>
            <w:rPr>
              <w:rFonts w:ascii="Calibri" w:hAnsi="Calibri"/>
              <w:sz w:val="20"/>
              <w:szCs w:val="20"/>
            </w:rPr>
          </w:pPr>
          <w:r w:rsidRPr="00E8302C">
            <w:rPr>
              <w:rFonts w:ascii="Calibri" w:hAnsi="Calibri"/>
              <w:sz w:val="20"/>
              <w:szCs w:val="20"/>
            </w:rPr>
            <w:t>Week 7</w:t>
          </w:r>
          <w:r w:rsidRPr="00E8302C">
            <w:rPr>
              <w:rFonts w:ascii="Calibri" w:hAnsi="Calibri"/>
              <w:sz w:val="20"/>
              <w:szCs w:val="20"/>
            </w:rPr>
            <w:tab/>
          </w:r>
          <w:r w:rsidRPr="001F0C25">
            <w:rPr>
              <w:rFonts w:ascii="Calibri" w:hAnsi="Calibri"/>
              <w:sz w:val="20"/>
              <w:szCs w:val="20"/>
            </w:rPr>
            <w:t>Wheelchairs &amp; ADA</w:t>
          </w:r>
        </w:p>
        <w:p w14:paraId="48C7A305" w14:textId="291641F8" w:rsidR="00C17FE5" w:rsidRPr="001F0C25" w:rsidRDefault="00E8302C" w:rsidP="00E8302C">
          <w:pPr>
            <w:spacing w:after="0" w:line="240" w:lineRule="auto"/>
            <w:rPr>
              <w:rFonts w:ascii="Calibri" w:hAnsi="Calibri"/>
              <w:sz w:val="20"/>
              <w:szCs w:val="20"/>
            </w:rPr>
          </w:pPr>
          <w:r>
            <w:rPr>
              <w:rFonts w:ascii="Calibri" w:hAnsi="Calibri"/>
              <w:sz w:val="20"/>
              <w:szCs w:val="20"/>
            </w:rPr>
            <w:t>Week 8</w:t>
          </w:r>
          <w:r>
            <w:rPr>
              <w:rFonts w:ascii="Calibri" w:hAnsi="Calibri"/>
              <w:sz w:val="20"/>
              <w:szCs w:val="20"/>
            </w:rPr>
            <w:tab/>
            <w:t>Vital Signs</w:t>
          </w:r>
        </w:p>
        <w:p w14:paraId="2DC5D7DA" w14:textId="148EEE79" w:rsidR="00C17FE5" w:rsidRPr="001F0C25" w:rsidRDefault="00E8302C" w:rsidP="00E8302C">
          <w:pPr>
            <w:spacing w:after="0" w:line="240" w:lineRule="auto"/>
            <w:rPr>
              <w:rFonts w:ascii="Calibri" w:hAnsi="Calibri"/>
              <w:sz w:val="20"/>
              <w:szCs w:val="20"/>
            </w:rPr>
          </w:pPr>
          <w:r>
            <w:rPr>
              <w:rFonts w:ascii="Calibri" w:hAnsi="Calibri"/>
              <w:sz w:val="20"/>
              <w:szCs w:val="20"/>
            </w:rPr>
            <w:t>Week 9</w:t>
          </w:r>
          <w:r>
            <w:rPr>
              <w:rFonts w:ascii="Calibri" w:hAnsi="Calibri"/>
              <w:sz w:val="20"/>
              <w:szCs w:val="20"/>
            </w:rPr>
            <w:tab/>
          </w:r>
          <w:r w:rsidRPr="001F0C25">
            <w:rPr>
              <w:rFonts w:ascii="Calibri" w:hAnsi="Calibri"/>
              <w:sz w:val="20"/>
              <w:szCs w:val="20"/>
            </w:rPr>
            <w:t>Transfers</w:t>
          </w:r>
        </w:p>
        <w:p w14:paraId="4C36B818" w14:textId="4FECAC57" w:rsidR="00A966C5" w:rsidRPr="001F0C25" w:rsidRDefault="00E8302C" w:rsidP="00E8302C">
          <w:pPr>
            <w:spacing w:after="0" w:line="240" w:lineRule="auto"/>
            <w:rPr>
              <w:rFonts w:ascii="Calibri" w:hAnsi="Calibri"/>
              <w:sz w:val="20"/>
              <w:szCs w:val="20"/>
            </w:rPr>
          </w:pPr>
          <w:r>
            <w:rPr>
              <w:rFonts w:ascii="Calibri" w:hAnsi="Calibri"/>
              <w:sz w:val="20"/>
              <w:szCs w:val="20"/>
            </w:rPr>
            <w:t>Week 10</w:t>
          </w:r>
          <w:r>
            <w:rPr>
              <w:rFonts w:ascii="Calibri" w:hAnsi="Calibri"/>
              <w:sz w:val="20"/>
              <w:szCs w:val="20"/>
            </w:rPr>
            <w:tab/>
            <w:t xml:space="preserve"> </w:t>
          </w:r>
          <w:r w:rsidR="00C17FE5" w:rsidRPr="001F0C25">
            <w:rPr>
              <w:rFonts w:ascii="Calibri" w:hAnsi="Calibri"/>
              <w:sz w:val="20"/>
              <w:szCs w:val="20"/>
            </w:rPr>
            <w:t>Gait Training</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7719E259" w:rsidR="00A966C5" w:rsidRPr="008426D1" w:rsidRDefault="00C17FE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15CA0FC7" w:rsidR="00A966C5" w:rsidRPr="008426D1" w:rsidRDefault="001F0C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faculty with 2 split labs</w:t>
          </w:r>
          <w:r w:rsidR="00E8302C">
            <w:rPr>
              <w:rFonts w:asciiTheme="majorHAnsi" w:hAnsiTheme="majorHAnsi" w:cs="Arial"/>
              <w:sz w:val="20"/>
              <w:szCs w:val="20"/>
            </w:rPr>
            <w:t xml:space="preserve"> in traditional classroom and therapeutic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D401AF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C17FE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7F9E4CE"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C17FE5">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B6E9FC0" w14:textId="2DF35208" w:rsidR="00B632AC" w:rsidRPr="00B632AC" w:rsidRDefault="00CA269E" w:rsidP="00B632AC">
      <w:pPr>
        <w:tabs>
          <w:tab w:val="left" w:pos="360"/>
          <w:tab w:val="left" w:pos="720"/>
        </w:tabs>
        <w:spacing w:after="0" w:line="240" w:lineRule="auto"/>
        <w:rPr>
          <w:rFonts w:ascii="Cambria" w:eastAsia="Cambria" w:hAnsi="Cambria" w:cs="Cambria"/>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934537">
            <w:rPr>
              <w:rFonts w:asciiTheme="majorHAnsi" w:hAnsiTheme="majorHAnsi" w:cs="Arial"/>
              <w:sz w:val="20"/>
              <w:szCs w:val="20"/>
            </w:rPr>
            <w:t>Topics contained in this course are required by</w:t>
          </w:r>
          <w:r w:rsidR="00E8302C">
            <w:rPr>
              <w:rFonts w:asciiTheme="majorHAnsi" w:hAnsiTheme="majorHAnsi" w:cs="Arial"/>
              <w:sz w:val="20"/>
              <w:szCs w:val="20"/>
            </w:rPr>
            <w:t xml:space="preserve"> program</w:t>
          </w:r>
          <w:r w:rsidR="00934537">
            <w:rPr>
              <w:rFonts w:asciiTheme="majorHAnsi" w:hAnsiTheme="majorHAnsi" w:cs="Arial"/>
              <w:sz w:val="20"/>
              <w:szCs w:val="20"/>
            </w:rPr>
            <w:t xml:space="preserve"> accrediting agency.</w:t>
          </w:r>
          <w:r w:rsidR="00E53E23">
            <w:rPr>
              <w:rFonts w:asciiTheme="majorHAnsi" w:hAnsiTheme="majorHAnsi" w:cs="Arial"/>
              <w:sz w:val="20"/>
              <w:szCs w:val="20"/>
            </w:rPr>
            <w:t xml:space="preserve"> Students must demonstrate cognitive and psychomotor competency at the conclusion of this course.</w:t>
          </w:r>
        </w:sdtContent>
      </w:sdt>
      <w:r w:rsidR="00B632AC" w:rsidRPr="00B632AC">
        <w:rPr>
          <w:rFonts w:ascii="Cambria" w:eastAsia="Cambria" w:hAnsi="Cambria" w:cs="Cambria"/>
          <w:sz w:val="20"/>
          <w:szCs w:val="20"/>
        </w:rPr>
        <w:t xml:space="preserve"> This content was previously a component of a 6 credit hour summer course (PTA 2116). Upon assessment of curriculum, student academic and clinical performance, and advisory council input, a weakness was noted in this area. This content is foundational for other courses in the curriculum. Following faculty discussion, the decision to separate this specific content into a single course was made. The desired result is an increase in student academic and clinical performance as well as successful completion of licensure exam following graduation.</w:t>
      </w:r>
    </w:p>
    <w:p w14:paraId="139DFA28" w14:textId="4B8555E6" w:rsidR="00CA269E" w:rsidRPr="008426D1" w:rsidRDefault="00CA269E" w:rsidP="00CA269E">
      <w:pPr>
        <w:tabs>
          <w:tab w:val="left" w:pos="360"/>
          <w:tab w:val="left" w:pos="720"/>
        </w:tabs>
        <w:spacing w:after="0" w:line="240" w:lineRule="auto"/>
        <w:rPr>
          <w:rFonts w:asciiTheme="majorHAnsi" w:hAnsiTheme="majorHAnsi" w:cs="Arial"/>
          <w:sz w:val="20"/>
          <w:szCs w:val="20"/>
        </w:rPr>
      </w:pP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FAD3E7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34537">
            <w:rPr>
              <w:rFonts w:asciiTheme="majorHAnsi" w:hAnsiTheme="majorHAnsi" w:cs="Arial"/>
              <w:sz w:val="20"/>
              <w:szCs w:val="20"/>
            </w:rPr>
            <w:t xml:space="preserve">This course meets accreditation curricular requirements of the Commission on Accreditation in Physical Therapy Education (CAPTE) as stated below:                                                                                                                                                                   </w:t>
          </w:r>
          <w:r w:rsidR="00934537" w:rsidRPr="00934537">
            <w:rPr>
              <w:sz w:val="20"/>
              <w:szCs w:val="20"/>
            </w:rPr>
            <w:t xml:space="preserve">7D Courses within the curriculum include content designed to prepare program students to: </w:t>
          </w:r>
          <w:r w:rsidR="00075083">
            <w:rPr>
              <w:sz w:val="20"/>
              <w:szCs w:val="20"/>
            </w:rPr>
            <w:t xml:space="preserve">                                                           </w:t>
          </w:r>
          <w:r w:rsidR="00934537" w:rsidRPr="00934537">
            <w:rPr>
              <w:sz w:val="20"/>
              <w:szCs w:val="20"/>
            </w:rPr>
            <w:t>7D1 Adhere to legal practice standards, including all federal, state, and institutional regulations related to patient/cli</w:t>
          </w:r>
          <w:r w:rsidR="00934537">
            <w:rPr>
              <w:sz w:val="20"/>
              <w:szCs w:val="20"/>
            </w:rPr>
            <w:t>ent care and fiscal management;</w:t>
          </w:r>
          <w:r w:rsidR="00934537" w:rsidRPr="00934537">
            <w:rPr>
              <w:rFonts w:asciiTheme="majorHAnsi" w:hAnsiTheme="majorHAnsi" w:cs="Arial"/>
              <w:sz w:val="20"/>
              <w:szCs w:val="20"/>
            </w:rPr>
            <w:t xml:space="preserve">                                                                                                                                                  </w:t>
          </w:r>
          <w:r w:rsidR="00075083">
            <w:rPr>
              <w:rFonts w:asciiTheme="majorHAnsi" w:hAnsiTheme="majorHAnsi" w:cs="Arial"/>
              <w:sz w:val="20"/>
              <w:szCs w:val="20"/>
            </w:rPr>
            <w:t xml:space="preserve">                                        </w:t>
          </w:r>
          <w:r w:rsidR="00934537" w:rsidRPr="00934537">
            <w:rPr>
              <w:rFonts w:asciiTheme="majorHAnsi" w:hAnsiTheme="majorHAnsi" w:cs="Arial"/>
              <w:sz w:val="20"/>
              <w:szCs w:val="20"/>
            </w:rPr>
            <w:t xml:space="preserve"> </w:t>
          </w:r>
          <w:r w:rsidR="00934537" w:rsidRPr="00934537">
            <w:rPr>
              <w:sz w:val="20"/>
              <w:szCs w:val="20"/>
            </w:rPr>
            <w:t>7D4 Perform duties in a manner consistent with the Guide for Conduct of the Physical Therapist Assistant (APTA) and Standards of Ethical Conduct (APTA) to meet the expectations of patients, members of the physical therapy profession, an</w:t>
          </w:r>
          <w:r w:rsidR="00934537">
            <w:rPr>
              <w:sz w:val="20"/>
              <w:szCs w:val="20"/>
            </w:rPr>
            <w:t xml:space="preserve">d other providers as necessary; </w:t>
          </w:r>
          <w:r w:rsidR="00075083">
            <w:rPr>
              <w:sz w:val="20"/>
              <w:szCs w:val="20"/>
            </w:rPr>
            <w:t xml:space="preserve">                                                                                                                                                                                      </w:t>
          </w:r>
          <w:r w:rsidR="00934537" w:rsidRPr="00934537">
            <w:rPr>
              <w:sz w:val="20"/>
              <w:szCs w:val="20"/>
            </w:rPr>
            <w:t>7D5 Perform duties in a manner consistent with APTA’s Values Based Behaviors for th</w:t>
          </w:r>
          <w:r w:rsidR="00934537">
            <w:rPr>
              <w:sz w:val="20"/>
              <w:szCs w:val="20"/>
            </w:rPr>
            <w:t xml:space="preserve">e Physical Therapist Assistant; </w:t>
          </w:r>
          <w:r w:rsidR="00075083">
            <w:rPr>
              <w:sz w:val="20"/>
              <w:szCs w:val="20"/>
            </w:rPr>
            <w:t xml:space="preserve">                </w:t>
          </w:r>
          <w:r w:rsidR="00934537" w:rsidRPr="00934537">
            <w:rPr>
              <w:sz w:val="20"/>
              <w:szCs w:val="20"/>
            </w:rPr>
            <w:t xml:space="preserve">7D6 Implement, in response to an ethical situation, a plan of action that demonstrates sound moral reasoning congruent with </w:t>
          </w:r>
          <w:r w:rsidR="00934537" w:rsidRPr="00934537">
            <w:rPr>
              <w:sz w:val="20"/>
              <w:szCs w:val="20"/>
            </w:rPr>
            <w:lastRenderedPageBreak/>
            <w:t xml:space="preserve">core </w:t>
          </w:r>
          <w:r w:rsidR="00934537">
            <w:rPr>
              <w:sz w:val="20"/>
              <w:szCs w:val="20"/>
            </w:rPr>
            <w:t xml:space="preserve">professional ethics and values; </w:t>
          </w:r>
          <w:r w:rsidR="00075083">
            <w:rPr>
              <w:sz w:val="20"/>
              <w:szCs w:val="20"/>
            </w:rPr>
            <w:t xml:space="preserve">                                                                                                                                                             </w:t>
          </w:r>
          <w:r w:rsidR="00934537" w:rsidRPr="00934537">
            <w:rPr>
              <w:sz w:val="20"/>
              <w:szCs w:val="20"/>
            </w:rPr>
            <w:t>7D23 Demonstrate competence in implementing selected components of interventions identified in the plan of care established by the physical therapist. Interventions include:</w:t>
          </w:r>
          <w:r w:rsidR="00934537" w:rsidRPr="00934537">
            <w:rPr>
              <w:rFonts w:asciiTheme="majorHAnsi" w:hAnsiTheme="majorHAnsi" w:cs="Arial"/>
              <w:sz w:val="20"/>
              <w:szCs w:val="20"/>
            </w:rPr>
            <w:t xml:space="preserve"> </w:t>
          </w:r>
          <w:r w:rsidR="00934537" w:rsidRPr="00934537">
            <w:rPr>
              <w:sz w:val="20"/>
              <w:szCs w:val="20"/>
            </w:rPr>
            <w:t xml:space="preserve">b. Application of Devices and Equipment: assistive / adaptive devices and prosthetic and orthotic devices </w:t>
          </w:r>
          <w:r w:rsidR="00934537" w:rsidRPr="00934537">
            <w:rPr>
              <w:rFonts w:asciiTheme="majorHAnsi" w:hAnsiTheme="majorHAnsi" w:cs="Arial"/>
              <w:sz w:val="20"/>
              <w:szCs w:val="20"/>
            </w:rPr>
            <w:t xml:space="preserve"> </w:t>
          </w:r>
          <w:r w:rsidR="00934537" w:rsidRPr="00934537">
            <w:rPr>
              <w:sz w:val="20"/>
              <w:szCs w:val="20"/>
            </w:rPr>
            <w:t>d. Functional Training in Self-Care and in Domestic, Education, Work, Community, Social, and Civic Life f. Motor Function Training (balance, gait, etc.)</w:t>
          </w:r>
          <w:r w:rsidR="00934537">
            <w:rPr>
              <w:sz w:val="20"/>
              <w:szCs w:val="20"/>
            </w:rPr>
            <w:t>;</w:t>
          </w:r>
          <w:r w:rsidR="00934537" w:rsidRPr="00934537">
            <w:rPr>
              <w:sz w:val="20"/>
              <w:szCs w:val="20"/>
            </w:rPr>
            <w:t xml:space="preserve"> </w:t>
          </w:r>
          <w:r w:rsidR="00934537" w:rsidRPr="00934537">
            <w:rPr>
              <w:rFonts w:asciiTheme="majorHAnsi" w:hAnsiTheme="majorHAnsi" w:cs="Arial"/>
              <w:sz w:val="20"/>
              <w:szCs w:val="20"/>
            </w:rPr>
            <w:t xml:space="preserve"> </w:t>
          </w:r>
          <w:r w:rsidR="00075083">
            <w:rPr>
              <w:rFonts w:asciiTheme="majorHAnsi" w:hAnsiTheme="majorHAnsi" w:cs="Arial"/>
              <w:sz w:val="20"/>
              <w:szCs w:val="20"/>
            </w:rPr>
            <w:t xml:space="preserve">                                                                                                                           </w:t>
          </w:r>
          <w:r w:rsidR="00934537" w:rsidRPr="00934537">
            <w:rPr>
              <w:sz w:val="20"/>
              <w:szCs w:val="20"/>
            </w:rPr>
            <w:t xml:space="preserve">7D24 Demonstrate competence in performing components of data collection skills essential for carrying out the plan of care by administering appropriate tests and measures (before, during and after interventions) for the following areas: </w:t>
          </w:r>
          <w:r w:rsidR="00934537" w:rsidRPr="00934537">
            <w:rPr>
              <w:rFonts w:asciiTheme="majorHAnsi" w:hAnsiTheme="majorHAnsi" w:cs="Arial"/>
              <w:sz w:val="20"/>
              <w:szCs w:val="20"/>
            </w:rPr>
            <w:t xml:space="preserve"> </w:t>
          </w:r>
          <w:r w:rsidR="00934537" w:rsidRPr="00934537">
            <w:rPr>
              <w:sz w:val="20"/>
              <w:szCs w:val="20"/>
            </w:rPr>
            <w:t xml:space="preserve">e. Gait, Locomotion, and Balance: determine the safety, status, and progression of patients while engaged in gait, locomotion, balance, wheelchair management and mobility </w:t>
          </w:r>
          <w:r w:rsidR="00934537" w:rsidRPr="00934537">
            <w:rPr>
              <w:rFonts w:asciiTheme="majorHAnsi" w:hAnsiTheme="majorHAnsi" w:cs="Arial"/>
              <w:sz w:val="20"/>
              <w:szCs w:val="20"/>
            </w:rPr>
            <w:t xml:space="preserve">  </w:t>
          </w:r>
          <w:r w:rsidR="00934537" w:rsidRPr="00934537">
            <w:rPr>
              <w:sz w:val="20"/>
              <w:szCs w:val="20"/>
            </w:rPr>
            <w:t>m. Self-Care and Civic, Community, Domestic, Education, Social and Work Life: inspect the physical environment and measure physical spaces; recognize safety and barriers in the home, community and work environments; recognize level of functional status; administer standardized questionnaires to patients and others</w:t>
          </w:r>
          <w:r w:rsidR="00934537">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3BC5C1A7" w:rsidR="00CA269E" w:rsidRPr="008426D1" w:rsidRDefault="00C17FE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Physical Therapist Assistant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1B35414B" w:rsidR="00CA269E" w:rsidRPr="008426D1" w:rsidRDefault="00934537" w:rsidP="0093453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 part of a 1-year PTA professional curriculum following 1 year of prerequisite courses</w:t>
          </w:r>
          <w:r w:rsidR="001F0C25">
            <w:rPr>
              <w:rFonts w:asciiTheme="majorHAnsi" w:hAnsiTheme="majorHAnsi" w:cs="Arial"/>
              <w:sz w:val="20"/>
              <w:szCs w:val="20"/>
            </w:rPr>
            <w:t xml:space="preserve"> resulting in an associate of applied science degree.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sidRPr="002A152F">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C04F19B" w14:textId="2CB2F266" w:rsidR="00473252" w:rsidRDefault="00473252" w:rsidP="00001C04">
      <w:pPr>
        <w:tabs>
          <w:tab w:val="left" w:pos="360"/>
          <w:tab w:val="left" w:pos="720"/>
        </w:tabs>
        <w:spacing w:after="0" w:line="240" w:lineRule="auto"/>
        <w:rPr>
          <w:rFonts w:asciiTheme="majorHAnsi" w:hAnsiTheme="majorHAnsi" w:cs="Arial"/>
          <w:sz w:val="20"/>
          <w:szCs w:val="20"/>
        </w:rPr>
      </w:pPr>
    </w:p>
    <w:p w14:paraId="3445C6B5" w14:textId="239A4ECE" w:rsidR="00A85DCC" w:rsidRPr="00A85DCC" w:rsidRDefault="00A85DCC" w:rsidP="00001C04">
      <w:pPr>
        <w:tabs>
          <w:tab w:val="left" w:pos="360"/>
          <w:tab w:val="left" w:pos="720"/>
        </w:tabs>
        <w:spacing w:after="0" w:line="240" w:lineRule="auto"/>
        <w:rPr>
          <w:rFonts w:ascii="Cambria" w:hAnsi="Cambria" w:cs="Arial"/>
          <w:sz w:val="20"/>
          <w:szCs w:val="20"/>
        </w:rPr>
      </w:pPr>
      <w:r>
        <w:rPr>
          <w:rFonts w:ascii="Cambria" w:hAnsi="Cambria"/>
          <w:sz w:val="20"/>
          <w:szCs w:val="20"/>
        </w:rPr>
        <w:t>7D23 Student will d</w:t>
      </w:r>
      <w:r w:rsidRPr="00A85DCC">
        <w:rPr>
          <w:rFonts w:ascii="Cambria" w:hAnsi="Cambria"/>
          <w:sz w:val="20"/>
          <w:szCs w:val="20"/>
        </w:rPr>
        <w:t xml:space="preserve">emonstrate competence in implementing selected components of interventions including application of devices and equipment: assistive / adaptive devices and prosthetic and orthotic devices; functional training in self-care and in domestic, education, work, community, social, and civic life; and motor function training (balance, gait, etc.) </w:t>
      </w:r>
      <w:r w:rsidRPr="00A85DCC">
        <w:rPr>
          <w:rFonts w:ascii="Cambria" w:hAnsi="Cambria" w:cs="Arial"/>
          <w:sz w:val="20"/>
          <w:szCs w:val="20"/>
        </w:rPr>
        <w:t xml:space="preserve">       </w:t>
      </w:r>
    </w:p>
    <w:p w14:paraId="11D6CE95" w14:textId="77777777" w:rsidR="00A85DCC" w:rsidRPr="00A85DCC" w:rsidRDefault="00A85DCC" w:rsidP="00001C04">
      <w:pPr>
        <w:tabs>
          <w:tab w:val="left" w:pos="360"/>
          <w:tab w:val="left" w:pos="720"/>
        </w:tabs>
        <w:spacing w:after="0" w:line="240" w:lineRule="auto"/>
        <w:rPr>
          <w:rFonts w:ascii="Cambria" w:hAnsi="Cambria" w:cs="Arial"/>
          <w:sz w:val="20"/>
          <w:szCs w:val="20"/>
        </w:rPr>
      </w:pPr>
    </w:p>
    <w:p w14:paraId="6809FBE2" w14:textId="3CA679CC" w:rsidR="00A85DCC" w:rsidRPr="00A85DCC" w:rsidRDefault="00A85DCC" w:rsidP="00001C04">
      <w:pPr>
        <w:tabs>
          <w:tab w:val="left" w:pos="360"/>
          <w:tab w:val="left" w:pos="720"/>
        </w:tabs>
        <w:spacing w:after="0" w:line="240" w:lineRule="auto"/>
        <w:rPr>
          <w:rFonts w:ascii="Cambria" w:hAnsi="Cambria" w:cs="Arial"/>
          <w:sz w:val="20"/>
          <w:szCs w:val="20"/>
        </w:rPr>
      </w:pPr>
      <w:r>
        <w:rPr>
          <w:rFonts w:ascii="Cambria" w:hAnsi="Cambria"/>
          <w:sz w:val="20"/>
          <w:szCs w:val="20"/>
        </w:rPr>
        <w:t>7D1 Students will a</w:t>
      </w:r>
      <w:r w:rsidRPr="00A85DCC">
        <w:rPr>
          <w:rFonts w:ascii="Cambria" w:hAnsi="Cambria"/>
          <w:sz w:val="20"/>
          <w:szCs w:val="20"/>
        </w:rPr>
        <w:t>dhere to legal practice standards, including all federal, state, and institutional regulations related to patient/cli</w:t>
      </w:r>
      <w:r>
        <w:rPr>
          <w:rFonts w:ascii="Cambria" w:hAnsi="Cambria"/>
          <w:sz w:val="20"/>
          <w:szCs w:val="20"/>
        </w:rPr>
        <w:t>ent care and fiscal management</w:t>
      </w:r>
      <w:r w:rsidRPr="00A85DCC">
        <w:rPr>
          <w:rFonts w:ascii="Cambria" w:hAnsi="Cambria" w:cs="Arial"/>
          <w:sz w:val="20"/>
          <w:szCs w:val="20"/>
        </w:rPr>
        <w:t xml:space="preserve">                                                                                                                                                                                                                                                                                                              </w:t>
      </w:r>
    </w:p>
    <w:p w14:paraId="233E7C14" w14:textId="4A5E67F6" w:rsidR="00A85DCC" w:rsidRPr="008426D1" w:rsidRDefault="00A85DCC"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sidRPr="00A14A16">
              <w:rPr>
                <w:rFonts w:asciiTheme="majorHAnsi" w:hAnsiTheme="majorHAnsi"/>
                <w:b/>
                <w:sz w:val="20"/>
                <w:szCs w:val="20"/>
              </w:rPr>
              <w:t xml:space="preserve">Program-Level </w:t>
            </w:r>
            <w:r w:rsidR="00F7007D" w:rsidRPr="00A14A16">
              <w:rPr>
                <w:rFonts w:asciiTheme="majorHAnsi" w:hAnsiTheme="majorHAnsi"/>
                <w:b/>
                <w:sz w:val="20"/>
                <w:szCs w:val="20"/>
              </w:rPr>
              <w:t>Outcome 1</w:t>
            </w:r>
            <w:r w:rsidRPr="00A14A16">
              <w:rPr>
                <w:rFonts w:asciiTheme="majorHAnsi" w:hAnsiTheme="majorHAnsi"/>
                <w:b/>
                <w:sz w:val="20"/>
                <w:szCs w:val="20"/>
              </w:rPr>
              <w:t xml:space="preserve"> (from question #23)</w:t>
            </w:r>
          </w:p>
        </w:tc>
        <w:tc>
          <w:tcPr>
            <w:tcW w:w="7428" w:type="dxa"/>
          </w:tcPr>
          <w:p w14:paraId="300C9B39" w14:textId="4655DB75" w:rsidR="00F7007D" w:rsidRPr="00A85DCC" w:rsidRDefault="00A85DCC" w:rsidP="00A85DCC">
            <w:pPr>
              <w:tabs>
                <w:tab w:val="left" w:pos="360"/>
                <w:tab w:val="left" w:pos="720"/>
              </w:tabs>
              <w:rPr>
                <w:rFonts w:ascii="Cambria" w:hAnsi="Cambria" w:cs="Arial"/>
                <w:sz w:val="20"/>
                <w:szCs w:val="20"/>
              </w:rPr>
            </w:pPr>
            <w:r>
              <w:rPr>
                <w:rFonts w:ascii="Cambria" w:hAnsi="Cambria"/>
                <w:sz w:val="20"/>
                <w:szCs w:val="20"/>
              </w:rPr>
              <w:t>Students will d</w:t>
            </w:r>
            <w:r w:rsidRPr="00A85DCC">
              <w:rPr>
                <w:rFonts w:ascii="Cambria" w:hAnsi="Cambria"/>
                <w:sz w:val="20"/>
                <w:szCs w:val="20"/>
              </w:rPr>
              <w:t xml:space="preserve">emonstrate competence in implementing selected components of interventions including application of devices and equipment: assistive / adaptive devices and prosthetic and orthotic devices; functional training in self-care and in domestic, education, work, community, social, and civic life; and motor function training (balance, gait, etc.) </w:t>
            </w:r>
            <w:r w:rsidRPr="00A85DCC">
              <w:rPr>
                <w:rFonts w:ascii="Cambria" w:hAnsi="Cambria" w:cs="Arial"/>
                <w:sz w:val="20"/>
                <w:szCs w:val="20"/>
              </w:rPr>
              <w:t xml:space="preserve">       </w:t>
            </w: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5E559FF" w14:textId="6427187F" w:rsidR="00A85DCC" w:rsidRDefault="00A85DCC" w:rsidP="00A85DCC">
            <w:pPr>
              <w:rPr>
                <w:sz w:val="20"/>
                <w:szCs w:val="20"/>
              </w:rPr>
            </w:pPr>
            <w:r w:rsidRPr="00934537">
              <w:rPr>
                <w:sz w:val="20"/>
                <w:szCs w:val="20"/>
              </w:rPr>
              <w:t xml:space="preserve">7D4 </w:t>
            </w:r>
            <w:r>
              <w:rPr>
                <w:sz w:val="20"/>
                <w:szCs w:val="20"/>
              </w:rPr>
              <w:t>(written exam &amp; professional behaviors assessment)</w:t>
            </w:r>
            <w:r w:rsidRPr="00934537">
              <w:rPr>
                <w:rFonts w:asciiTheme="majorHAnsi" w:hAnsiTheme="majorHAnsi" w:cs="Arial"/>
                <w:sz w:val="20"/>
                <w:szCs w:val="20"/>
              </w:rPr>
              <w:t xml:space="preserve">                                                                                                                                                  </w:t>
            </w:r>
            <w:r>
              <w:rPr>
                <w:rFonts w:asciiTheme="majorHAnsi" w:hAnsiTheme="majorHAnsi" w:cs="Arial"/>
                <w:sz w:val="20"/>
                <w:szCs w:val="20"/>
              </w:rPr>
              <w:t xml:space="preserve">                                        </w:t>
            </w:r>
            <w:r w:rsidRPr="00934537">
              <w:rPr>
                <w:rFonts w:asciiTheme="majorHAnsi" w:hAnsiTheme="majorHAnsi" w:cs="Arial"/>
                <w:sz w:val="20"/>
                <w:szCs w:val="20"/>
              </w:rPr>
              <w:t xml:space="preserve"> </w:t>
            </w:r>
          </w:p>
          <w:p w14:paraId="6A1EFFF8" w14:textId="25BE04C6" w:rsidR="00A85DCC" w:rsidRDefault="00A85DCC" w:rsidP="00A85DCC">
            <w:pPr>
              <w:rPr>
                <w:sz w:val="20"/>
                <w:szCs w:val="20"/>
              </w:rPr>
            </w:pPr>
            <w:r w:rsidRPr="00934537">
              <w:rPr>
                <w:sz w:val="20"/>
                <w:szCs w:val="20"/>
              </w:rPr>
              <w:t xml:space="preserve">7D5 </w:t>
            </w:r>
            <w:r>
              <w:rPr>
                <w:sz w:val="20"/>
                <w:szCs w:val="20"/>
              </w:rPr>
              <w:t>(written exam &amp; professional behaviors assessment)</w:t>
            </w:r>
            <w:r w:rsidRPr="00934537">
              <w:rPr>
                <w:rFonts w:asciiTheme="majorHAnsi" w:hAnsiTheme="majorHAnsi" w:cs="Arial"/>
                <w:sz w:val="20"/>
                <w:szCs w:val="20"/>
              </w:rPr>
              <w:t xml:space="preserve">                                                                                                                                                  </w:t>
            </w:r>
            <w:r>
              <w:rPr>
                <w:rFonts w:asciiTheme="majorHAnsi" w:hAnsiTheme="majorHAnsi" w:cs="Arial"/>
                <w:sz w:val="20"/>
                <w:szCs w:val="20"/>
              </w:rPr>
              <w:t xml:space="preserve">                                        </w:t>
            </w:r>
            <w:r w:rsidRPr="00934537">
              <w:rPr>
                <w:rFonts w:asciiTheme="majorHAnsi" w:hAnsiTheme="majorHAnsi" w:cs="Arial"/>
                <w:sz w:val="20"/>
                <w:szCs w:val="20"/>
              </w:rPr>
              <w:t xml:space="preserve"> </w:t>
            </w:r>
          </w:p>
          <w:p w14:paraId="521E1314" w14:textId="01A5F635" w:rsidR="00A85DCC" w:rsidRDefault="00A85DCC" w:rsidP="00A85DCC">
            <w:pPr>
              <w:rPr>
                <w:sz w:val="20"/>
                <w:szCs w:val="20"/>
              </w:rPr>
            </w:pPr>
            <w:r w:rsidRPr="00934537">
              <w:rPr>
                <w:sz w:val="20"/>
                <w:szCs w:val="20"/>
              </w:rPr>
              <w:t xml:space="preserve">7D6 </w:t>
            </w:r>
            <w:r>
              <w:rPr>
                <w:sz w:val="20"/>
                <w:szCs w:val="20"/>
              </w:rPr>
              <w:t>(ethical dilemma case study)</w:t>
            </w:r>
          </w:p>
          <w:p w14:paraId="2912A225" w14:textId="77777777" w:rsidR="00B920E9" w:rsidRDefault="00A85DCC" w:rsidP="003801A2">
            <w:pPr>
              <w:rPr>
                <w:rFonts w:asciiTheme="majorHAnsi" w:hAnsiTheme="majorHAnsi" w:cs="Arial"/>
                <w:sz w:val="20"/>
                <w:szCs w:val="20"/>
              </w:rPr>
            </w:pPr>
            <w:r w:rsidRPr="00934537">
              <w:rPr>
                <w:sz w:val="20"/>
                <w:szCs w:val="20"/>
              </w:rPr>
              <w:t>7D23</w:t>
            </w:r>
            <w:r w:rsidR="003801A2">
              <w:rPr>
                <w:sz w:val="20"/>
                <w:szCs w:val="20"/>
              </w:rPr>
              <w:t xml:space="preserve"> (written exam and lab practical exam)</w:t>
            </w:r>
            <w:r>
              <w:rPr>
                <w:rFonts w:asciiTheme="majorHAnsi" w:hAnsiTheme="majorHAnsi" w:cs="Arial"/>
                <w:sz w:val="20"/>
                <w:szCs w:val="20"/>
              </w:rPr>
              <w:t xml:space="preserve">                                                                                                                           </w:t>
            </w:r>
            <w:r w:rsidRPr="00934537">
              <w:rPr>
                <w:sz w:val="20"/>
                <w:szCs w:val="20"/>
              </w:rPr>
              <w:t xml:space="preserve">7D24 </w:t>
            </w:r>
            <w:r w:rsidR="003801A2">
              <w:rPr>
                <w:sz w:val="20"/>
                <w:szCs w:val="20"/>
              </w:rPr>
              <w:t>(written exam and lab practical exam)</w:t>
            </w:r>
            <w:r w:rsidR="003801A2">
              <w:rPr>
                <w:rFonts w:asciiTheme="majorHAnsi" w:hAnsiTheme="majorHAnsi" w:cs="Arial"/>
                <w:sz w:val="20"/>
                <w:szCs w:val="20"/>
              </w:rPr>
              <w:t xml:space="preserve">  </w:t>
            </w:r>
          </w:p>
          <w:p w14:paraId="4F8A8040" w14:textId="59C8D596" w:rsidR="00F7007D" w:rsidRPr="00B920E9" w:rsidRDefault="00B920E9" w:rsidP="003801A2">
            <w:pPr>
              <w:rPr>
                <w:rFonts w:asciiTheme="majorHAnsi" w:hAnsiTheme="majorHAnsi" w:cs="Arial"/>
                <w:sz w:val="20"/>
                <w:szCs w:val="20"/>
              </w:rPr>
            </w:pPr>
            <w:r>
              <w:rPr>
                <w:rFonts w:ascii="Cambria" w:hAnsi="Cambria"/>
                <w:color w:val="000000"/>
                <w:sz w:val="20"/>
                <w:szCs w:val="20"/>
              </w:rPr>
              <w:t>Students must score at least 75% on all course exams including final examination and final lab practical</w:t>
            </w:r>
            <w:r w:rsidR="003801A2">
              <w:rPr>
                <w:rFonts w:asciiTheme="majorHAnsi" w:hAnsiTheme="majorHAnsi" w:cs="Arial"/>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3B367E26" w:rsidR="00F7007D" w:rsidRPr="002B453A" w:rsidRDefault="00677B67" w:rsidP="003801A2">
                <w:pPr>
                  <w:rPr>
                    <w:rFonts w:asciiTheme="majorHAnsi" w:hAnsiTheme="majorHAnsi"/>
                    <w:sz w:val="20"/>
                    <w:szCs w:val="20"/>
                  </w:rPr>
                </w:pPr>
                <w:r>
                  <w:rPr>
                    <w:rFonts w:asciiTheme="majorHAnsi" w:hAnsiTheme="majorHAnsi"/>
                    <w:sz w:val="20"/>
                    <w:szCs w:val="20"/>
                  </w:rPr>
                  <w:t>Summer</w:t>
                </w:r>
                <w:r w:rsidR="00687485">
                  <w:rPr>
                    <w:rFonts w:asciiTheme="majorHAnsi" w:hAnsiTheme="majorHAnsi"/>
                    <w:sz w:val="20"/>
                    <w:szCs w:val="20"/>
                  </w:rPr>
                  <w:t xml:space="preserve"> for course and annually (spring) for program</w:t>
                </w:r>
                <w:r w:rsidR="003801A2">
                  <w:rPr>
                    <w:rFonts w:asciiTheme="majorHAnsi" w:hAnsiTheme="majorHAnsi"/>
                    <w:sz w:val="20"/>
                    <w:szCs w:val="20"/>
                  </w:rPr>
                  <w:t xml:space="preserve">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11B693CA" w:rsidR="00F7007D" w:rsidRPr="00212A84" w:rsidRDefault="00A85DCC" w:rsidP="00212A8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w:t>
            </w:r>
            <w:r w:rsidR="00B632AC">
              <w:rPr>
                <w:rFonts w:asciiTheme="majorHAnsi" w:hAnsiTheme="majorHAnsi"/>
                <w:color w:val="808080" w:themeColor="background1" w:themeShade="80"/>
                <w:sz w:val="20"/>
                <w:szCs w:val="20"/>
              </w:rPr>
              <w:t xml:space="preserve"> to Program Director</w:t>
            </w:r>
          </w:p>
        </w:tc>
      </w:tr>
    </w:tbl>
    <w:p w14:paraId="41826AB7" w14:textId="3340DA68" w:rsidR="00A14A16"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A14A16" w:rsidRPr="002B453A" w14:paraId="4ADE3E13" w14:textId="77777777" w:rsidTr="00687485">
        <w:tc>
          <w:tcPr>
            <w:tcW w:w="2148" w:type="dxa"/>
          </w:tcPr>
          <w:p w14:paraId="3B8F21C4" w14:textId="10BE1744" w:rsidR="00A14A16" w:rsidRPr="00575870" w:rsidRDefault="00A14A16" w:rsidP="00687485">
            <w:pPr>
              <w:jc w:val="center"/>
              <w:rPr>
                <w:rFonts w:asciiTheme="majorHAnsi" w:hAnsiTheme="majorHAnsi"/>
                <w:b/>
                <w:sz w:val="20"/>
                <w:szCs w:val="20"/>
              </w:rPr>
            </w:pPr>
            <w:r w:rsidRPr="00A14A16">
              <w:rPr>
                <w:rFonts w:asciiTheme="majorHAnsi" w:hAnsiTheme="majorHAnsi"/>
                <w:b/>
                <w:sz w:val="20"/>
                <w:szCs w:val="20"/>
              </w:rPr>
              <w:t xml:space="preserve">Program-Level </w:t>
            </w:r>
            <w:r w:rsidR="00C14136">
              <w:rPr>
                <w:rFonts w:asciiTheme="majorHAnsi" w:hAnsiTheme="majorHAnsi"/>
                <w:b/>
                <w:sz w:val="20"/>
                <w:szCs w:val="20"/>
              </w:rPr>
              <w:t>Outcome 2</w:t>
            </w:r>
            <w:r w:rsidRPr="00A14A16">
              <w:rPr>
                <w:rFonts w:asciiTheme="majorHAnsi" w:hAnsiTheme="majorHAnsi"/>
                <w:b/>
                <w:sz w:val="20"/>
                <w:szCs w:val="20"/>
              </w:rPr>
              <w:t xml:space="preserve"> (from question #23)</w:t>
            </w:r>
          </w:p>
        </w:tc>
        <w:tc>
          <w:tcPr>
            <w:tcW w:w="7428" w:type="dxa"/>
          </w:tcPr>
          <w:p w14:paraId="7D0F312B" w14:textId="5CEEEFAD" w:rsidR="00A14A16" w:rsidRPr="00A85DCC" w:rsidRDefault="00A85DCC" w:rsidP="00A85DCC">
            <w:pPr>
              <w:tabs>
                <w:tab w:val="left" w:pos="360"/>
                <w:tab w:val="left" w:pos="720"/>
              </w:tabs>
              <w:rPr>
                <w:rFonts w:ascii="Cambria" w:hAnsi="Cambria" w:cs="Arial"/>
                <w:sz w:val="20"/>
                <w:szCs w:val="20"/>
              </w:rPr>
            </w:pPr>
            <w:r>
              <w:rPr>
                <w:rFonts w:ascii="Cambria" w:hAnsi="Cambria"/>
                <w:sz w:val="20"/>
                <w:szCs w:val="20"/>
              </w:rPr>
              <w:t>Students will a</w:t>
            </w:r>
            <w:r w:rsidRPr="00A85DCC">
              <w:rPr>
                <w:rFonts w:ascii="Cambria" w:hAnsi="Cambria"/>
                <w:sz w:val="20"/>
                <w:szCs w:val="20"/>
              </w:rPr>
              <w:t>dhere to legal practice standards, including all federal, state, and institutional regulations related to patient/cli</w:t>
            </w:r>
            <w:r>
              <w:rPr>
                <w:rFonts w:ascii="Cambria" w:hAnsi="Cambria"/>
                <w:sz w:val="20"/>
                <w:szCs w:val="20"/>
              </w:rPr>
              <w:t>ent care and fiscal management</w:t>
            </w:r>
            <w:r w:rsidRPr="00A85DCC">
              <w:rPr>
                <w:rFonts w:ascii="Cambria" w:hAnsi="Cambria" w:cs="Arial"/>
                <w:sz w:val="20"/>
                <w:szCs w:val="20"/>
              </w:rPr>
              <w:t xml:space="preserve">                                                                                                                                                                                                                                                                                                              </w:t>
            </w:r>
          </w:p>
        </w:tc>
      </w:tr>
      <w:tr w:rsidR="00A14A16" w:rsidRPr="002B453A" w14:paraId="66CD9595" w14:textId="77777777" w:rsidTr="00687485">
        <w:tc>
          <w:tcPr>
            <w:tcW w:w="2148" w:type="dxa"/>
          </w:tcPr>
          <w:p w14:paraId="4B0037B1" w14:textId="77777777" w:rsidR="00A14A16" w:rsidRPr="002B453A" w:rsidRDefault="00A14A16" w:rsidP="0068748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9B21CFB" w14:textId="77777777" w:rsidR="00B920E9" w:rsidRDefault="003801A2" w:rsidP="00687485">
            <w:pPr>
              <w:rPr>
                <w:rFonts w:asciiTheme="majorHAnsi" w:hAnsiTheme="majorHAnsi" w:cs="Arial"/>
                <w:sz w:val="20"/>
                <w:szCs w:val="20"/>
              </w:rPr>
            </w:pPr>
            <w:r w:rsidRPr="00934537">
              <w:rPr>
                <w:sz w:val="20"/>
                <w:szCs w:val="20"/>
              </w:rPr>
              <w:t>7D1</w:t>
            </w:r>
            <w:r>
              <w:rPr>
                <w:sz w:val="20"/>
                <w:szCs w:val="20"/>
              </w:rPr>
              <w:t xml:space="preserve"> (written exam &amp; professional behaviors assessment)</w:t>
            </w:r>
            <w:r w:rsidRPr="00934537">
              <w:rPr>
                <w:rFonts w:asciiTheme="majorHAnsi" w:hAnsiTheme="majorHAnsi" w:cs="Arial"/>
                <w:sz w:val="20"/>
                <w:szCs w:val="20"/>
              </w:rPr>
              <w:t xml:space="preserve">        </w:t>
            </w:r>
          </w:p>
          <w:p w14:paraId="62656481" w14:textId="0115C68E" w:rsidR="00A14A16" w:rsidRPr="002B453A" w:rsidRDefault="00B920E9" w:rsidP="00687485">
            <w:pPr>
              <w:rPr>
                <w:rFonts w:asciiTheme="majorHAnsi" w:hAnsiTheme="majorHAnsi"/>
                <w:sz w:val="20"/>
                <w:szCs w:val="20"/>
              </w:rPr>
            </w:pPr>
            <w:r>
              <w:rPr>
                <w:rFonts w:asciiTheme="majorHAnsi" w:hAnsiTheme="majorHAnsi" w:cs="Arial"/>
                <w:sz w:val="20"/>
                <w:szCs w:val="20"/>
              </w:rPr>
              <w:t>Students must score at least 75% on all course exams including final examination and improve rating from beginner to developing on all professional behaviors</w:t>
            </w:r>
            <w:r w:rsidR="003801A2" w:rsidRPr="00934537">
              <w:rPr>
                <w:rFonts w:asciiTheme="majorHAnsi" w:hAnsiTheme="majorHAnsi" w:cs="Arial"/>
                <w:sz w:val="20"/>
                <w:szCs w:val="20"/>
              </w:rPr>
              <w:t xml:space="preserve">                                                                                                                                          </w:t>
            </w:r>
            <w:r w:rsidR="003801A2">
              <w:rPr>
                <w:rFonts w:asciiTheme="majorHAnsi" w:hAnsiTheme="majorHAnsi" w:cs="Arial"/>
                <w:sz w:val="20"/>
                <w:szCs w:val="20"/>
              </w:rPr>
              <w:t xml:space="preserve">                                        </w:t>
            </w:r>
            <w:r w:rsidR="003801A2" w:rsidRPr="00934537">
              <w:rPr>
                <w:rFonts w:asciiTheme="majorHAnsi" w:hAnsiTheme="majorHAnsi" w:cs="Arial"/>
                <w:sz w:val="20"/>
                <w:szCs w:val="20"/>
              </w:rPr>
              <w:t xml:space="preserve"> </w:t>
            </w:r>
          </w:p>
        </w:tc>
      </w:tr>
      <w:tr w:rsidR="00A14A16" w:rsidRPr="002B453A" w14:paraId="54895082" w14:textId="77777777" w:rsidTr="00687485">
        <w:tc>
          <w:tcPr>
            <w:tcW w:w="2148" w:type="dxa"/>
          </w:tcPr>
          <w:p w14:paraId="77F06478" w14:textId="77777777" w:rsidR="00A14A16" w:rsidRPr="002B453A" w:rsidRDefault="00A14A16" w:rsidP="00687485">
            <w:pPr>
              <w:rPr>
                <w:rFonts w:asciiTheme="majorHAnsi" w:hAnsiTheme="majorHAnsi"/>
                <w:sz w:val="20"/>
                <w:szCs w:val="20"/>
              </w:rPr>
            </w:pPr>
            <w:r w:rsidRPr="002B453A">
              <w:rPr>
                <w:rFonts w:asciiTheme="majorHAnsi" w:hAnsiTheme="majorHAnsi"/>
                <w:sz w:val="20"/>
                <w:szCs w:val="20"/>
              </w:rPr>
              <w:t xml:space="preserve">Assessment </w:t>
            </w:r>
          </w:p>
          <w:p w14:paraId="5C4B4CA6" w14:textId="77777777" w:rsidR="00A14A16" w:rsidRPr="002B453A" w:rsidRDefault="00A14A16" w:rsidP="0068748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28616802"/>
            <w:placeholder>
              <w:docPart w:val="DA930C585A4D4BD08722DF8098EDE66D"/>
            </w:placeholder>
          </w:sdtPr>
          <w:sdtEndPr/>
          <w:sdtContent>
            <w:sdt>
              <w:sdtPr>
                <w:rPr>
                  <w:rFonts w:asciiTheme="majorHAnsi" w:hAnsiTheme="majorHAnsi"/>
                  <w:sz w:val="20"/>
                  <w:szCs w:val="20"/>
                </w:rPr>
                <w:id w:val="-1557398591"/>
                <w:placeholder>
                  <w:docPart w:val="10D178E957E44113B0D69FB9BF2D7030"/>
                </w:placeholder>
              </w:sdtPr>
              <w:sdtEndPr/>
              <w:sdtContent>
                <w:tc>
                  <w:tcPr>
                    <w:tcW w:w="7428" w:type="dxa"/>
                  </w:tcPr>
                  <w:p w14:paraId="4FC85C4A" w14:textId="50679233" w:rsidR="00A14A16" w:rsidRPr="002B453A" w:rsidRDefault="00687485" w:rsidP="00687485">
                    <w:pPr>
                      <w:rPr>
                        <w:rFonts w:asciiTheme="majorHAnsi" w:hAnsiTheme="majorHAnsi"/>
                        <w:sz w:val="20"/>
                        <w:szCs w:val="20"/>
                      </w:rPr>
                    </w:pPr>
                    <w:r>
                      <w:rPr>
                        <w:rFonts w:asciiTheme="majorHAnsi" w:hAnsiTheme="majorHAnsi"/>
                        <w:sz w:val="20"/>
                        <w:szCs w:val="20"/>
                      </w:rPr>
                      <w:t>Summer for course, each semester for professional behaviors and annually (spring) for program</w:t>
                    </w:r>
                  </w:p>
                </w:tc>
              </w:sdtContent>
            </w:sdt>
          </w:sdtContent>
        </w:sdt>
      </w:tr>
      <w:tr w:rsidR="00A14A16" w:rsidRPr="002B453A" w14:paraId="4C308229" w14:textId="77777777" w:rsidTr="00687485">
        <w:tc>
          <w:tcPr>
            <w:tcW w:w="2148" w:type="dxa"/>
          </w:tcPr>
          <w:p w14:paraId="32E26BF6" w14:textId="77777777" w:rsidR="00A14A16" w:rsidRPr="002B453A" w:rsidRDefault="00A14A16" w:rsidP="0068748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4426513"/>
          </w:sdtPr>
          <w:sdtEndPr/>
          <w:sdtContent>
            <w:tc>
              <w:tcPr>
                <w:tcW w:w="7428" w:type="dxa"/>
              </w:tcPr>
              <w:p w14:paraId="335482F3" w14:textId="40B65939" w:rsidR="00A14A16" w:rsidRPr="00212A84" w:rsidRDefault="00A85DCC" w:rsidP="00B632A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w:t>
                </w:r>
                <w:r w:rsidR="00B632AC">
                  <w:rPr>
                    <w:rFonts w:asciiTheme="majorHAnsi" w:hAnsiTheme="majorHAnsi"/>
                    <w:color w:val="808080" w:themeColor="background1" w:themeShade="80"/>
                    <w:sz w:val="20"/>
                    <w:szCs w:val="20"/>
                  </w:rPr>
                  <w:t xml:space="preserve"> to Program Director</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1425539941"/>
                <w:placeholder>
                  <w:docPart w:val="DD00ED4E8444447B98BDC06B02236D80"/>
                </w:placeholder>
              </w:sdtPr>
              <w:sdtEndPr/>
              <w:sdtContent>
                <w:tc>
                  <w:tcPr>
                    <w:tcW w:w="7428" w:type="dxa"/>
                  </w:tcPr>
                  <w:p w14:paraId="21D2C9A5" w14:textId="35BD647F" w:rsidR="00575870" w:rsidRPr="002B453A" w:rsidRDefault="00677B67" w:rsidP="00575870">
                    <w:pPr>
                      <w:rPr>
                        <w:rFonts w:asciiTheme="majorHAnsi" w:hAnsiTheme="majorHAnsi"/>
                        <w:sz w:val="20"/>
                        <w:szCs w:val="20"/>
                      </w:rPr>
                    </w:pPr>
                    <w:r>
                      <w:rPr>
                        <w:rFonts w:asciiTheme="majorHAnsi" w:hAnsiTheme="majorHAnsi"/>
                        <w:sz w:val="20"/>
                        <w:szCs w:val="20"/>
                      </w:rPr>
                      <w:t xml:space="preserve">Students will </w:t>
                    </w:r>
                    <w:r>
                      <w:rPr>
                        <w:sz w:val="20"/>
                        <w:szCs w:val="20"/>
                      </w:rPr>
                      <w:t>d</w:t>
                    </w:r>
                    <w:r w:rsidRPr="00934537">
                      <w:rPr>
                        <w:sz w:val="20"/>
                        <w:szCs w:val="20"/>
                      </w:rPr>
                      <w:t xml:space="preserve">emonstrate </w:t>
                    </w:r>
                    <w:r>
                      <w:rPr>
                        <w:sz w:val="20"/>
                        <w:szCs w:val="20"/>
                      </w:rPr>
                      <w:t>clinical competence in patient care specifically in the areas of gait, locomotion, and b</w:t>
                    </w:r>
                    <w:r w:rsidRPr="00934537">
                      <w:rPr>
                        <w:sz w:val="20"/>
                        <w:szCs w:val="20"/>
                      </w:rPr>
                      <w:t>alance</w:t>
                    </w:r>
                    <w:r>
                      <w:rPr>
                        <w:sz w:val="20"/>
                        <w:szCs w:val="20"/>
                      </w:rPr>
                      <w:t xml:space="preserve">; </w:t>
                    </w:r>
                    <w:r w:rsidRPr="00934537">
                      <w:rPr>
                        <w:sz w:val="20"/>
                        <w:szCs w:val="20"/>
                      </w:rPr>
                      <w:t>whe</w:t>
                    </w:r>
                    <w:r>
                      <w:rPr>
                        <w:sz w:val="20"/>
                        <w:szCs w:val="20"/>
                      </w:rPr>
                      <w:t>elchair management and mobility; self-care; and civic, community, domestic, education, social and work l</w:t>
                    </w:r>
                    <w:r w:rsidR="00C14136">
                      <w:rPr>
                        <w:sz w:val="20"/>
                        <w:szCs w:val="20"/>
                      </w:rPr>
                      <w:t>ife</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3B4D75C2" w:rsidR="00575870" w:rsidRPr="002B453A" w:rsidRDefault="00C14136" w:rsidP="00C14136">
                <w:pPr>
                  <w:rPr>
                    <w:rFonts w:asciiTheme="majorHAnsi" w:hAnsiTheme="majorHAnsi"/>
                    <w:sz w:val="20"/>
                    <w:szCs w:val="20"/>
                  </w:rPr>
                </w:pPr>
                <w:r>
                  <w:rPr>
                    <w:rFonts w:asciiTheme="majorHAnsi" w:hAnsiTheme="majorHAnsi"/>
                    <w:sz w:val="20"/>
                    <w:szCs w:val="20"/>
                  </w:rPr>
                  <w:t>Lecture; Laboratory Practice</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35338FA" w:rsidR="00CB2125" w:rsidRPr="002B453A" w:rsidRDefault="000114CC" w:rsidP="00C14136">
            <w:pPr>
              <w:rPr>
                <w:rFonts w:asciiTheme="majorHAnsi" w:hAnsiTheme="majorHAnsi"/>
                <w:sz w:val="20"/>
                <w:szCs w:val="20"/>
              </w:rPr>
            </w:pPr>
            <w:sdt>
              <w:sdtPr>
                <w:rPr>
                  <w:rFonts w:ascii="Cambria" w:hAnsi="Cambria"/>
                  <w:sz w:val="20"/>
                  <w:szCs w:val="20"/>
                </w:rPr>
                <w:id w:val="-938209012"/>
                <w:text/>
              </w:sdtPr>
              <w:sdtEndPr/>
              <w:sdtContent>
                <w:r w:rsidR="00C14136" w:rsidRPr="00C14136">
                  <w:rPr>
                    <w:rFonts w:ascii="Cambria" w:hAnsi="Cambria"/>
                    <w:sz w:val="20"/>
                    <w:szCs w:val="20"/>
                  </w:rPr>
                  <w:t xml:space="preserve">Students will demonstrate competence in all skill check-offs; Students will score 75% or higher on all written exams and final comprehensive laboratory practical exam </w:t>
                </w:r>
              </w:sdtContent>
            </w:sdt>
          </w:p>
        </w:tc>
      </w:tr>
    </w:tbl>
    <w:p w14:paraId="72971BFC" w14:textId="0B843AF6" w:rsidR="00C14136" w:rsidRDefault="00C1413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14136" w:rsidRPr="002B453A" w14:paraId="3201A350" w14:textId="77777777" w:rsidTr="00687485">
        <w:tc>
          <w:tcPr>
            <w:tcW w:w="2148" w:type="dxa"/>
          </w:tcPr>
          <w:p w14:paraId="6B47CFC8" w14:textId="26286DA7" w:rsidR="00C14136" w:rsidRPr="002B453A" w:rsidRDefault="00C14136" w:rsidP="00687485">
            <w:pPr>
              <w:jc w:val="center"/>
              <w:rPr>
                <w:rFonts w:asciiTheme="majorHAnsi" w:hAnsiTheme="majorHAnsi"/>
                <w:b/>
                <w:sz w:val="20"/>
                <w:szCs w:val="20"/>
              </w:rPr>
            </w:pPr>
            <w:r>
              <w:rPr>
                <w:rFonts w:asciiTheme="majorHAnsi" w:hAnsiTheme="majorHAnsi"/>
                <w:b/>
                <w:sz w:val="20"/>
                <w:szCs w:val="20"/>
              </w:rPr>
              <w:t>Outcome 2</w:t>
            </w:r>
          </w:p>
          <w:p w14:paraId="3CFB16BB" w14:textId="77777777" w:rsidR="00C14136" w:rsidRPr="002B453A" w:rsidRDefault="00C14136" w:rsidP="00687485">
            <w:pPr>
              <w:rPr>
                <w:rFonts w:asciiTheme="majorHAnsi" w:hAnsiTheme="majorHAnsi"/>
                <w:sz w:val="20"/>
                <w:szCs w:val="20"/>
              </w:rPr>
            </w:pPr>
          </w:p>
        </w:tc>
        <w:sdt>
          <w:sdtPr>
            <w:rPr>
              <w:rFonts w:asciiTheme="majorHAnsi" w:hAnsiTheme="majorHAnsi"/>
              <w:sz w:val="20"/>
              <w:szCs w:val="20"/>
            </w:rPr>
            <w:id w:val="1958061389"/>
            <w:placeholder>
              <w:docPart w:val="41B8C7D8BC2C4E508234A2C235C033D7"/>
            </w:placeholder>
          </w:sdtPr>
          <w:sdtEndPr/>
          <w:sdtContent>
            <w:sdt>
              <w:sdtPr>
                <w:rPr>
                  <w:rFonts w:asciiTheme="majorHAnsi" w:hAnsiTheme="majorHAnsi"/>
                  <w:sz w:val="20"/>
                  <w:szCs w:val="20"/>
                </w:rPr>
                <w:id w:val="-866755864"/>
                <w:placeholder>
                  <w:docPart w:val="5D54D83D8FBD4EE7A492E45A20048044"/>
                </w:placeholder>
              </w:sdtPr>
              <w:sdtEndPr/>
              <w:sdtContent>
                <w:tc>
                  <w:tcPr>
                    <w:tcW w:w="7428" w:type="dxa"/>
                  </w:tcPr>
                  <w:p w14:paraId="07A3CD24" w14:textId="1B315B3E" w:rsidR="00C14136" w:rsidRPr="002B453A" w:rsidRDefault="000114CC" w:rsidP="00C14136">
                    <w:pPr>
                      <w:rPr>
                        <w:rFonts w:asciiTheme="majorHAnsi" w:hAnsiTheme="majorHAnsi"/>
                        <w:sz w:val="20"/>
                        <w:szCs w:val="20"/>
                      </w:rPr>
                    </w:pPr>
                    <w:sdt>
                      <w:sdtPr>
                        <w:rPr>
                          <w:rFonts w:asciiTheme="majorHAnsi" w:hAnsiTheme="majorHAnsi"/>
                          <w:sz w:val="20"/>
                          <w:szCs w:val="20"/>
                        </w:rPr>
                        <w:id w:val="-1560855439"/>
                        <w:placeholder>
                          <w:docPart w:val="BBD445398E4942BF80B06797C695EA78"/>
                        </w:placeholder>
                      </w:sdtPr>
                      <w:sdtEndPr/>
                      <w:sdtContent>
                        <w:r w:rsidR="00C14136">
                          <w:rPr>
                            <w:rFonts w:asciiTheme="majorHAnsi" w:hAnsiTheme="majorHAnsi"/>
                            <w:sz w:val="20"/>
                            <w:szCs w:val="20"/>
                          </w:rPr>
                          <w:t xml:space="preserve">Students will </w:t>
                        </w:r>
                        <w:r w:rsidR="00C14136">
                          <w:rPr>
                            <w:sz w:val="20"/>
                            <w:szCs w:val="20"/>
                          </w:rPr>
                          <w:t>d</w:t>
                        </w:r>
                        <w:r w:rsidR="00C14136" w:rsidRPr="00934537">
                          <w:rPr>
                            <w:sz w:val="20"/>
                            <w:szCs w:val="20"/>
                          </w:rPr>
                          <w:t xml:space="preserve">emonstrate </w:t>
                        </w:r>
                        <w:r w:rsidR="00C14136">
                          <w:rPr>
                            <w:sz w:val="20"/>
                            <w:szCs w:val="20"/>
                          </w:rPr>
                          <w:t xml:space="preserve">clinical competence in patient care specifically in the areas of </w:t>
                        </w:r>
                        <w:r w:rsidR="00C14136" w:rsidRPr="00934537">
                          <w:rPr>
                            <w:sz w:val="20"/>
                            <w:szCs w:val="20"/>
                          </w:rPr>
                          <w:t>inspect</w:t>
                        </w:r>
                        <w:r w:rsidR="00C14136">
                          <w:rPr>
                            <w:sz w:val="20"/>
                            <w:szCs w:val="20"/>
                          </w:rPr>
                          <w:t>ion of</w:t>
                        </w:r>
                        <w:r w:rsidR="00C14136" w:rsidRPr="00934537">
                          <w:rPr>
                            <w:sz w:val="20"/>
                            <w:szCs w:val="20"/>
                          </w:rPr>
                          <w:t xml:space="preserve"> the physical environment and measure</w:t>
                        </w:r>
                        <w:r w:rsidR="00C14136">
                          <w:rPr>
                            <w:sz w:val="20"/>
                            <w:szCs w:val="20"/>
                          </w:rPr>
                          <w:t>ment of physical spaces; recognition of</w:t>
                        </w:r>
                        <w:r w:rsidR="00C14136" w:rsidRPr="00934537">
                          <w:rPr>
                            <w:sz w:val="20"/>
                            <w:szCs w:val="20"/>
                          </w:rPr>
                          <w:t xml:space="preserve"> safety and barriers in the home, community </w:t>
                        </w:r>
                        <w:r w:rsidR="00C14136">
                          <w:rPr>
                            <w:sz w:val="20"/>
                            <w:szCs w:val="20"/>
                          </w:rPr>
                          <w:t>and work environments; recognition of</w:t>
                        </w:r>
                        <w:r w:rsidR="00C14136" w:rsidRPr="00934537">
                          <w:rPr>
                            <w:sz w:val="20"/>
                            <w:szCs w:val="20"/>
                          </w:rPr>
                          <w:t xml:space="preserve"> level </w:t>
                        </w:r>
                        <w:r w:rsidR="00C14136">
                          <w:rPr>
                            <w:sz w:val="20"/>
                            <w:szCs w:val="20"/>
                          </w:rPr>
                          <w:t>of functional status; administration of</w:t>
                        </w:r>
                        <w:r w:rsidR="00C14136" w:rsidRPr="00934537">
                          <w:rPr>
                            <w:sz w:val="20"/>
                            <w:szCs w:val="20"/>
                          </w:rPr>
                          <w:t xml:space="preserve"> standardized questionnaires to patients and others</w:t>
                        </w:r>
                        <w:r w:rsidR="00C14136">
                          <w:rPr>
                            <w:sz w:val="20"/>
                            <w:szCs w:val="20"/>
                          </w:rPr>
                          <w:t>.</w:t>
                        </w:r>
                      </w:sdtContent>
                    </w:sdt>
                    <w:r w:rsidR="00C14136">
                      <w:rPr>
                        <w:rFonts w:asciiTheme="majorHAnsi" w:hAnsiTheme="majorHAnsi" w:cs="Arial"/>
                        <w:sz w:val="20"/>
                        <w:szCs w:val="20"/>
                      </w:rPr>
                      <w:t xml:space="preserve">                   </w:t>
                    </w:r>
                    <w:r w:rsidR="00C14136">
                      <w:rPr>
                        <w:sz w:val="20"/>
                        <w:szCs w:val="20"/>
                      </w:rPr>
                      <w:t>.</w:t>
                    </w:r>
                    <w:r w:rsidR="00C14136" w:rsidRPr="00934537">
                      <w:rPr>
                        <w:sz w:val="20"/>
                        <w:szCs w:val="20"/>
                      </w:rPr>
                      <w:t xml:space="preserve"> </w:t>
                    </w:r>
                  </w:p>
                </w:tc>
              </w:sdtContent>
            </w:sdt>
          </w:sdtContent>
        </w:sdt>
      </w:tr>
      <w:tr w:rsidR="00C14136" w:rsidRPr="002B453A" w14:paraId="379C436E" w14:textId="77777777" w:rsidTr="00687485">
        <w:tc>
          <w:tcPr>
            <w:tcW w:w="2148" w:type="dxa"/>
          </w:tcPr>
          <w:p w14:paraId="03E3079D" w14:textId="77777777" w:rsidR="00C14136" w:rsidRPr="002B453A" w:rsidRDefault="00C14136" w:rsidP="0068748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39659913"/>
            <w:placeholder>
              <w:docPart w:val="63B2795B06BF4ED0A3F35F7760AA1EBC"/>
            </w:placeholder>
          </w:sdtPr>
          <w:sdtEndPr/>
          <w:sdtContent>
            <w:tc>
              <w:tcPr>
                <w:tcW w:w="7428" w:type="dxa"/>
              </w:tcPr>
              <w:p w14:paraId="37A7B374" w14:textId="77777777" w:rsidR="00C14136" w:rsidRPr="002B453A" w:rsidRDefault="00C14136" w:rsidP="00687485">
                <w:pPr>
                  <w:rPr>
                    <w:rFonts w:asciiTheme="majorHAnsi" w:hAnsiTheme="majorHAnsi"/>
                    <w:sz w:val="20"/>
                    <w:szCs w:val="20"/>
                  </w:rPr>
                </w:pPr>
                <w:r>
                  <w:rPr>
                    <w:rFonts w:asciiTheme="majorHAnsi" w:hAnsiTheme="majorHAnsi"/>
                    <w:sz w:val="20"/>
                    <w:szCs w:val="20"/>
                  </w:rPr>
                  <w:t>Lecture; Laboratory Practice</w:t>
                </w:r>
              </w:p>
            </w:tc>
          </w:sdtContent>
        </w:sdt>
      </w:tr>
      <w:tr w:rsidR="00C14136" w:rsidRPr="002B453A" w14:paraId="0D3983B9" w14:textId="77777777" w:rsidTr="00687485">
        <w:tc>
          <w:tcPr>
            <w:tcW w:w="2148" w:type="dxa"/>
          </w:tcPr>
          <w:p w14:paraId="00D3A815" w14:textId="77777777" w:rsidR="00C14136" w:rsidRPr="002B453A" w:rsidRDefault="00C14136" w:rsidP="0068748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2E3EE4B" w14:textId="77777777" w:rsidR="00C14136" w:rsidRPr="002B453A" w:rsidRDefault="000114CC" w:rsidP="00687485">
            <w:pPr>
              <w:rPr>
                <w:rFonts w:asciiTheme="majorHAnsi" w:hAnsiTheme="majorHAnsi"/>
                <w:sz w:val="20"/>
                <w:szCs w:val="20"/>
              </w:rPr>
            </w:pPr>
            <w:sdt>
              <w:sdtPr>
                <w:rPr>
                  <w:rFonts w:ascii="Cambria" w:hAnsi="Cambria"/>
                  <w:sz w:val="20"/>
                  <w:szCs w:val="20"/>
                </w:rPr>
                <w:id w:val="1826625074"/>
                <w:text/>
              </w:sdtPr>
              <w:sdtEndPr/>
              <w:sdtContent>
                <w:r w:rsidR="00C14136" w:rsidRPr="00C14136">
                  <w:rPr>
                    <w:rFonts w:ascii="Cambria" w:hAnsi="Cambria"/>
                    <w:sz w:val="20"/>
                    <w:szCs w:val="20"/>
                  </w:rPr>
                  <w:t xml:space="preserve">Students will demonstrate competence in all skill check-offs; Students will score 75% or higher on all written exams and final comprehensive laboratory practical exam </w:t>
                </w:r>
              </w:sdtContent>
            </w:sdt>
          </w:p>
        </w:tc>
      </w:tr>
    </w:tbl>
    <w:p w14:paraId="448D09A8" w14:textId="527DBB25" w:rsidR="00C14136" w:rsidRDefault="00C1413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14136" w:rsidRPr="002B453A" w14:paraId="42342102" w14:textId="77777777" w:rsidTr="00687485">
        <w:tc>
          <w:tcPr>
            <w:tcW w:w="2148" w:type="dxa"/>
          </w:tcPr>
          <w:p w14:paraId="642C4C48" w14:textId="14F8D643" w:rsidR="00C14136" w:rsidRPr="002B453A" w:rsidRDefault="00C14136" w:rsidP="00687485">
            <w:pPr>
              <w:jc w:val="center"/>
              <w:rPr>
                <w:rFonts w:asciiTheme="majorHAnsi" w:hAnsiTheme="majorHAnsi"/>
                <w:b/>
                <w:sz w:val="20"/>
                <w:szCs w:val="20"/>
              </w:rPr>
            </w:pPr>
            <w:r>
              <w:rPr>
                <w:rFonts w:asciiTheme="majorHAnsi" w:hAnsiTheme="majorHAnsi"/>
                <w:b/>
                <w:sz w:val="20"/>
                <w:szCs w:val="20"/>
              </w:rPr>
              <w:t>Outcome 3</w:t>
            </w:r>
          </w:p>
          <w:p w14:paraId="12776277" w14:textId="77777777" w:rsidR="00C14136" w:rsidRPr="002B453A" w:rsidRDefault="00C14136" w:rsidP="00687485">
            <w:pPr>
              <w:rPr>
                <w:rFonts w:asciiTheme="majorHAnsi" w:hAnsiTheme="majorHAnsi"/>
                <w:sz w:val="20"/>
                <w:szCs w:val="20"/>
              </w:rPr>
            </w:pPr>
          </w:p>
        </w:tc>
        <w:tc>
          <w:tcPr>
            <w:tcW w:w="7428" w:type="dxa"/>
          </w:tcPr>
          <w:p w14:paraId="09093B49" w14:textId="10EE271D" w:rsidR="00C14136" w:rsidRPr="002B453A" w:rsidRDefault="000114CC" w:rsidP="00C14136">
            <w:pPr>
              <w:rPr>
                <w:rFonts w:asciiTheme="majorHAnsi" w:hAnsiTheme="majorHAnsi"/>
                <w:sz w:val="20"/>
                <w:szCs w:val="20"/>
              </w:rPr>
            </w:pPr>
            <w:sdt>
              <w:sdtPr>
                <w:rPr>
                  <w:rFonts w:asciiTheme="majorHAnsi" w:hAnsiTheme="majorHAnsi"/>
                  <w:sz w:val="20"/>
                  <w:szCs w:val="20"/>
                </w:rPr>
                <w:id w:val="4410219"/>
                <w:placeholder>
                  <w:docPart w:val="410E829FA37D4C7EB420CC3582588C1B"/>
                </w:placeholder>
              </w:sdtPr>
              <w:sdtEndPr/>
              <w:sdtContent>
                <w:sdt>
                  <w:sdtPr>
                    <w:rPr>
                      <w:rFonts w:asciiTheme="majorHAnsi" w:hAnsiTheme="majorHAnsi"/>
                      <w:sz w:val="20"/>
                      <w:szCs w:val="20"/>
                    </w:rPr>
                    <w:id w:val="564540196"/>
                    <w:placeholder>
                      <w:docPart w:val="B760BA227E74416E85B62778AB42E308"/>
                    </w:placeholder>
                  </w:sdtPr>
                  <w:sdtEndPr/>
                  <w:sdtContent>
                    <w:r w:rsidR="00C14136">
                      <w:rPr>
                        <w:rFonts w:asciiTheme="majorHAnsi" w:hAnsiTheme="majorHAnsi"/>
                        <w:sz w:val="20"/>
                        <w:szCs w:val="20"/>
                      </w:rPr>
                      <w:t xml:space="preserve">Students will </w:t>
                    </w:r>
                    <w:r w:rsidR="00C14136">
                      <w:rPr>
                        <w:sz w:val="20"/>
                        <w:szCs w:val="20"/>
                      </w:rPr>
                      <w:t>a</w:t>
                    </w:r>
                    <w:r w:rsidR="00C14136" w:rsidRPr="00934537">
                      <w:rPr>
                        <w:sz w:val="20"/>
                        <w:szCs w:val="20"/>
                      </w:rPr>
                      <w:t xml:space="preserve">dhere to legal </w:t>
                    </w:r>
                    <w:r w:rsidR="00C14136">
                      <w:rPr>
                        <w:sz w:val="20"/>
                        <w:szCs w:val="20"/>
                      </w:rPr>
                      <w:t xml:space="preserve">and ethical </w:t>
                    </w:r>
                    <w:r w:rsidR="00C14136" w:rsidRPr="00934537">
                      <w:rPr>
                        <w:sz w:val="20"/>
                        <w:szCs w:val="20"/>
                      </w:rPr>
                      <w:t>practice standards, including all federal, state, and institutional regulations related to patient/cli</w:t>
                    </w:r>
                    <w:r w:rsidR="00C14136">
                      <w:rPr>
                        <w:sz w:val="20"/>
                        <w:szCs w:val="20"/>
                      </w:rPr>
                      <w:t>ent care and fiscal management.</w:t>
                    </w:r>
                    <w:r w:rsidR="00C14136" w:rsidRPr="00934537">
                      <w:rPr>
                        <w:rFonts w:asciiTheme="majorHAnsi" w:hAnsiTheme="majorHAnsi" w:cs="Arial"/>
                        <w:sz w:val="20"/>
                        <w:szCs w:val="20"/>
                      </w:rPr>
                      <w:t xml:space="preserve">   </w:t>
                    </w:r>
                  </w:sdtContent>
                </w:sdt>
              </w:sdtContent>
            </w:sdt>
            <w:r w:rsidR="00C14136">
              <w:rPr>
                <w:rFonts w:asciiTheme="majorHAnsi" w:hAnsiTheme="majorHAnsi"/>
                <w:sz w:val="20"/>
                <w:szCs w:val="20"/>
              </w:rPr>
              <w:t xml:space="preserve"> </w:t>
            </w:r>
          </w:p>
        </w:tc>
      </w:tr>
      <w:tr w:rsidR="00C14136" w:rsidRPr="002B453A" w14:paraId="54F4687F" w14:textId="77777777" w:rsidTr="00687485">
        <w:tc>
          <w:tcPr>
            <w:tcW w:w="2148" w:type="dxa"/>
          </w:tcPr>
          <w:p w14:paraId="64E31A1F" w14:textId="77777777" w:rsidR="00C14136" w:rsidRPr="002B453A" w:rsidRDefault="00C14136" w:rsidP="0068748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10649875"/>
            <w:placeholder>
              <w:docPart w:val="6DC5AA980D19458CA5CFA928996DA7A4"/>
            </w:placeholder>
          </w:sdtPr>
          <w:sdtEndPr/>
          <w:sdtContent>
            <w:tc>
              <w:tcPr>
                <w:tcW w:w="7428" w:type="dxa"/>
              </w:tcPr>
              <w:p w14:paraId="776E13A4" w14:textId="29A8CD7E" w:rsidR="00C14136" w:rsidRPr="002B453A" w:rsidRDefault="00C14136" w:rsidP="00C14136">
                <w:pPr>
                  <w:rPr>
                    <w:rFonts w:asciiTheme="majorHAnsi" w:hAnsiTheme="majorHAnsi"/>
                    <w:sz w:val="20"/>
                    <w:szCs w:val="20"/>
                  </w:rPr>
                </w:pPr>
                <w:r>
                  <w:rPr>
                    <w:rFonts w:asciiTheme="majorHAnsi" w:hAnsiTheme="majorHAnsi"/>
                    <w:sz w:val="20"/>
                    <w:szCs w:val="20"/>
                  </w:rPr>
                  <w:t>Lecture; group discussion</w:t>
                </w:r>
              </w:p>
            </w:tc>
          </w:sdtContent>
        </w:sdt>
      </w:tr>
      <w:tr w:rsidR="00C14136" w:rsidRPr="002B453A" w14:paraId="5B41D9EC" w14:textId="77777777" w:rsidTr="00687485">
        <w:tc>
          <w:tcPr>
            <w:tcW w:w="2148" w:type="dxa"/>
          </w:tcPr>
          <w:p w14:paraId="3F59BBF5" w14:textId="77777777" w:rsidR="00C14136" w:rsidRPr="002B453A" w:rsidRDefault="00C14136" w:rsidP="0068748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08C8E74" w14:textId="607B2F1F" w:rsidR="00C14136" w:rsidRPr="002B453A" w:rsidRDefault="000114CC" w:rsidP="00C14136">
            <w:pPr>
              <w:rPr>
                <w:rFonts w:asciiTheme="majorHAnsi" w:hAnsiTheme="majorHAnsi"/>
                <w:sz w:val="20"/>
                <w:szCs w:val="20"/>
              </w:rPr>
            </w:pPr>
            <w:sdt>
              <w:sdtPr>
                <w:rPr>
                  <w:rFonts w:ascii="Cambria" w:hAnsi="Cambria"/>
                  <w:sz w:val="20"/>
                  <w:szCs w:val="20"/>
                </w:rPr>
                <w:id w:val="390857435"/>
                <w:text/>
              </w:sdtPr>
              <w:sdtEndPr/>
              <w:sdtContent>
                <w:r w:rsidR="00C14136" w:rsidRPr="008F7716">
                  <w:rPr>
                    <w:rFonts w:ascii="Cambria" w:hAnsi="Cambria"/>
                    <w:sz w:val="20"/>
                    <w:szCs w:val="20"/>
                  </w:rPr>
                  <w:t xml:space="preserve">Students will score 75% or higher on all written exams </w:t>
                </w:r>
              </w:sdtContent>
            </w:sdt>
          </w:p>
        </w:tc>
      </w:tr>
    </w:tbl>
    <w:p w14:paraId="4E8E6B8A" w14:textId="74DC5A9C"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140EA5BC" w:rsidR="007227F4" w:rsidRPr="008426D1" w:rsidRDefault="00E55F71">
      <w:pPr>
        <w:rPr>
          <w:rFonts w:asciiTheme="majorHAnsi" w:hAnsiTheme="majorHAnsi" w:cs="Arial"/>
          <w:sz w:val="18"/>
          <w:szCs w:val="18"/>
        </w:rPr>
      </w:pPr>
      <w:r>
        <w:rPr>
          <w:rFonts w:asciiTheme="majorHAnsi" w:hAnsiTheme="majorHAnsi" w:cs="Arial"/>
          <w:sz w:val="18"/>
          <w:szCs w:val="18"/>
        </w:rPr>
        <w:t>(2019-2020 Undergrad Bulletin Page 370)</w:t>
      </w:r>
    </w:p>
    <w:sdt>
      <w:sdtPr>
        <w:rPr>
          <w:rFonts w:asciiTheme="majorHAnsi" w:hAnsiTheme="majorHAnsi" w:cs="Arial"/>
          <w:sz w:val="20"/>
          <w:szCs w:val="20"/>
        </w:rPr>
        <w:id w:val="-97950460"/>
        <w:placeholder>
          <w:docPart w:val="8C118AA7996C44D69FBB8909AFF5F123"/>
        </w:placeholder>
      </w:sdtPr>
      <w:sdtEndPr/>
      <w:sdtContent>
        <w:p w14:paraId="3FBF8C6C" w14:textId="77777777" w:rsidR="007328BF" w:rsidRPr="007328BF" w:rsidRDefault="007328BF" w:rsidP="007328BF">
          <w:pPr>
            <w:spacing w:before="80"/>
            <w:ind w:left="128" w:right="145"/>
            <w:jc w:val="center"/>
            <w:rPr>
              <w:rFonts w:ascii="Arial Narrow"/>
              <w:b/>
              <w:sz w:val="32"/>
            </w:rPr>
          </w:pPr>
          <w:r w:rsidRPr="007328BF">
            <w:rPr>
              <w:rFonts w:ascii="Arial Narrow"/>
              <w:b/>
              <w:color w:val="231F20"/>
              <w:w w:val="90"/>
              <w:sz w:val="32"/>
            </w:rPr>
            <w:t>Major in Physical Therapist Assistant</w:t>
          </w:r>
        </w:p>
        <w:p w14:paraId="327AD8F0" w14:textId="77777777" w:rsidR="007328BF" w:rsidRPr="007328BF" w:rsidRDefault="007328BF" w:rsidP="007328BF">
          <w:pPr>
            <w:spacing w:before="64"/>
            <w:ind w:left="128" w:right="145"/>
            <w:jc w:val="center"/>
            <w:rPr>
              <w:b/>
              <w:sz w:val="16"/>
            </w:rPr>
          </w:pPr>
          <w:r w:rsidRPr="007328BF">
            <w:rPr>
              <w:b/>
              <w:color w:val="231F20"/>
              <w:sz w:val="16"/>
            </w:rPr>
            <w:t>Associate of Applied Science</w:t>
          </w:r>
        </w:p>
        <w:p w14:paraId="2DE13087" w14:textId="77777777" w:rsidR="007328BF" w:rsidRPr="007328BF" w:rsidRDefault="007328BF" w:rsidP="007328BF">
          <w:pPr>
            <w:widowControl w:val="0"/>
            <w:autoSpaceDE w:val="0"/>
            <w:autoSpaceDN w:val="0"/>
            <w:spacing w:before="7" w:after="0" w:line="240" w:lineRule="auto"/>
            <w:ind w:left="128" w:right="146"/>
            <w:jc w:val="center"/>
            <w:rPr>
              <w:rFonts w:ascii="Arial" w:eastAsia="Arial" w:hAnsi="Arial" w:cs="Arial"/>
              <w:sz w:val="16"/>
              <w:szCs w:val="16"/>
            </w:rPr>
          </w:pPr>
          <w:r w:rsidRPr="007328BF">
            <w:rPr>
              <w:rFonts w:ascii="Arial" w:eastAsia="Arial" w:hAnsi="Arial" w:cs="Arial"/>
              <w:color w:val="231F20"/>
              <w:sz w:val="16"/>
              <w:szCs w:val="16"/>
            </w:rPr>
            <w:t xml:space="preserve">A complete degree plan is available </w:t>
          </w:r>
          <w:hyperlink r:id="rId13">
            <w:r w:rsidRPr="007328BF">
              <w:rPr>
                <w:rFonts w:ascii="Arial" w:eastAsia="Arial" w:hAnsi="Arial" w:cs="Arial"/>
                <w:color w:val="231F20"/>
                <w:sz w:val="16"/>
                <w:szCs w:val="16"/>
              </w:rPr>
              <w:t>at https://www.astate.edu/info/academics/degrees/</w:t>
            </w:r>
          </w:hyperlink>
        </w:p>
        <w:p w14:paraId="330F6D81" w14:textId="77777777" w:rsidR="007328BF" w:rsidRPr="007328BF" w:rsidRDefault="007328BF" w:rsidP="007328BF">
          <w:pPr>
            <w:widowControl w:val="0"/>
            <w:autoSpaceDE w:val="0"/>
            <w:autoSpaceDN w:val="0"/>
            <w:spacing w:before="9" w:after="0" w:line="240" w:lineRule="auto"/>
            <w:rPr>
              <w:rFonts w:ascii="Arial" w:eastAsia="Arial" w:hAnsi="Arial" w:cs="Arial"/>
              <w:sz w:val="11"/>
              <w:szCs w:val="16"/>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63"/>
            <w:gridCol w:w="945"/>
          </w:tblGrid>
          <w:tr w:rsidR="007328BF" w:rsidRPr="007328BF" w14:paraId="0E8FA4D4" w14:textId="77777777" w:rsidTr="00687485">
            <w:trPr>
              <w:trHeight w:hRule="exact" w:val="276"/>
              <w:jc w:val="center"/>
            </w:trPr>
            <w:tc>
              <w:tcPr>
                <w:tcW w:w="5263" w:type="dxa"/>
                <w:shd w:val="clear" w:color="auto" w:fill="BCBEC0"/>
              </w:tcPr>
              <w:p w14:paraId="71E8CC1F" w14:textId="77777777" w:rsidR="007328BF" w:rsidRPr="007328BF" w:rsidRDefault="007328BF" w:rsidP="007328BF">
                <w:pPr>
                  <w:widowControl w:val="0"/>
                  <w:autoSpaceDE w:val="0"/>
                  <w:autoSpaceDN w:val="0"/>
                  <w:spacing w:before="36" w:after="0" w:line="240" w:lineRule="auto"/>
                  <w:ind w:left="70"/>
                  <w:rPr>
                    <w:rFonts w:ascii="Arial" w:eastAsia="Arial" w:hAnsi="Arial" w:cs="Arial"/>
                    <w:b/>
                    <w:sz w:val="16"/>
                  </w:rPr>
                </w:pPr>
                <w:r w:rsidRPr="007328BF">
                  <w:rPr>
                    <w:rFonts w:ascii="Arial" w:eastAsia="Arial" w:hAnsi="Arial" w:cs="Arial"/>
                    <w:b/>
                    <w:color w:val="231F20"/>
                    <w:sz w:val="16"/>
                  </w:rPr>
                  <w:t>University Requirements:</w:t>
                </w:r>
              </w:p>
            </w:tc>
            <w:tc>
              <w:tcPr>
                <w:tcW w:w="945" w:type="dxa"/>
                <w:shd w:val="clear" w:color="auto" w:fill="BCBEC0"/>
              </w:tcPr>
              <w:p w14:paraId="0AEBAE70" w14:textId="77777777" w:rsidR="007328BF" w:rsidRPr="007328BF" w:rsidRDefault="007328BF" w:rsidP="007328BF"/>
            </w:tc>
          </w:tr>
          <w:tr w:rsidR="007328BF" w:rsidRPr="007328BF" w14:paraId="67BAC253" w14:textId="77777777" w:rsidTr="00687485">
            <w:trPr>
              <w:trHeight w:hRule="exact" w:val="247"/>
              <w:jc w:val="center"/>
            </w:trPr>
            <w:tc>
              <w:tcPr>
                <w:tcW w:w="5263" w:type="dxa"/>
              </w:tcPr>
              <w:p w14:paraId="37B31DF3"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t>See University General Requirements for Associate degrees (p. 43)</w:t>
                </w:r>
              </w:p>
            </w:tc>
            <w:tc>
              <w:tcPr>
                <w:tcW w:w="945" w:type="dxa"/>
              </w:tcPr>
              <w:p w14:paraId="6D90D14F" w14:textId="77777777" w:rsidR="007328BF" w:rsidRPr="007328BF" w:rsidRDefault="007328BF" w:rsidP="007328BF"/>
            </w:tc>
          </w:tr>
          <w:tr w:rsidR="007328BF" w:rsidRPr="007328BF" w14:paraId="288EC6A4" w14:textId="77777777" w:rsidTr="00687485">
            <w:trPr>
              <w:trHeight w:hRule="exact" w:val="276"/>
              <w:jc w:val="center"/>
            </w:trPr>
            <w:tc>
              <w:tcPr>
                <w:tcW w:w="5263" w:type="dxa"/>
                <w:shd w:val="clear" w:color="auto" w:fill="BCBEC0"/>
              </w:tcPr>
              <w:p w14:paraId="02BDE976" w14:textId="77777777" w:rsidR="007328BF" w:rsidRPr="007328BF" w:rsidRDefault="007328BF" w:rsidP="007328BF">
                <w:pPr>
                  <w:widowControl w:val="0"/>
                  <w:autoSpaceDE w:val="0"/>
                  <w:autoSpaceDN w:val="0"/>
                  <w:spacing w:before="36" w:after="0" w:line="240" w:lineRule="auto"/>
                  <w:ind w:left="70"/>
                  <w:rPr>
                    <w:rFonts w:ascii="Arial" w:eastAsia="Arial" w:hAnsi="Arial" w:cs="Arial"/>
                    <w:b/>
                    <w:sz w:val="16"/>
                  </w:rPr>
                </w:pPr>
                <w:r w:rsidRPr="007328BF">
                  <w:rPr>
                    <w:rFonts w:ascii="Arial" w:eastAsia="Arial" w:hAnsi="Arial" w:cs="Arial"/>
                    <w:b/>
                    <w:color w:val="231F20"/>
                    <w:sz w:val="16"/>
                  </w:rPr>
                  <w:t>First Year Making Connections Course:</w:t>
                </w:r>
              </w:p>
            </w:tc>
            <w:tc>
              <w:tcPr>
                <w:tcW w:w="945" w:type="dxa"/>
                <w:shd w:val="clear" w:color="auto" w:fill="BCBEC0"/>
              </w:tcPr>
              <w:p w14:paraId="4AB1F848" w14:textId="77777777" w:rsidR="007328BF" w:rsidRPr="007328BF" w:rsidRDefault="007328BF" w:rsidP="007328BF">
                <w:pPr>
                  <w:widowControl w:val="0"/>
                  <w:autoSpaceDE w:val="0"/>
                  <w:autoSpaceDN w:val="0"/>
                  <w:spacing w:before="45" w:after="0" w:line="240" w:lineRule="auto"/>
                  <w:ind w:left="165" w:right="165"/>
                  <w:jc w:val="center"/>
                  <w:rPr>
                    <w:rFonts w:ascii="Arial" w:eastAsia="Arial" w:hAnsi="Arial" w:cs="Arial"/>
                    <w:b/>
                    <w:sz w:val="12"/>
                  </w:rPr>
                </w:pPr>
                <w:r w:rsidRPr="007328BF">
                  <w:rPr>
                    <w:rFonts w:ascii="Arial" w:eastAsia="Arial" w:hAnsi="Arial" w:cs="Arial"/>
                    <w:b/>
                    <w:color w:val="231F20"/>
                    <w:sz w:val="12"/>
                  </w:rPr>
                  <w:t>Sem. Hrs.</w:t>
                </w:r>
              </w:p>
            </w:tc>
          </w:tr>
          <w:tr w:rsidR="007328BF" w:rsidRPr="007328BF" w14:paraId="1DC898CF" w14:textId="77777777" w:rsidTr="00687485">
            <w:trPr>
              <w:trHeight w:hRule="exact" w:val="247"/>
              <w:jc w:val="center"/>
            </w:trPr>
            <w:tc>
              <w:tcPr>
                <w:tcW w:w="5263" w:type="dxa"/>
              </w:tcPr>
              <w:p w14:paraId="08673BF3"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t>PTA 1013, Making Connections in Rehab Services</w:t>
                </w:r>
              </w:p>
            </w:tc>
            <w:tc>
              <w:tcPr>
                <w:tcW w:w="945" w:type="dxa"/>
              </w:tcPr>
              <w:p w14:paraId="7B739FDB" w14:textId="77777777" w:rsidR="007328BF" w:rsidRPr="007328BF" w:rsidRDefault="007328BF" w:rsidP="007328BF">
                <w:pPr>
                  <w:widowControl w:val="0"/>
                  <w:autoSpaceDE w:val="0"/>
                  <w:autoSpaceDN w:val="0"/>
                  <w:spacing w:before="45" w:after="0" w:line="240" w:lineRule="auto"/>
                  <w:jc w:val="center"/>
                  <w:rPr>
                    <w:rFonts w:ascii="Arial" w:eastAsia="Arial" w:hAnsi="Arial" w:cs="Arial"/>
                    <w:b/>
                    <w:sz w:val="12"/>
                  </w:rPr>
                </w:pPr>
                <w:r w:rsidRPr="007328BF">
                  <w:rPr>
                    <w:rFonts w:ascii="Arial" w:eastAsia="Arial" w:hAnsi="Arial" w:cs="Arial"/>
                    <w:b/>
                    <w:color w:val="231F20"/>
                    <w:sz w:val="12"/>
                  </w:rPr>
                  <w:t>3</w:t>
                </w:r>
              </w:p>
            </w:tc>
          </w:tr>
          <w:tr w:rsidR="007328BF" w:rsidRPr="007328BF" w14:paraId="0068D041" w14:textId="77777777" w:rsidTr="00687485">
            <w:trPr>
              <w:trHeight w:hRule="exact" w:val="276"/>
              <w:jc w:val="center"/>
            </w:trPr>
            <w:tc>
              <w:tcPr>
                <w:tcW w:w="5263" w:type="dxa"/>
                <w:shd w:val="clear" w:color="auto" w:fill="BCBEC0"/>
              </w:tcPr>
              <w:p w14:paraId="339B079B" w14:textId="77777777" w:rsidR="007328BF" w:rsidRPr="007328BF" w:rsidRDefault="007328BF" w:rsidP="007328BF">
                <w:pPr>
                  <w:widowControl w:val="0"/>
                  <w:autoSpaceDE w:val="0"/>
                  <w:autoSpaceDN w:val="0"/>
                  <w:spacing w:before="36" w:after="0" w:line="240" w:lineRule="auto"/>
                  <w:ind w:left="70"/>
                  <w:rPr>
                    <w:rFonts w:ascii="Arial" w:eastAsia="Arial" w:hAnsi="Arial" w:cs="Arial"/>
                    <w:b/>
                    <w:sz w:val="16"/>
                  </w:rPr>
                </w:pPr>
                <w:r w:rsidRPr="007328BF">
                  <w:rPr>
                    <w:rFonts w:ascii="Arial" w:eastAsia="Arial" w:hAnsi="Arial" w:cs="Arial"/>
                    <w:b/>
                    <w:color w:val="231F20"/>
                    <w:sz w:val="16"/>
                  </w:rPr>
                  <w:t>General Education Requirements:</w:t>
                </w:r>
              </w:p>
            </w:tc>
            <w:tc>
              <w:tcPr>
                <w:tcW w:w="945" w:type="dxa"/>
                <w:shd w:val="clear" w:color="auto" w:fill="BCBEC0"/>
              </w:tcPr>
              <w:p w14:paraId="5D7F86F2" w14:textId="77777777" w:rsidR="007328BF" w:rsidRPr="007328BF" w:rsidRDefault="007328BF" w:rsidP="007328BF">
                <w:pPr>
                  <w:widowControl w:val="0"/>
                  <w:autoSpaceDE w:val="0"/>
                  <w:autoSpaceDN w:val="0"/>
                  <w:spacing w:before="45" w:after="0" w:line="240" w:lineRule="auto"/>
                  <w:ind w:left="165" w:right="165"/>
                  <w:jc w:val="center"/>
                  <w:rPr>
                    <w:rFonts w:ascii="Arial" w:eastAsia="Arial" w:hAnsi="Arial" w:cs="Arial"/>
                    <w:b/>
                    <w:sz w:val="12"/>
                  </w:rPr>
                </w:pPr>
                <w:r w:rsidRPr="007328BF">
                  <w:rPr>
                    <w:rFonts w:ascii="Arial" w:eastAsia="Arial" w:hAnsi="Arial" w:cs="Arial"/>
                    <w:b/>
                    <w:color w:val="231F20"/>
                    <w:sz w:val="12"/>
                  </w:rPr>
                  <w:t>Sem. Hrs.</w:t>
                </w:r>
              </w:p>
            </w:tc>
          </w:tr>
          <w:tr w:rsidR="007328BF" w:rsidRPr="007328BF" w14:paraId="017DEB5E" w14:textId="77777777" w:rsidTr="00687485">
            <w:trPr>
              <w:trHeight w:hRule="exact" w:val="967"/>
              <w:jc w:val="center"/>
            </w:trPr>
            <w:tc>
              <w:tcPr>
                <w:tcW w:w="5263" w:type="dxa"/>
              </w:tcPr>
              <w:p w14:paraId="5009F506"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t>See General Education Curriculum for Associate of Applied Science Degrees (p. 80)</w:t>
                </w:r>
              </w:p>
              <w:p w14:paraId="2909D5DA" w14:textId="77777777" w:rsidR="007328BF" w:rsidRPr="007328BF" w:rsidRDefault="007328BF" w:rsidP="007328BF">
                <w:pPr>
                  <w:widowControl w:val="0"/>
                  <w:autoSpaceDE w:val="0"/>
                  <w:autoSpaceDN w:val="0"/>
                  <w:spacing w:after="0" w:line="240" w:lineRule="auto"/>
                  <w:rPr>
                    <w:rFonts w:ascii="Arial" w:eastAsia="Arial" w:hAnsi="Arial" w:cs="Arial"/>
                    <w:sz w:val="13"/>
                  </w:rPr>
                </w:pPr>
              </w:p>
              <w:p w14:paraId="795DD8EB" w14:textId="77777777" w:rsidR="007328BF" w:rsidRPr="007328BF" w:rsidRDefault="007328BF" w:rsidP="007328BF">
                <w:pPr>
                  <w:widowControl w:val="0"/>
                  <w:autoSpaceDE w:val="0"/>
                  <w:autoSpaceDN w:val="0"/>
                  <w:spacing w:after="0" w:line="240" w:lineRule="auto"/>
                  <w:ind w:left="340"/>
                  <w:rPr>
                    <w:rFonts w:ascii="Arial" w:eastAsia="Arial" w:hAnsi="Arial" w:cs="Arial"/>
                    <w:b/>
                    <w:sz w:val="12"/>
                  </w:rPr>
                </w:pPr>
                <w:r w:rsidRPr="007328BF">
                  <w:rPr>
                    <w:rFonts w:ascii="Arial" w:eastAsia="Arial" w:hAnsi="Arial" w:cs="Arial"/>
                    <w:b/>
                    <w:color w:val="231F20"/>
                    <w:sz w:val="12"/>
                  </w:rPr>
                  <w:t>Students with this major must take the following:</w:t>
                </w:r>
              </w:p>
              <w:p w14:paraId="2057AF93" w14:textId="77777777" w:rsidR="007328BF" w:rsidRPr="007328BF" w:rsidRDefault="007328BF" w:rsidP="007328BF">
                <w:pPr>
                  <w:widowControl w:val="0"/>
                  <w:autoSpaceDE w:val="0"/>
                  <w:autoSpaceDN w:val="0"/>
                  <w:spacing w:before="5" w:after="0" w:line="249" w:lineRule="auto"/>
                  <w:ind w:left="430"/>
                  <w:rPr>
                    <w:rFonts w:ascii="Arial" w:eastAsia="Arial" w:hAnsi="Arial" w:cs="Arial"/>
                    <w:i/>
                    <w:sz w:val="12"/>
                  </w:rPr>
                </w:pPr>
                <w:r w:rsidRPr="007328BF">
                  <w:rPr>
                    <w:rFonts w:ascii="Arial" w:eastAsia="Arial" w:hAnsi="Arial" w:cs="Arial"/>
                    <w:i/>
                    <w:color w:val="231F20"/>
                    <w:sz w:val="12"/>
                  </w:rPr>
                  <w:t xml:space="preserve">MATH 1023, College Algebra or MATH course that requires MATH 1023 as a prerequisite BIO 2203 </w:t>
                </w:r>
                <w:r w:rsidRPr="007328BF">
                  <w:rPr>
                    <w:rFonts w:ascii="Arial" w:eastAsia="Arial" w:hAnsi="Arial" w:cs="Arial"/>
                    <w:b/>
                    <w:i/>
                    <w:color w:val="231F20"/>
                    <w:sz w:val="12"/>
                  </w:rPr>
                  <w:t xml:space="preserve">AND </w:t>
                </w:r>
                <w:r w:rsidRPr="007328BF">
                  <w:rPr>
                    <w:rFonts w:ascii="Arial" w:eastAsia="Arial" w:hAnsi="Arial" w:cs="Arial"/>
                    <w:i/>
                    <w:color w:val="231F20"/>
                    <w:sz w:val="12"/>
                  </w:rPr>
                  <w:t>2201, Human Anatomy and Physiology I and Laboratory</w:t>
                </w:r>
              </w:p>
              <w:p w14:paraId="5EF76C26" w14:textId="77777777" w:rsidR="007328BF" w:rsidRPr="007328BF" w:rsidRDefault="007328BF" w:rsidP="007328BF">
                <w:pPr>
                  <w:widowControl w:val="0"/>
                  <w:autoSpaceDE w:val="0"/>
                  <w:autoSpaceDN w:val="0"/>
                  <w:spacing w:after="0" w:line="240" w:lineRule="auto"/>
                  <w:ind w:left="430"/>
                  <w:rPr>
                    <w:rFonts w:ascii="Arial" w:eastAsia="Arial" w:hAnsi="Arial" w:cs="Arial"/>
                    <w:i/>
                    <w:sz w:val="12"/>
                  </w:rPr>
                </w:pPr>
                <w:r w:rsidRPr="007328BF">
                  <w:rPr>
                    <w:rFonts w:ascii="Arial" w:eastAsia="Arial" w:hAnsi="Arial" w:cs="Arial"/>
                    <w:i/>
                    <w:color w:val="231F20"/>
                    <w:sz w:val="12"/>
                  </w:rPr>
                  <w:t>PSY 2013, Introduction to Psychology (replaces Computer Fundamental requirement)</w:t>
                </w:r>
              </w:p>
            </w:tc>
            <w:tc>
              <w:tcPr>
                <w:tcW w:w="945" w:type="dxa"/>
              </w:tcPr>
              <w:p w14:paraId="54FCCE29" w14:textId="77777777" w:rsidR="007328BF" w:rsidRPr="007328BF" w:rsidRDefault="007328BF" w:rsidP="007328BF">
                <w:pPr>
                  <w:widowControl w:val="0"/>
                  <w:autoSpaceDE w:val="0"/>
                  <w:autoSpaceDN w:val="0"/>
                  <w:spacing w:before="45" w:after="0" w:line="240" w:lineRule="auto"/>
                  <w:ind w:left="165" w:right="165"/>
                  <w:jc w:val="center"/>
                  <w:rPr>
                    <w:rFonts w:ascii="Arial" w:eastAsia="Arial" w:hAnsi="Arial" w:cs="Arial"/>
                    <w:b/>
                    <w:sz w:val="12"/>
                  </w:rPr>
                </w:pPr>
                <w:r w:rsidRPr="007328BF">
                  <w:rPr>
                    <w:rFonts w:ascii="Arial" w:eastAsia="Arial" w:hAnsi="Arial" w:cs="Arial"/>
                    <w:b/>
                    <w:color w:val="231F20"/>
                    <w:sz w:val="12"/>
                  </w:rPr>
                  <w:t>19</w:t>
                </w:r>
              </w:p>
            </w:tc>
          </w:tr>
          <w:tr w:rsidR="007328BF" w:rsidRPr="007328BF" w14:paraId="36CFEBF9" w14:textId="77777777" w:rsidTr="00687485">
            <w:trPr>
              <w:trHeight w:hRule="exact" w:val="276"/>
              <w:jc w:val="center"/>
            </w:trPr>
            <w:tc>
              <w:tcPr>
                <w:tcW w:w="5263" w:type="dxa"/>
                <w:shd w:val="clear" w:color="auto" w:fill="BCBEC0"/>
              </w:tcPr>
              <w:p w14:paraId="56BB1AE9" w14:textId="77777777" w:rsidR="007328BF" w:rsidRPr="007328BF" w:rsidRDefault="007328BF" w:rsidP="007328BF">
                <w:pPr>
                  <w:widowControl w:val="0"/>
                  <w:autoSpaceDE w:val="0"/>
                  <w:autoSpaceDN w:val="0"/>
                  <w:spacing w:before="36" w:after="0" w:line="240" w:lineRule="auto"/>
                  <w:ind w:left="70"/>
                  <w:rPr>
                    <w:rFonts w:ascii="Arial" w:eastAsia="Arial" w:hAnsi="Arial" w:cs="Arial"/>
                    <w:b/>
                    <w:sz w:val="16"/>
                  </w:rPr>
                </w:pPr>
                <w:r w:rsidRPr="007328BF">
                  <w:rPr>
                    <w:rFonts w:ascii="Arial" w:eastAsia="Arial" w:hAnsi="Arial" w:cs="Arial"/>
                    <w:b/>
                    <w:color w:val="231F20"/>
                    <w:sz w:val="16"/>
                  </w:rPr>
                  <w:t>Required Support Courses:</w:t>
                </w:r>
              </w:p>
            </w:tc>
            <w:tc>
              <w:tcPr>
                <w:tcW w:w="945" w:type="dxa"/>
                <w:shd w:val="clear" w:color="auto" w:fill="BCBEC0"/>
              </w:tcPr>
              <w:p w14:paraId="63044B76" w14:textId="77777777" w:rsidR="007328BF" w:rsidRPr="007328BF" w:rsidRDefault="007328BF" w:rsidP="007328BF">
                <w:pPr>
                  <w:widowControl w:val="0"/>
                  <w:autoSpaceDE w:val="0"/>
                  <w:autoSpaceDN w:val="0"/>
                  <w:spacing w:before="45" w:after="0" w:line="240" w:lineRule="auto"/>
                  <w:ind w:left="165" w:right="165"/>
                  <w:jc w:val="center"/>
                  <w:rPr>
                    <w:rFonts w:ascii="Arial" w:eastAsia="Arial" w:hAnsi="Arial" w:cs="Arial"/>
                    <w:b/>
                    <w:sz w:val="12"/>
                  </w:rPr>
                </w:pPr>
                <w:r w:rsidRPr="007328BF">
                  <w:rPr>
                    <w:rFonts w:ascii="Arial" w:eastAsia="Arial" w:hAnsi="Arial" w:cs="Arial"/>
                    <w:b/>
                    <w:color w:val="231F20"/>
                    <w:sz w:val="12"/>
                  </w:rPr>
                  <w:t>Sem. Hrs.</w:t>
                </w:r>
              </w:p>
            </w:tc>
          </w:tr>
          <w:tr w:rsidR="007328BF" w:rsidRPr="007328BF" w14:paraId="4A875B10" w14:textId="77777777" w:rsidTr="00687485">
            <w:trPr>
              <w:trHeight w:hRule="exact" w:val="391"/>
              <w:jc w:val="center"/>
            </w:trPr>
            <w:tc>
              <w:tcPr>
                <w:tcW w:w="5263" w:type="dxa"/>
              </w:tcPr>
              <w:p w14:paraId="619C7DD5" w14:textId="77777777" w:rsidR="007328BF" w:rsidRPr="007328BF" w:rsidRDefault="007328BF" w:rsidP="007328BF">
                <w:pPr>
                  <w:widowControl w:val="0"/>
                  <w:autoSpaceDE w:val="0"/>
                  <w:autoSpaceDN w:val="0"/>
                  <w:spacing w:before="45" w:after="0" w:line="240" w:lineRule="auto"/>
                  <w:ind w:left="250"/>
                  <w:rPr>
                    <w:rFonts w:ascii="Arial" w:eastAsia="Arial" w:hAnsi="Arial" w:cs="Arial"/>
                    <w:b/>
                    <w:sz w:val="12"/>
                  </w:rPr>
                </w:pPr>
                <w:r w:rsidRPr="007328BF">
                  <w:rPr>
                    <w:rFonts w:ascii="Arial" w:eastAsia="Arial" w:hAnsi="Arial" w:cs="Arial"/>
                    <w:color w:val="231F20"/>
                    <w:sz w:val="12"/>
                  </w:rPr>
                  <w:t xml:space="preserve">PHYS 2054, General Physics I (may have a prerequisite) </w:t>
                </w:r>
                <w:r w:rsidRPr="007328BF">
                  <w:rPr>
                    <w:rFonts w:ascii="Arial" w:eastAsia="Arial" w:hAnsi="Arial" w:cs="Arial"/>
                    <w:b/>
                    <w:color w:val="231F20"/>
                    <w:sz w:val="12"/>
                  </w:rPr>
                  <w:t>OR</w:t>
                </w:r>
              </w:p>
              <w:p w14:paraId="4B942E11" w14:textId="77777777" w:rsidR="007328BF" w:rsidRPr="007328BF" w:rsidRDefault="007328BF" w:rsidP="007328BF">
                <w:pPr>
                  <w:widowControl w:val="0"/>
                  <w:autoSpaceDE w:val="0"/>
                  <w:autoSpaceDN w:val="0"/>
                  <w:spacing w:before="6" w:after="0" w:line="240" w:lineRule="auto"/>
                  <w:ind w:left="340"/>
                  <w:rPr>
                    <w:rFonts w:ascii="Arial" w:eastAsia="Arial" w:hAnsi="Arial" w:cs="Arial"/>
                    <w:sz w:val="12"/>
                  </w:rPr>
                </w:pPr>
                <w:r w:rsidRPr="007328BF">
                  <w:rPr>
                    <w:rFonts w:ascii="Arial" w:eastAsia="Arial" w:hAnsi="Arial" w:cs="Arial"/>
                    <w:color w:val="231F20"/>
                    <w:sz w:val="12"/>
                  </w:rPr>
                  <w:t>PHYS 2133, Survey of Physics for Health Professions</w:t>
                </w:r>
              </w:p>
            </w:tc>
            <w:tc>
              <w:tcPr>
                <w:tcW w:w="945" w:type="dxa"/>
              </w:tcPr>
              <w:p w14:paraId="0EB82C47" w14:textId="77777777" w:rsidR="007328BF" w:rsidRPr="007328BF" w:rsidRDefault="007328BF" w:rsidP="007328BF">
                <w:pPr>
                  <w:widowControl w:val="0"/>
                  <w:autoSpaceDE w:val="0"/>
                  <w:autoSpaceDN w:val="0"/>
                  <w:spacing w:before="45" w:after="0" w:line="240" w:lineRule="auto"/>
                  <w:ind w:left="165" w:right="165"/>
                  <w:jc w:val="center"/>
                  <w:rPr>
                    <w:rFonts w:ascii="Arial" w:eastAsia="Arial" w:hAnsi="Arial" w:cs="Arial"/>
                    <w:b/>
                    <w:sz w:val="12"/>
                  </w:rPr>
                </w:pPr>
                <w:r w:rsidRPr="007328BF">
                  <w:rPr>
                    <w:rFonts w:ascii="Arial" w:eastAsia="Arial" w:hAnsi="Arial" w:cs="Arial"/>
                    <w:b/>
                    <w:color w:val="231F20"/>
                    <w:sz w:val="12"/>
                  </w:rPr>
                  <w:t>3-4</w:t>
                </w:r>
              </w:p>
            </w:tc>
          </w:tr>
          <w:tr w:rsidR="007328BF" w:rsidRPr="007328BF" w14:paraId="38BF5909" w14:textId="77777777" w:rsidTr="00687485">
            <w:trPr>
              <w:trHeight w:hRule="exact" w:val="276"/>
              <w:jc w:val="center"/>
            </w:trPr>
            <w:tc>
              <w:tcPr>
                <w:tcW w:w="5263" w:type="dxa"/>
                <w:shd w:val="clear" w:color="auto" w:fill="BCBEC0"/>
              </w:tcPr>
              <w:p w14:paraId="45BD424A" w14:textId="77777777" w:rsidR="007328BF" w:rsidRPr="007328BF" w:rsidRDefault="007328BF" w:rsidP="007328BF">
                <w:pPr>
                  <w:widowControl w:val="0"/>
                  <w:autoSpaceDE w:val="0"/>
                  <w:autoSpaceDN w:val="0"/>
                  <w:spacing w:before="36" w:after="0" w:line="240" w:lineRule="auto"/>
                  <w:ind w:left="70"/>
                  <w:rPr>
                    <w:rFonts w:ascii="Arial" w:eastAsia="Arial" w:hAnsi="Arial" w:cs="Arial"/>
                    <w:b/>
                    <w:sz w:val="16"/>
                  </w:rPr>
                </w:pPr>
                <w:r w:rsidRPr="007328BF">
                  <w:rPr>
                    <w:rFonts w:ascii="Arial" w:eastAsia="Arial" w:hAnsi="Arial" w:cs="Arial"/>
                    <w:b/>
                    <w:color w:val="231F20"/>
                    <w:sz w:val="16"/>
                  </w:rPr>
                  <w:t>Major Requirements:</w:t>
                </w:r>
              </w:p>
            </w:tc>
            <w:tc>
              <w:tcPr>
                <w:tcW w:w="945" w:type="dxa"/>
                <w:shd w:val="clear" w:color="auto" w:fill="BCBEC0"/>
              </w:tcPr>
              <w:p w14:paraId="08A4E3AF" w14:textId="77777777" w:rsidR="007328BF" w:rsidRPr="007328BF" w:rsidRDefault="007328BF" w:rsidP="007328BF">
                <w:pPr>
                  <w:widowControl w:val="0"/>
                  <w:autoSpaceDE w:val="0"/>
                  <w:autoSpaceDN w:val="0"/>
                  <w:spacing w:before="45" w:after="0" w:line="240" w:lineRule="auto"/>
                  <w:ind w:left="165" w:right="165"/>
                  <w:jc w:val="center"/>
                  <w:rPr>
                    <w:rFonts w:ascii="Arial" w:eastAsia="Arial" w:hAnsi="Arial" w:cs="Arial"/>
                    <w:b/>
                    <w:sz w:val="12"/>
                  </w:rPr>
                </w:pPr>
                <w:r w:rsidRPr="007328BF">
                  <w:rPr>
                    <w:rFonts w:ascii="Arial" w:eastAsia="Arial" w:hAnsi="Arial" w:cs="Arial"/>
                    <w:b/>
                    <w:color w:val="231F20"/>
                    <w:sz w:val="12"/>
                  </w:rPr>
                  <w:t>Sem. Hrs.</w:t>
                </w:r>
              </w:p>
            </w:tc>
          </w:tr>
          <w:tr w:rsidR="007328BF" w:rsidRPr="007328BF" w14:paraId="25F94A0D" w14:textId="77777777" w:rsidTr="00687485">
            <w:trPr>
              <w:trHeight w:hRule="exact" w:val="251"/>
              <w:jc w:val="center"/>
            </w:trPr>
            <w:tc>
              <w:tcPr>
                <w:tcW w:w="5263" w:type="dxa"/>
              </w:tcPr>
              <w:p w14:paraId="1FC78B68"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sz w:val="12"/>
                  </w:rPr>
                  <w:t>PTA 2116, Patient Care Fundamentals</w:t>
                </w:r>
              </w:p>
            </w:tc>
            <w:tc>
              <w:tcPr>
                <w:tcW w:w="945" w:type="dxa"/>
              </w:tcPr>
              <w:p w14:paraId="453BE627" w14:textId="77777777" w:rsidR="007328BF" w:rsidRPr="007328BF" w:rsidRDefault="007328BF" w:rsidP="007328BF">
                <w:pPr>
                  <w:widowControl w:val="0"/>
                  <w:autoSpaceDE w:val="0"/>
                  <w:autoSpaceDN w:val="0"/>
                  <w:spacing w:before="45" w:after="0" w:line="240" w:lineRule="auto"/>
                  <w:jc w:val="center"/>
                  <w:rPr>
                    <w:rFonts w:ascii="Arial" w:eastAsia="Arial" w:hAnsi="Arial" w:cs="Arial"/>
                    <w:sz w:val="12"/>
                  </w:rPr>
                </w:pPr>
                <w:r w:rsidRPr="007328BF">
                  <w:rPr>
                    <w:rFonts w:ascii="Arial" w:eastAsia="Arial" w:hAnsi="Arial" w:cs="Arial"/>
                    <w:w w:val="99"/>
                    <w:sz w:val="12"/>
                  </w:rPr>
                  <w:t>6</w:t>
                </w:r>
              </w:p>
            </w:tc>
          </w:tr>
          <w:tr w:rsidR="007328BF" w:rsidRPr="007328BF" w14:paraId="1D599FC5" w14:textId="77777777" w:rsidTr="007328BF">
            <w:trPr>
              <w:trHeight w:hRule="exact" w:val="479"/>
              <w:jc w:val="center"/>
            </w:trPr>
            <w:tc>
              <w:tcPr>
                <w:tcW w:w="5263" w:type="dxa"/>
              </w:tcPr>
              <w:p w14:paraId="7CEA7BD5" w14:textId="498623B3" w:rsidR="007328BF" w:rsidRPr="007328BF" w:rsidRDefault="007328BF" w:rsidP="007328BF">
                <w:pPr>
                  <w:widowControl w:val="0"/>
                  <w:autoSpaceDE w:val="0"/>
                  <w:autoSpaceDN w:val="0"/>
                  <w:spacing w:before="45" w:after="0" w:line="240" w:lineRule="auto"/>
                  <w:ind w:left="250"/>
                  <w:rPr>
                    <w:rFonts w:ascii="Times New Roman" w:hAnsi="Times New Roman" w:cs="Times New Roman"/>
                    <w:b/>
                    <w:i/>
                    <w:color w:val="548DD4" w:themeColor="text2" w:themeTint="99"/>
                    <w:sz w:val="28"/>
                    <w:szCs w:val="24"/>
                  </w:rPr>
                </w:pPr>
                <w:r w:rsidRPr="007328BF">
                  <w:rPr>
                    <w:rFonts w:ascii="Times New Roman" w:hAnsi="Times New Roman" w:cs="Times New Roman"/>
                    <w:b/>
                    <w:i/>
                    <w:color w:val="548DD4" w:themeColor="text2" w:themeTint="99"/>
                    <w:sz w:val="28"/>
                    <w:szCs w:val="24"/>
                  </w:rPr>
                  <w:t>PTA 2113, Patient Handling</w:t>
                </w:r>
              </w:p>
            </w:tc>
            <w:tc>
              <w:tcPr>
                <w:tcW w:w="945" w:type="dxa"/>
              </w:tcPr>
              <w:p w14:paraId="4A9DA898" w14:textId="21B89CD2" w:rsidR="007328BF" w:rsidRPr="007328BF" w:rsidRDefault="007328BF" w:rsidP="007328BF">
                <w:pPr>
                  <w:widowControl w:val="0"/>
                  <w:autoSpaceDE w:val="0"/>
                  <w:autoSpaceDN w:val="0"/>
                  <w:spacing w:before="45" w:after="0" w:line="240" w:lineRule="auto"/>
                  <w:jc w:val="center"/>
                  <w:rPr>
                    <w:rFonts w:ascii="Times New Roman" w:hAnsi="Times New Roman" w:cs="Times New Roman"/>
                    <w:b/>
                    <w:i/>
                    <w:color w:val="548DD4" w:themeColor="text2" w:themeTint="99"/>
                    <w:sz w:val="28"/>
                    <w:szCs w:val="24"/>
                  </w:rPr>
                </w:pPr>
                <w:r w:rsidRPr="007328BF">
                  <w:rPr>
                    <w:rFonts w:ascii="Times New Roman" w:hAnsi="Times New Roman" w:cs="Times New Roman"/>
                    <w:b/>
                    <w:i/>
                    <w:color w:val="548DD4" w:themeColor="text2" w:themeTint="99"/>
                    <w:sz w:val="28"/>
                    <w:szCs w:val="24"/>
                  </w:rPr>
                  <w:t>3</w:t>
                </w:r>
              </w:p>
            </w:tc>
          </w:tr>
          <w:tr w:rsidR="007328BF" w:rsidRPr="007328BF" w14:paraId="61A506CF" w14:textId="77777777" w:rsidTr="00687485">
            <w:trPr>
              <w:trHeight w:hRule="exact" w:val="251"/>
              <w:jc w:val="center"/>
            </w:trPr>
            <w:tc>
              <w:tcPr>
                <w:tcW w:w="5263" w:type="dxa"/>
              </w:tcPr>
              <w:p w14:paraId="679A8D11"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t>PTA 2126, Movement Science</w:t>
                </w:r>
              </w:p>
            </w:tc>
            <w:tc>
              <w:tcPr>
                <w:tcW w:w="945" w:type="dxa"/>
              </w:tcPr>
              <w:p w14:paraId="2F22B5CB" w14:textId="77777777" w:rsidR="007328BF" w:rsidRPr="007328BF" w:rsidRDefault="007328BF" w:rsidP="007328BF">
                <w:pPr>
                  <w:widowControl w:val="0"/>
                  <w:autoSpaceDE w:val="0"/>
                  <w:autoSpaceDN w:val="0"/>
                  <w:spacing w:before="45" w:after="0" w:line="240" w:lineRule="auto"/>
                  <w:jc w:val="center"/>
                  <w:rPr>
                    <w:rFonts w:ascii="Arial" w:eastAsia="Arial" w:hAnsi="Arial" w:cs="Arial"/>
                    <w:sz w:val="12"/>
                  </w:rPr>
                </w:pPr>
                <w:r w:rsidRPr="007328BF">
                  <w:rPr>
                    <w:rFonts w:ascii="Arial" w:eastAsia="Arial" w:hAnsi="Arial" w:cs="Arial"/>
                    <w:color w:val="231F20"/>
                    <w:w w:val="99"/>
                    <w:sz w:val="12"/>
                  </w:rPr>
                  <w:t>6</w:t>
                </w:r>
              </w:p>
            </w:tc>
          </w:tr>
          <w:tr w:rsidR="007328BF" w:rsidRPr="007328BF" w14:paraId="2B127D24" w14:textId="77777777" w:rsidTr="00687485">
            <w:trPr>
              <w:trHeight w:hRule="exact" w:val="251"/>
              <w:jc w:val="center"/>
            </w:trPr>
            <w:tc>
              <w:tcPr>
                <w:tcW w:w="5263" w:type="dxa"/>
              </w:tcPr>
              <w:p w14:paraId="130319C7"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t>PTA 2213, Musculoskeletal PT</w:t>
                </w:r>
              </w:p>
            </w:tc>
            <w:tc>
              <w:tcPr>
                <w:tcW w:w="945" w:type="dxa"/>
              </w:tcPr>
              <w:p w14:paraId="7900B451" w14:textId="77777777" w:rsidR="007328BF" w:rsidRPr="007328BF" w:rsidRDefault="007328BF" w:rsidP="007328BF">
                <w:pPr>
                  <w:widowControl w:val="0"/>
                  <w:autoSpaceDE w:val="0"/>
                  <w:autoSpaceDN w:val="0"/>
                  <w:spacing w:before="45" w:after="0" w:line="240" w:lineRule="auto"/>
                  <w:jc w:val="center"/>
                  <w:rPr>
                    <w:rFonts w:ascii="Arial" w:eastAsia="Arial" w:hAnsi="Arial" w:cs="Arial"/>
                    <w:sz w:val="12"/>
                  </w:rPr>
                </w:pPr>
                <w:r w:rsidRPr="007328BF">
                  <w:rPr>
                    <w:rFonts w:ascii="Arial" w:eastAsia="Arial" w:hAnsi="Arial" w:cs="Arial"/>
                    <w:color w:val="231F20"/>
                    <w:w w:val="99"/>
                    <w:sz w:val="12"/>
                  </w:rPr>
                  <w:t>3</w:t>
                </w:r>
              </w:p>
            </w:tc>
          </w:tr>
          <w:tr w:rsidR="007328BF" w:rsidRPr="007328BF" w14:paraId="1DBD3766" w14:textId="77777777" w:rsidTr="00687485">
            <w:trPr>
              <w:trHeight w:hRule="exact" w:val="251"/>
              <w:jc w:val="center"/>
            </w:trPr>
            <w:tc>
              <w:tcPr>
                <w:tcW w:w="5263" w:type="dxa"/>
              </w:tcPr>
              <w:p w14:paraId="7F578F56"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t>PTA 2223, Physical Agents and Massage</w:t>
                </w:r>
              </w:p>
            </w:tc>
            <w:tc>
              <w:tcPr>
                <w:tcW w:w="945" w:type="dxa"/>
              </w:tcPr>
              <w:p w14:paraId="5D22DE76" w14:textId="77777777" w:rsidR="007328BF" w:rsidRPr="007328BF" w:rsidRDefault="007328BF" w:rsidP="007328BF">
                <w:pPr>
                  <w:widowControl w:val="0"/>
                  <w:autoSpaceDE w:val="0"/>
                  <w:autoSpaceDN w:val="0"/>
                  <w:spacing w:before="45" w:after="0" w:line="240" w:lineRule="auto"/>
                  <w:jc w:val="center"/>
                  <w:rPr>
                    <w:rFonts w:ascii="Arial" w:eastAsia="Arial" w:hAnsi="Arial" w:cs="Arial"/>
                    <w:sz w:val="12"/>
                  </w:rPr>
                </w:pPr>
                <w:r w:rsidRPr="007328BF">
                  <w:rPr>
                    <w:rFonts w:ascii="Arial" w:eastAsia="Arial" w:hAnsi="Arial" w:cs="Arial"/>
                    <w:color w:val="231F20"/>
                    <w:w w:val="99"/>
                    <w:sz w:val="12"/>
                  </w:rPr>
                  <w:t>3</w:t>
                </w:r>
              </w:p>
            </w:tc>
          </w:tr>
          <w:tr w:rsidR="007328BF" w:rsidRPr="007328BF" w14:paraId="311FE4BB" w14:textId="77777777" w:rsidTr="00687485">
            <w:trPr>
              <w:trHeight w:hRule="exact" w:val="251"/>
              <w:jc w:val="center"/>
            </w:trPr>
            <w:tc>
              <w:tcPr>
                <w:tcW w:w="5263" w:type="dxa"/>
              </w:tcPr>
              <w:p w14:paraId="7F03186C"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lastRenderedPageBreak/>
                  <w:t>PTA 2233, Neuromuscular PT I</w:t>
                </w:r>
              </w:p>
            </w:tc>
            <w:tc>
              <w:tcPr>
                <w:tcW w:w="945" w:type="dxa"/>
              </w:tcPr>
              <w:p w14:paraId="34CCD54E" w14:textId="77777777" w:rsidR="007328BF" w:rsidRPr="007328BF" w:rsidRDefault="007328BF" w:rsidP="007328BF">
                <w:pPr>
                  <w:widowControl w:val="0"/>
                  <w:autoSpaceDE w:val="0"/>
                  <w:autoSpaceDN w:val="0"/>
                  <w:spacing w:before="45" w:after="0" w:line="240" w:lineRule="auto"/>
                  <w:jc w:val="center"/>
                  <w:rPr>
                    <w:rFonts w:ascii="Arial" w:eastAsia="Arial" w:hAnsi="Arial" w:cs="Arial"/>
                    <w:sz w:val="12"/>
                  </w:rPr>
                </w:pPr>
                <w:r w:rsidRPr="007328BF">
                  <w:rPr>
                    <w:rFonts w:ascii="Arial" w:eastAsia="Arial" w:hAnsi="Arial" w:cs="Arial"/>
                    <w:color w:val="231F20"/>
                    <w:w w:val="99"/>
                    <w:sz w:val="12"/>
                  </w:rPr>
                  <w:t>3</w:t>
                </w:r>
              </w:p>
            </w:tc>
          </w:tr>
          <w:tr w:rsidR="007328BF" w:rsidRPr="007328BF" w14:paraId="11FC0A0B" w14:textId="77777777" w:rsidTr="00687485">
            <w:trPr>
              <w:trHeight w:hRule="exact" w:val="251"/>
              <w:jc w:val="center"/>
            </w:trPr>
            <w:tc>
              <w:tcPr>
                <w:tcW w:w="5263" w:type="dxa"/>
              </w:tcPr>
              <w:p w14:paraId="2F96BA25"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t>PTA 2252, Clinical Education I</w:t>
                </w:r>
              </w:p>
            </w:tc>
            <w:tc>
              <w:tcPr>
                <w:tcW w:w="945" w:type="dxa"/>
              </w:tcPr>
              <w:p w14:paraId="446FD99C" w14:textId="77777777" w:rsidR="007328BF" w:rsidRPr="007328BF" w:rsidRDefault="007328BF" w:rsidP="007328BF">
                <w:pPr>
                  <w:widowControl w:val="0"/>
                  <w:autoSpaceDE w:val="0"/>
                  <w:autoSpaceDN w:val="0"/>
                  <w:spacing w:before="45" w:after="0" w:line="240" w:lineRule="auto"/>
                  <w:jc w:val="center"/>
                  <w:rPr>
                    <w:rFonts w:ascii="Arial" w:eastAsia="Arial" w:hAnsi="Arial" w:cs="Arial"/>
                    <w:sz w:val="12"/>
                  </w:rPr>
                </w:pPr>
                <w:r w:rsidRPr="007328BF">
                  <w:rPr>
                    <w:rFonts w:ascii="Arial" w:eastAsia="Arial" w:hAnsi="Arial" w:cs="Arial"/>
                    <w:color w:val="231F20"/>
                    <w:w w:val="99"/>
                    <w:sz w:val="12"/>
                  </w:rPr>
                  <w:t>2</w:t>
                </w:r>
              </w:p>
            </w:tc>
          </w:tr>
          <w:tr w:rsidR="007328BF" w:rsidRPr="007328BF" w14:paraId="186E025C" w14:textId="77777777" w:rsidTr="00687485">
            <w:trPr>
              <w:trHeight w:hRule="exact" w:val="251"/>
              <w:jc w:val="center"/>
            </w:trPr>
            <w:tc>
              <w:tcPr>
                <w:tcW w:w="5263" w:type="dxa"/>
              </w:tcPr>
              <w:p w14:paraId="0D1A0FB5"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t>PTA 2263, Pathophysiological Conditions</w:t>
                </w:r>
              </w:p>
            </w:tc>
            <w:tc>
              <w:tcPr>
                <w:tcW w:w="945" w:type="dxa"/>
              </w:tcPr>
              <w:p w14:paraId="3BD93FB6" w14:textId="77777777" w:rsidR="007328BF" w:rsidRPr="007328BF" w:rsidRDefault="007328BF" w:rsidP="007328BF">
                <w:pPr>
                  <w:widowControl w:val="0"/>
                  <w:autoSpaceDE w:val="0"/>
                  <w:autoSpaceDN w:val="0"/>
                  <w:spacing w:before="45" w:after="0" w:line="240" w:lineRule="auto"/>
                  <w:jc w:val="center"/>
                  <w:rPr>
                    <w:rFonts w:ascii="Arial" w:eastAsia="Arial" w:hAnsi="Arial" w:cs="Arial"/>
                    <w:sz w:val="12"/>
                  </w:rPr>
                </w:pPr>
                <w:r w:rsidRPr="007328BF">
                  <w:rPr>
                    <w:rFonts w:ascii="Arial" w:eastAsia="Arial" w:hAnsi="Arial" w:cs="Arial"/>
                    <w:color w:val="231F20"/>
                    <w:w w:val="99"/>
                    <w:sz w:val="12"/>
                  </w:rPr>
                  <w:t>3</w:t>
                </w:r>
              </w:p>
            </w:tc>
          </w:tr>
          <w:tr w:rsidR="007328BF" w:rsidRPr="007328BF" w14:paraId="142F30C4" w14:textId="77777777" w:rsidTr="00687485">
            <w:trPr>
              <w:trHeight w:hRule="exact" w:val="251"/>
              <w:jc w:val="center"/>
            </w:trPr>
            <w:tc>
              <w:tcPr>
                <w:tcW w:w="5263" w:type="dxa"/>
              </w:tcPr>
              <w:p w14:paraId="4F5D43B6"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t>PTA 2303, Neuromuscular PT II</w:t>
                </w:r>
              </w:p>
            </w:tc>
            <w:tc>
              <w:tcPr>
                <w:tcW w:w="945" w:type="dxa"/>
              </w:tcPr>
              <w:p w14:paraId="47FB711D" w14:textId="77777777" w:rsidR="007328BF" w:rsidRPr="007328BF" w:rsidRDefault="007328BF" w:rsidP="007328BF">
                <w:pPr>
                  <w:widowControl w:val="0"/>
                  <w:autoSpaceDE w:val="0"/>
                  <w:autoSpaceDN w:val="0"/>
                  <w:spacing w:before="45" w:after="0" w:line="240" w:lineRule="auto"/>
                  <w:jc w:val="center"/>
                  <w:rPr>
                    <w:rFonts w:ascii="Arial" w:eastAsia="Arial" w:hAnsi="Arial" w:cs="Arial"/>
                    <w:sz w:val="12"/>
                  </w:rPr>
                </w:pPr>
                <w:r w:rsidRPr="007328BF">
                  <w:rPr>
                    <w:rFonts w:ascii="Arial" w:eastAsia="Arial" w:hAnsi="Arial" w:cs="Arial"/>
                    <w:color w:val="231F20"/>
                    <w:w w:val="99"/>
                    <w:sz w:val="12"/>
                  </w:rPr>
                  <w:t>3</w:t>
                </w:r>
              </w:p>
            </w:tc>
          </w:tr>
          <w:tr w:rsidR="007328BF" w:rsidRPr="007328BF" w14:paraId="5D9B6116" w14:textId="77777777" w:rsidTr="00687485">
            <w:trPr>
              <w:trHeight w:hRule="exact" w:val="251"/>
              <w:jc w:val="center"/>
            </w:trPr>
            <w:tc>
              <w:tcPr>
                <w:tcW w:w="5263" w:type="dxa"/>
              </w:tcPr>
              <w:p w14:paraId="716E90C3"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t>PTA 2323, Seminar</w:t>
                </w:r>
              </w:p>
            </w:tc>
            <w:tc>
              <w:tcPr>
                <w:tcW w:w="945" w:type="dxa"/>
              </w:tcPr>
              <w:p w14:paraId="39B48692" w14:textId="77777777" w:rsidR="007328BF" w:rsidRPr="007328BF" w:rsidRDefault="007328BF" w:rsidP="007328BF">
                <w:pPr>
                  <w:widowControl w:val="0"/>
                  <w:autoSpaceDE w:val="0"/>
                  <w:autoSpaceDN w:val="0"/>
                  <w:spacing w:before="45" w:after="0" w:line="240" w:lineRule="auto"/>
                  <w:jc w:val="center"/>
                  <w:rPr>
                    <w:rFonts w:ascii="Arial" w:eastAsia="Arial" w:hAnsi="Arial" w:cs="Arial"/>
                    <w:sz w:val="12"/>
                  </w:rPr>
                </w:pPr>
                <w:r w:rsidRPr="007328BF">
                  <w:rPr>
                    <w:rFonts w:ascii="Arial" w:eastAsia="Arial" w:hAnsi="Arial" w:cs="Arial"/>
                    <w:color w:val="231F20"/>
                    <w:w w:val="99"/>
                    <w:sz w:val="12"/>
                  </w:rPr>
                  <w:t>3</w:t>
                </w:r>
              </w:p>
            </w:tc>
          </w:tr>
          <w:tr w:rsidR="007328BF" w:rsidRPr="007328BF" w14:paraId="3A987AE8" w14:textId="77777777" w:rsidTr="00687485">
            <w:trPr>
              <w:trHeight w:hRule="exact" w:val="251"/>
              <w:jc w:val="center"/>
            </w:trPr>
            <w:tc>
              <w:tcPr>
                <w:tcW w:w="5263" w:type="dxa"/>
              </w:tcPr>
              <w:p w14:paraId="2CE85EDD"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t>PTA 2333, Clinical Education II</w:t>
                </w:r>
              </w:p>
            </w:tc>
            <w:tc>
              <w:tcPr>
                <w:tcW w:w="945" w:type="dxa"/>
              </w:tcPr>
              <w:p w14:paraId="698BFDE7" w14:textId="77777777" w:rsidR="007328BF" w:rsidRPr="007328BF" w:rsidRDefault="007328BF" w:rsidP="007328BF">
                <w:pPr>
                  <w:widowControl w:val="0"/>
                  <w:autoSpaceDE w:val="0"/>
                  <w:autoSpaceDN w:val="0"/>
                  <w:spacing w:before="45" w:after="0" w:line="240" w:lineRule="auto"/>
                  <w:jc w:val="center"/>
                  <w:rPr>
                    <w:rFonts w:ascii="Arial" w:eastAsia="Arial" w:hAnsi="Arial" w:cs="Arial"/>
                    <w:sz w:val="12"/>
                  </w:rPr>
                </w:pPr>
                <w:r w:rsidRPr="007328BF">
                  <w:rPr>
                    <w:rFonts w:ascii="Arial" w:eastAsia="Arial" w:hAnsi="Arial" w:cs="Arial"/>
                    <w:color w:val="231F20"/>
                    <w:w w:val="99"/>
                    <w:sz w:val="12"/>
                  </w:rPr>
                  <w:t>3</w:t>
                </w:r>
              </w:p>
            </w:tc>
          </w:tr>
          <w:tr w:rsidR="007328BF" w:rsidRPr="007328BF" w14:paraId="5DAE0627" w14:textId="77777777" w:rsidTr="00687485">
            <w:trPr>
              <w:trHeight w:hRule="exact" w:val="251"/>
              <w:jc w:val="center"/>
            </w:trPr>
            <w:tc>
              <w:tcPr>
                <w:tcW w:w="5263" w:type="dxa"/>
              </w:tcPr>
              <w:p w14:paraId="06AFF704" w14:textId="77777777" w:rsidR="007328BF" w:rsidRPr="007328BF" w:rsidRDefault="007328BF" w:rsidP="007328BF">
                <w:pPr>
                  <w:widowControl w:val="0"/>
                  <w:autoSpaceDE w:val="0"/>
                  <w:autoSpaceDN w:val="0"/>
                  <w:spacing w:before="45" w:after="0" w:line="240" w:lineRule="auto"/>
                  <w:ind w:left="250"/>
                  <w:rPr>
                    <w:rFonts w:ascii="Arial" w:eastAsia="Arial" w:hAnsi="Arial" w:cs="Arial"/>
                    <w:sz w:val="12"/>
                  </w:rPr>
                </w:pPr>
                <w:r w:rsidRPr="007328BF">
                  <w:rPr>
                    <w:rFonts w:ascii="Arial" w:eastAsia="Arial" w:hAnsi="Arial" w:cs="Arial"/>
                    <w:color w:val="231F20"/>
                    <w:sz w:val="12"/>
                  </w:rPr>
                  <w:t>PTA 2343, Clinical Education III</w:t>
                </w:r>
              </w:p>
            </w:tc>
            <w:tc>
              <w:tcPr>
                <w:tcW w:w="945" w:type="dxa"/>
              </w:tcPr>
              <w:p w14:paraId="27A41B0A" w14:textId="77777777" w:rsidR="007328BF" w:rsidRPr="007328BF" w:rsidRDefault="007328BF" w:rsidP="007328BF">
                <w:pPr>
                  <w:widowControl w:val="0"/>
                  <w:autoSpaceDE w:val="0"/>
                  <w:autoSpaceDN w:val="0"/>
                  <w:spacing w:before="45" w:after="0" w:line="240" w:lineRule="auto"/>
                  <w:jc w:val="center"/>
                  <w:rPr>
                    <w:rFonts w:ascii="Arial" w:eastAsia="Arial" w:hAnsi="Arial" w:cs="Arial"/>
                    <w:sz w:val="12"/>
                  </w:rPr>
                </w:pPr>
                <w:r w:rsidRPr="007328BF">
                  <w:rPr>
                    <w:rFonts w:ascii="Arial" w:eastAsia="Arial" w:hAnsi="Arial" w:cs="Arial"/>
                    <w:color w:val="231F20"/>
                    <w:w w:val="99"/>
                    <w:sz w:val="12"/>
                  </w:rPr>
                  <w:t>3</w:t>
                </w:r>
              </w:p>
            </w:tc>
          </w:tr>
          <w:tr w:rsidR="007328BF" w:rsidRPr="007328BF" w14:paraId="5B66112C" w14:textId="77777777" w:rsidTr="00687485">
            <w:trPr>
              <w:trHeight w:hRule="exact" w:val="247"/>
              <w:jc w:val="center"/>
            </w:trPr>
            <w:tc>
              <w:tcPr>
                <w:tcW w:w="5263" w:type="dxa"/>
              </w:tcPr>
              <w:p w14:paraId="782EF6DB" w14:textId="77777777" w:rsidR="007328BF" w:rsidRPr="007328BF" w:rsidRDefault="007328BF" w:rsidP="007328BF">
                <w:pPr>
                  <w:widowControl w:val="0"/>
                  <w:autoSpaceDE w:val="0"/>
                  <w:autoSpaceDN w:val="0"/>
                  <w:spacing w:before="45" w:after="0" w:line="240" w:lineRule="auto"/>
                  <w:ind w:left="70"/>
                  <w:rPr>
                    <w:rFonts w:ascii="Arial" w:eastAsia="Arial" w:hAnsi="Arial" w:cs="Arial"/>
                    <w:b/>
                    <w:sz w:val="12"/>
                  </w:rPr>
                </w:pPr>
                <w:r w:rsidRPr="007328BF">
                  <w:rPr>
                    <w:rFonts w:ascii="Arial" w:eastAsia="Arial" w:hAnsi="Arial" w:cs="Arial"/>
                    <w:b/>
                    <w:color w:val="231F20"/>
                    <w:sz w:val="12"/>
                  </w:rPr>
                  <w:t>Sub-total</w:t>
                </w:r>
              </w:p>
            </w:tc>
            <w:tc>
              <w:tcPr>
                <w:tcW w:w="945" w:type="dxa"/>
              </w:tcPr>
              <w:p w14:paraId="3CC136F4" w14:textId="77777777" w:rsidR="007328BF" w:rsidRPr="007328BF" w:rsidRDefault="007328BF" w:rsidP="007328BF">
                <w:pPr>
                  <w:widowControl w:val="0"/>
                  <w:autoSpaceDE w:val="0"/>
                  <w:autoSpaceDN w:val="0"/>
                  <w:spacing w:before="45" w:after="0" w:line="240" w:lineRule="auto"/>
                  <w:ind w:left="165" w:right="165"/>
                  <w:jc w:val="center"/>
                  <w:rPr>
                    <w:rFonts w:ascii="Arial" w:eastAsia="Arial" w:hAnsi="Arial" w:cs="Arial"/>
                    <w:b/>
                    <w:sz w:val="12"/>
                  </w:rPr>
                </w:pPr>
                <w:r w:rsidRPr="007328BF">
                  <w:rPr>
                    <w:rFonts w:ascii="Arial" w:eastAsia="Arial" w:hAnsi="Arial" w:cs="Arial"/>
                    <w:b/>
                    <w:color w:val="231F20"/>
                    <w:sz w:val="12"/>
                  </w:rPr>
                  <w:t>38</w:t>
                </w:r>
              </w:p>
            </w:tc>
          </w:tr>
          <w:tr w:rsidR="007328BF" w:rsidRPr="007328BF" w14:paraId="15C0D59A" w14:textId="77777777" w:rsidTr="00687485">
            <w:trPr>
              <w:trHeight w:hRule="exact" w:val="276"/>
              <w:jc w:val="center"/>
            </w:trPr>
            <w:tc>
              <w:tcPr>
                <w:tcW w:w="5263" w:type="dxa"/>
                <w:shd w:val="clear" w:color="auto" w:fill="BCBEC0"/>
              </w:tcPr>
              <w:p w14:paraId="75AD995A" w14:textId="77777777" w:rsidR="007328BF" w:rsidRPr="007328BF" w:rsidRDefault="007328BF" w:rsidP="007328BF">
                <w:pPr>
                  <w:widowControl w:val="0"/>
                  <w:autoSpaceDE w:val="0"/>
                  <w:autoSpaceDN w:val="0"/>
                  <w:spacing w:before="36" w:after="0" w:line="240" w:lineRule="auto"/>
                  <w:ind w:left="70"/>
                  <w:rPr>
                    <w:rFonts w:ascii="Arial" w:eastAsia="Arial" w:hAnsi="Arial" w:cs="Arial"/>
                    <w:b/>
                    <w:sz w:val="16"/>
                  </w:rPr>
                </w:pPr>
                <w:r w:rsidRPr="007328BF">
                  <w:rPr>
                    <w:rFonts w:ascii="Arial" w:eastAsia="Arial" w:hAnsi="Arial" w:cs="Arial"/>
                    <w:b/>
                    <w:color w:val="231F20"/>
                    <w:sz w:val="16"/>
                  </w:rPr>
                  <w:t>Total Required Hours:</w:t>
                </w:r>
              </w:p>
            </w:tc>
            <w:tc>
              <w:tcPr>
                <w:tcW w:w="945" w:type="dxa"/>
                <w:shd w:val="clear" w:color="auto" w:fill="BCBEC0"/>
              </w:tcPr>
              <w:p w14:paraId="1FE0FFC4" w14:textId="77777777" w:rsidR="007328BF" w:rsidRPr="007328BF" w:rsidRDefault="007328BF" w:rsidP="007328BF">
                <w:pPr>
                  <w:widowControl w:val="0"/>
                  <w:autoSpaceDE w:val="0"/>
                  <w:autoSpaceDN w:val="0"/>
                  <w:spacing w:before="36" w:after="0" w:line="240" w:lineRule="auto"/>
                  <w:ind w:left="165" w:right="165"/>
                  <w:jc w:val="center"/>
                  <w:rPr>
                    <w:rFonts w:ascii="Arial" w:eastAsia="Arial" w:hAnsi="Arial" w:cs="Arial"/>
                    <w:b/>
                    <w:sz w:val="16"/>
                  </w:rPr>
                </w:pPr>
                <w:r w:rsidRPr="007328BF">
                  <w:rPr>
                    <w:rFonts w:ascii="Arial" w:eastAsia="Arial" w:hAnsi="Arial" w:cs="Arial"/>
                    <w:b/>
                    <w:color w:val="231F20"/>
                    <w:sz w:val="16"/>
                  </w:rPr>
                  <w:t>63-64</w:t>
                </w:r>
              </w:p>
            </w:tc>
          </w:tr>
        </w:tbl>
        <w:p w14:paraId="592ED0E1" w14:textId="23C4FF8F" w:rsidR="00661D25" w:rsidRPr="008426D1" w:rsidRDefault="000114CC" w:rsidP="00661D25">
          <w:pPr>
            <w:tabs>
              <w:tab w:val="left" w:pos="360"/>
              <w:tab w:val="left" w:pos="720"/>
            </w:tabs>
            <w:spacing w:after="0" w:line="240" w:lineRule="auto"/>
            <w:rPr>
              <w:rFonts w:asciiTheme="majorHAnsi" w:hAnsiTheme="majorHAnsi" w:cs="Arial"/>
              <w:sz w:val="20"/>
              <w:szCs w:val="20"/>
            </w:rPr>
          </w:pPr>
        </w:p>
      </w:sdtContent>
    </w:sdt>
    <w:p w14:paraId="7F5DE278" w14:textId="77777777" w:rsidR="007328BF" w:rsidRPr="007328BF" w:rsidRDefault="007328BF" w:rsidP="007328BF">
      <w:pPr>
        <w:widowControl w:val="0"/>
        <w:autoSpaceDE w:val="0"/>
        <w:autoSpaceDN w:val="0"/>
        <w:spacing w:before="1" w:after="0" w:line="240" w:lineRule="auto"/>
        <w:rPr>
          <w:rFonts w:ascii="Arial" w:eastAsia="Arial" w:hAnsi="Arial" w:cs="Arial"/>
          <w:sz w:val="16"/>
          <w:szCs w:val="16"/>
        </w:rPr>
      </w:pPr>
    </w:p>
    <w:p w14:paraId="31729FB5" w14:textId="035EDA92" w:rsidR="00E55F71" w:rsidRPr="00E55F71" w:rsidRDefault="00E55F71" w:rsidP="00E55F71">
      <w:pPr>
        <w:rPr>
          <w:rFonts w:asciiTheme="majorHAnsi" w:hAnsiTheme="majorHAnsi" w:cs="Arial"/>
          <w:sz w:val="18"/>
          <w:szCs w:val="18"/>
        </w:rPr>
      </w:pPr>
      <w:r>
        <w:rPr>
          <w:rFonts w:asciiTheme="majorHAnsi" w:hAnsiTheme="majorHAnsi" w:cs="Arial"/>
          <w:sz w:val="18"/>
          <w:szCs w:val="18"/>
        </w:rPr>
        <w:t>(2019-2020 Undergrad Bulletin Page 543)</w:t>
      </w:r>
    </w:p>
    <w:p w14:paraId="4FC60E74" w14:textId="4ACCE4CE" w:rsidR="007328BF" w:rsidRPr="007328BF" w:rsidRDefault="007328BF" w:rsidP="007328BF">
      <w:pPr>
        <w:spacing w:before="1"/>
        <w:ind w:left="100"/>
        <w:rPr>
          <w:rFonts w:ascii="Book Antiqua"/>
          <w:b/>
          <w:sz w:val="24"/>
        </w:rPr>
      </w:pPr>
      <w:r w:rsidRPr="007328BF">
        <w:rPr>
          <w:rFonts w:ascii="Book Antiqua"/>
          <w:b/>
          <w:color w:val="231F20"/>
          <w:sz w:val="24"/>
        </w:rPr>
        <w:t>Physical Therapist Assistant (PTA)</w:t>
      </w:r>
    </w:p>
    <w:p w14:paraId="7C255187" w14:textId="3E20D04A" w:rsidR="007328BF" w:rsidRDefault="007328BF" w:rsidP="007328BF">
      <w:pPr>
        <w:widowControl w:val="0"/>
        <w:autoSpaceDE w:val="0"/>
        <w:autoSpaceDN w:val="0"/>
        <w:spacing w:before="116" w:after="0" w:line="249" w:lineRule="auto"/>
        <w:ind w:right="119"/>
        <w:rPr>
          <w:rFonts w:ascii="Arial" w:eastAsia="Arial" w:hAnsi="Arial" w:cs="Arial"/>
          <w:color w:val="231F20"/>
          <w:sz w:val="16"/>
          <w:szCs w:val="16"/>
        </w:rPr>
      </w:pPr>
      <w:r w:rsidRPr="007328BF">
        <w:rPr>
          <w:rFonts w:ascii="Arial" w:eastAsia="Arial" w:hAnsi="Arial" w:cs="Arial"/>
          <w:b/>
          <w:color w:val="231F20"/>
          <w:spacing w:val="-4"/>
          <w:sz w:val="16"/>
          <w:szCs w:val="16"/>
        </w:rPr>
        <w:t xml:space="preserve">PTA </w:t>
      </w:r>
      <w:r w:rsidRPr="007328BF">
        <w:rPr>
          <w:rFonts w:ascii="Arial" w:eastAsia="Arial" w:hAnsi="Arial" w:cs="Arial"/>
          <w:b/>
          <w:color w:val="231F20"/>
          <w:sz w:val="16"/>
          <w:szCs w:val="16"/>
        </w:rPr>
        <w:t>1013. Making Connections in Rehab Services</w:t>
      </w:r>
      <w:r w:rsidRPr="007328BF">
        <w:rPr>
          <w:rFonts w:ascii="Arial" w:eastAsia="Arial" w:hAnsi="Arial" w:cs="Arial"/>
          <w:b/>
          <w:color w:val="231F20"/>
          <w:spacing w:val="35"/>
          <w:sz w:val="16"/>
          <w:szCs w:val="16"/>
        </w:rPr>
        <w:t xml:space="preserve"> </w:t>
      </w:r>
      <w:r w:rsidRPr="007328BF">
        <w:rPr>
          <w:rFonts w:ascii="Arial" w:eastAsia="Arial" w:hAnsi="Arial" w:cs="Arial"/>
          <w:color w:val="231F20"/>
          <w:sz w:val="16"/>
          <w:szCs w:val="16"/>
        </w:rPr>
        <w:t xml:space="preserve">Introduction to the nature of university </w:t>
      </w:r>
      <w:proofErr w:type="spellStart"/>
      <w:r w:rsidRPr="007328BF">
        <w:rPr>
          <w:rFonts w:ascii="Arial" w:eastAsia="Arial" w:hAnsi="Arial" w:cs="Arial"/>
          <w:color w:val="231F20"/>
          <w:sz w:val="16"/>
          <w:szCs w:val="16"/>
        </w:rPr>
        <w:t>edu</w:t>
      </w:r>
      <w:proofErr w:type="spellEnd"/>
      <w:r w:rsidRPr="007328BF">
        <w:rPr>
          <w:rFonts w:ascii="Arial" w:eastAsia="Arial" w:hAnsi="Arial" w:cs="Arial"/>
          <w:color w:val="231F20"/>
          <w:sz w:val="16"/>
          <w:szCs w:val="16"/>
        </w:rPr>
        <w:t>- cation</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and</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orientation</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to</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the</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functions</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and</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resources</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of</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the</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university.</w:t>
      </w:r>
      <w:r w:rsidRPr="007328BF">
        <w:rPr>
          <w:rFonts w:ascii="Arial" w:eastAsia="Arial" w:hAnsi="Arial" w:cs="Arial"/>
          <w:color w:val="231F20"/>
          <w:spacing w:val="26"/>
          <w:sz w:val="16"/>
          <w:szCs w:val="16"/>
        </w:rPr>
        <w:t xml:space="preserve"> </w:t>
      </w:r>
      <w:r w:rsidRPr="007328BF">
        <w:rPr>
          <w:rFonts w:ascii="Arial" w:eastAsia="Arial" w:hAnsi="Arial" w:cs="Arial"/>
          <w:color w:val="231F20"/>
          <w:sz w:val="16"/>
          <w:szCs w:val="16"/>
        </w:rPr>
        <w:t>This</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section</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is</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designed</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for students</w:t>
      </w:r>
      <w:r w:rsidRPr="007328BF">
        <w:rPr>
          <w:rFonts w:ascii="Arial" w:eastAsia="Arial" w:hAnsi="Arial" w:cs="Arial"/>
          <w:color w:val="231F20"/>
          <w:spacing w:val="-10"/>
          <w:sz w:val="16"/>
          <w:szCs w:val="16"/>
        </w:rPr>
        <w:t xml:space="preserve"> </w:t>
      </w:r>
      <w:r w:rsidRPr="007328BF">
        <w:rPr>
          <w:rFonts w:ascii="Arial" w:eastAsia="Arial" w:hAnsi="Arial" w:cs="Arial"/>
          <w:color w:val="231F20"/>
          <w:sz w:val="16"/>
          <w:szCs w:val="16"/>
        </w:rPr>
        <w:t>preparing</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for</w:t>
      </w:r>
      <w:r w:rsidRPr="007328BF">
        <w:rPr>
          <w:rFonts w:ascii="Arial" w:eastAsia="Arial" w:hAnsi="Arial" w:cs="Arial"/>
          <w:color w:val="231F20"/>
          <w:spacing w:val="-10"/>
          <w:sz w:val="16"/>
          <w:szCs w:val="16"/>
        </w:rPr>
        <w:t xml:space="preserve"> </w:t>
      </w:r>
      <w:r w:rsidRPr="007328BF">
        <w:rPr>
          <w:rFonts w:ascii="Arial" w:eastAsia="Arial" w:hAnsi="Arial" w:cs="Arial"/>
          <w:color w:val="231F20"/>
          <w:sz w:val="16"/>
          <w:szCs w:val="16"/>
        </w:rPr>
        <w:t>physical</w:t>
      </w:r>
      <w:r w:rsidRPr="007328BF">
        <w:rPr>
          <w:rFonts w:ascii="Arial" w:eastAsia="Arial" w:hAnsi="Arial" w:cs="Arial"/>
          <w:color w:val="231F20"/>
          <w:spacing w:val="-10"/>
          <w:sz w:val="16"/>
          <w:szCs w:val="16"/>
        </w:rPr>
        <w:t xml:space="preserve"> </w:t>
      </w:r>
      <w:r w:rsidRPr="007328BF">
        <w:rPr>
          <w:rFonts w:ascii="Arial" w:eastAsia="Arial" w:hAnsi="Arial" w:cs="Arial"/>
          <w:color w:val="231F20"/>
          <w:sz w:val="16"/>
          <w:szCs w:val="16"/>
        </w:rPr>
        <w:t>therapist</w:t>
      </w:r>
      <w:r w:rsidRPr="007328BF">
        <w:rPr>
          <w:rFonts w:ascii="Arial" w:eastAsia="Arial" w:hAnsi="Arial" w:cs="Arial"/>
          <w:color w:val="231F20"/>
          <w:spacing w:val="-10"/>
          <w:sz w:val="16"/>
          <w:szCs w:val="16"/>
        </w:rPr>
        <w:t xml:space="preserve"> </w:t>
      </w:r>
      <w:r w:rsidRPr="007328BF">
        <w:rPr>
          <w:rFonts w:ascii="Arial" w:eastAsia="Arial" w:hAnsi="Arial" w:cs="Arial"/>
          <w:color w:val="231F20"/>
          <w:sz w:val="16"/>
          <w:szCs w:val="16"/>
        </w:rPr>
        <w:t>assistant</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or</w:t>
      </w:r>
      <w:r w:rsidRPr="007328BF">
        <w:rPr>
          <w:rFonts w:ascii="Arial" w:eastAsia="Arial" w:hAnsi="Arial" w:cs="Arial"/>
          <w:color w:val="231F20"/>
          <w:spacing w:val="-10"/>
          <w:sz w:val="16"/>
          <w:szCs w:val="16"/>
        </w:rPr>
        <w:t xml:space="preserve"> </w:t>
      </w:r>
      <w:r w:rsidRPr="007328BF">
        <w:rPr>
          <w:rFonts w:ascii="Arial" w:eastAsia="Arial" w:hAnsi="Arial" w:cs="Arial"/>
          <w:color w:val="231F20"/>
          <w:sz w:val="16"/>
          <w:szCs w:val="16"/>
        </w:rPr>
        <w:t>occupational</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therapist</w:t>
      </w:r>
      <w:r w:rsidRPr="007328BF">
        <w:rPr>
          <w:rFonts w:ascii="Arial" w:eastAsia="Arial" w:hAnsi="Arial" w:cs="Arial"/>
          <w:color w:val="231F20"/>
          <w:spacing w:val="-10"/>
          <w:sz w:val="16"/>
          <w:szCs w:val="16"/>
        </w:rPr>
        <w:t xml:space="preserve"> </w:t>
      </w:r>
      <w:r w:rsidRPr="007328BF">
        <w:rPr>
          <w:rFonts w:ascii="Arial" w:eastAsia="Arial" w:hAnsi="Arial" w:cs="Arial"/>
          <w:color w:val="231F20"/>
          <w:sz w:val="16"/>
          <w:szCs w:val="16"/>
        </w:rPr>
        <w:t>assistant</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professional education with a focus on the professions of physical and occupational therapy. Fall,</w:t>
      </w:r>
      <w:r w:rsidRPr="007328BF">
        <w:rPr>
          <w:rFonts w:ascii="Arial" w:eastAsia="Arial" w:hAnsi="Arial" w:cs="Arial"/>
          <w:color w:val="231F20"/>
          <w:spacing w:val="-13"/>
          <w:sz w:val="16"/>
          <w:szCs w:val="16"/>
        </w:rPr>
        <w:t xml:space="preserve"> </w:t>
      </w:r>
      <w:r w:rsidRPr="007328BF">
        <w:rPr>
          <w:rFonts w:ascii="Arial" w:eastAsia="Arial" w:hAnsi="Arial" w:cs="Arial"/>
          <w:color w:val="231F20"/>
          <w:sz w:val="16"/>
          <w:szCs w:val="16"/>
        </w:rPr>
        <w:t>Spring.</w:t>
      </w:r>
    </w:p>
    <w:p w14:paraId="0296448B" w14:textId="4E009661" w:rsidR="008D681B" w:rsidRPr="008D681B" w:rsidRDefault="007328BF" w:rsidP="008D681B">
      <w:pPr>
        <w:widowControl w:val="0"/>
        <w:autoSpaceDE w:val="0"/>
        <w:autoSpaceDN w:val="0"/>
        <w:spacing w:before="45" w:after="0" w:line="240" w:lineRule="auto"/>
        <w:rPr>
          <w:rFonts w:ascii="Times New Roman" w:hAnsi="Times New Roman" w:cs="Times New Roman"/>
          <w:b/>
          <w:i/>
          <w:color w:val="548DD4" w:themeColor="text2" w:themeTint="99"/>
          <w:sz w:val="28"/>
          <w:szCs w:val="24"/>
        </w:rPr>
      </w:pPr>
      <w:r w:rsidRPr="008D681B">
        <w:rPr>
          <w:rFonts w:ascii="Times New Roman" w:hAnsi="Times New Roman" w:cs="Times New Roman"/>
          <w:b/>
          <w:i/>
          <w:color w:val="548DD4" w:themeColor="text2" w:themeTint="99"/>
          <w:sz w:val="28"/>
          <w:szCs w:val="24"/>
        </w:rPr>
        <w:t xml:space="preserve">PTA 2113.     Patient Handling </w:t>
      </w:r>
      <w:r w:rsidR="008D681B" w:rsidRPr="008D681B">
        <w:rPr>
          <w:rFonts w:ascii="Times New Roman" w:hAnsi="Times New Roman" w:cs="Times New Roman"/>
          <w:b/>
          <w:i/>
          <w:color w:val="548DD4" w:themeColor="text2" w:themeTint="99"/>
          <w:sz w:val="28"/>
          <w:szCs w:val="24"/>
        </w:rPr>
        <w:t xml:space="preserve">   </w:t>
      </w:r>
      <w:sdt>
        <w:sdtPr>
          <w:rPr>
            <w:rFonts w:ascii="Times New Roman" w:hAnsi="Times New Roman" w:cs="Times New Roman"/>
            <w:b/>
            <w:i/>
            <w:color w:val="548DD4" w:themeColor="text2" w:themeTint="99"/>
            <w:sz w:val="28"/>
            <w:szCs w:val="24"/>
          </w:rPr>
          <w:id w:val="-1267763741"/>
          <w:placeholder>
            <w:docPart w:val="A2484A9AA9974CF3ADB2C048E11FAE84"/>
          </w:placeholder>
        </w:sdtPr>
        <w:sdtEndPr/>
        <w:sdtContent>
          <w:r w:rsidR="008C6EA9">
            <w:rPr>
              <w:rFonts w:ascii="Times New Roman" w:hAnsi="Times New Roman" w:cs="Times New Roman"/>
              <w:b/>
              <w:i/>
              <w:color w:val="548DD4" w:themeColor="text2" w:themeTint="99"/>
              <w:sz w:val="28"/>
              <w:szCs w:val="24"/>
            </w:rPr>
            <w:t>I</w:t>
          </w:r>
          <w:bookmarkStart w:id="0" w:name="_GoBack"/>
          <w:bookmarkEnd w:id="0"/>
          <w:r w:rsidR="008D681B" w:rsidRPr="008D681B">
            <w:rPr>
              <w:rFonts w:ascii="Times New Roman" w:hAnsi="Times New Roman" w:cs="Times New Roman"/>
              <w:b/>
              <w:i/>
              <w:color w:val="548DD4" w:themeColor="text2" w:themeTint="99"/>
              <w:sz w:val="28"/>
              <w:szCs w:val="24"/>
            </w:rPr>
            <w:t>ntroduction to fundamentals of physical therapy patient care. Topics include the US healthcare system as it relates to physical therapy, physical therapy scope of practice, professionalism, and basic</w:t>
          </w:r>
          <w:r w:rsidR="00897644">
            <w:rPr>
              <w:rFonts w:ascii="Times New Roman" w:hAnsi="Times New Roman" w:cs="Times New Roman"/>
              <w:b/>
              <w:i/>
              <w:color w:val="548DD4" w:themeColor="text2" w:themeTint="99"/>
              <w:sz w:val="28"/>
              <w:szCs w:val="24"/>
            </w:rPr>
            <w:t xml:space="preserve"> patient handling skills.  O</w:t>
          </w:r>
          <w:r w:rsidR="008D681B" w:rsidRPr="008D681B">
            <w:rPr>
              <w:rFonts w:ascii="Times New Roman" w:hAnsi="Times New Roman" w:cs="Times New Roman"/>
              <w:b/>
              <w:i/>
              <w:color w:val="548DD4" w:themeColor="text2" w:themeTint="99"/>
              <w:sz w:val="28"/>
              <w:szCs w:val="24"/>
            </w:rPr>
            <w:t>pen</w:t>
          </w:r>
          <w:r w:rsidR="00897644">
            <w:rPr>
              <w:rFonts w:ascii="Times New Roman" w:hAnsi="Times New Roman" w:cs="Times New Roman"/>
              <w:b/>
              <w:i/>
              <w:color w:val="548DD4" w:themeColor="text2" w:themeTint="99"/>
              <w:sz w:val="28"/>
              <w:szCs w:val="24"/>
            </w:rPr>
            <w:t xml:space="preserve"> only </w:t>
          </w:r>
          <w:r w:rsidR="008D681B" w:rsidRPr="008D681B">
            <w:rPr>
              <w:rFonts w:ascii="Times New Roman" w:hAnsi="Times New Roman" w:cs="Times New Roman"/>
              <w:b/>
              <w:i/>
              <w:color w:val="548DD4" w:themeColor="text2" w:themeTint="99"/>
              <w:sz w:val="28"/>
              <w:szCs w:val="24"/>
            </w:rPr>
            <w:t xml:space="preserve">to students admitted to the professional program. </w:t>
          </w:r>
          <w:r w:rsidR="00B632AC">
            <w:rPr>
              <w:rFonts w:ascii="Times New Roman" w:hAnsi="Times New Roman" w:cs="Times New Roman"/>
              <w:b/>
              <w:i/>
              <w:color w:val="548DD4" w:themeColor="text2" w:themeTint="99"/>
              <w:sz w:val="28"/>
              <w:szCs w:val="24"/>
            </w:rPr>
            <w:t>Summer.</w:t>
          </w:r>
        </w:sdtContent>
      </w:sdt>
    </w:p>
    <w:p w14:paraId="3EB59CA2" w14:textId="3AC06959" w:rsidR="007328BF" w:rsidRPr="007328BF" w:rsidRDefault="007328BF" w:rsidP="008D681B">
      <w:pPr>
        <w:rPr>
          <w:rFonts w:ascii="Arial" w:hAnsi="Arial" w:cs="Arial"/>
          <w:sz w:val="16"/>
          <w:szCs w:val="16"/>
        </w:rPr>
      </w:pPr>
      <w:r w:rsidRPr="007328BF">
        <w:rPr>
          <w:rFonts w:ascii="Arial" w:eastAsia="Arial" w:hAnsi="Arial" w:cs="Arial"/>
          <w:b/>
          <w:spacing w:val="-4"/>
          <w:sz w:val="16"/>
          <w:szCs w:val="16"/>
        </w:rPr>
        <w:t xml:space="preserve">PTA </w:t>
      </w:r>
      <w:r w:rsidRPr="007328BF">
        <w:rPr>
          <w:rFonts w:ascii="Arial" w:eastAsia="Arial" w:hAnsi="Arial" w:cs="Arial"/>
          <w:b/>
          <w:spacing w:val="-3"/>
          <w:sz w:val="16"/>
          <w:szCs w:val="16"/>
        </w:rPr>
        <w:t xml:space="preserve">2116.         </w:t>
      </w:r>
      <w:r w:rsidRPr="007328BF">
        <w:rPr>
          <w:rFonts w:ascii="Arial" w:eastAsia="Arial" w:hAnsi="Arial" w:cs="Arial"/>
          <w:b/>
          <w:sz w:val="16"/>
          <w:szCs w:val="16"/>
        </w:rPr>
        <w:t>Patient</w:t>
      </w:r>
      <w:r w:rsidRPr="007328BF">
        <w:rPr>
          <w:rFonts w:ascii="Arial" w:eastAsia="Arial" w:hAnsi="Arial" w:cs="Arial"/>
          <w:b/>
          <w:spacing w:val="6"/>
          <w:sz w:val="16"/>
          <w:szCs w:val="16"/>
        </w:rPr>
        <w:t xml:space="preserve"> </w:t>
      </w:r>
      <w:r w:rsidRPr="007328BF">
        <w:rPr>
          <w:rFonts w:ascii="Arial" w:eastAsia="Arial" w:hAnsi="Arial" w:cs="Arial"/>
          <w:b/>
          <w:sz w:val="16"/>
          <w:szCs w:val="16"/>
        </w:rPr>
        <w:t>Care Fundamentals</w:t>
      </w:r>
      <w:r w:rsidRPr="007328BF">
        <w:rPr>
          <w:rFonts w:ascii="Arial" w:eastAsia="Arial" w:hAnsi="Arial" w:cs="Arial"/>
          <w:b/>
          <w:sz w:val="16"/>
          <w:szCs w:val="16"/>
        </w:rPr>
        <w:tab/>
      </w:r>
      <w:r w:rsidRPr="007328BF">
        <w:rPr>
          <w:rFonts w:ascii="Arial" w:eastAsia="Arial" w:hAnsi="Arial" w:cs="Arial"/>
          <w:sz w:val="16"/>
          <w:szCs w:val="16"/>
        </w:rPr>
        <w:t xml:space="preserve">Introduction to fundamentals of  </w:t>
      </w:r>
      <w:r w:rsidRPr="007328BF">
        <w:rPr>
          <w:rFonts w:ascii="Arial" w:eastAsia="Arial" w:hAnsi="Arial" w:cs="Arial"/>
          <w:spacing w:val="13"/>
          <w:sz w:val="16"/>
          <w:szCs w:val="16"/>
        </w:rPr>
        <w:t xml:space="preserve"> </w:t>
      </w:r>
      <w:r w:rsidRPr="007328BF">
        <w:rPr>
          <w:rFonts w:ascii="Arial" w:eastAsia="Arial" w:hAnsi="Arial" w:cs="Arial"/>
          <w:sz w:val="16"/>
          <w:szCs w:val="16"/>
        </w:rPr>
        <w:t>physical</w:t>
      </w:r>
      <w:r w:rsidRPr="007328BF">
        <w:rPr>
          <w:rFonts w:ascii="Arial" w:eastAsia="Arial" w:hAnsi="Arial" w:cs="Arial"/>
          <w:spacing w:val="26"/>
          <w:sz w:val="16"/>
          <w:szCs w:val="16"/>
        </w:rPr>
        <w:t xml:space="preserve"> </w:t>
      </w:r>
      <w:r w:rsidRPr="007328BF">
        <w:rPr>
          <w:rFonts w:ascii="Arial" w:eastAsia="Arial" w:hAnsi="Arial" w:cs="Arial"/>
          <w:sz w:val="16"/>
          <w:szCs w:val="16"/>
        </w:rPr>
        <w:t>therapy</w:t>
      </w:r>
      <w:r w:rsidRPr="007328BF">
        <w:rPr>
          <w:rFonts w:ascii="Arial" w:eastAsia="Arial" w:hAnsi="Arial" w:cs="Arial"/>
          <w:w w:val="99"/>
          <w:sz w:val="16"/>
          <w:szCs w:val="16"/>
        </w:rPr>
        <w:t xml:space="preserve"> </w:t>
      </w:r>
      <w:r w:rsidRPr="007328BF">
        <w:rPr>
          <w:rFonts w:ascii="Arial" w:eastAsia="Arial" w:hAnsi="Arial" w:cs="Arial"/>
          <w:sz w:val="16"/>
          <w:szCs w:val="16"/>
        </w:rPr>
        <w:t xml:space="preserve">patient care. </w:t>
      </w:r>
      <w:r w:rsidRPr="007328BF">
        <w:rPr>
          <w:rFonts w:ascii="Arial" w:eastAsia="Arial" w:hAnsi="Arial" w:cs="Arial"/>
          <w:spacing w:val="-4"/>
          <w:sz w:val="16"/>
          <w:szCs w:val="16"/>
        </w:rPr>
        <w:t xml:space="preserve">PTA </w:t>
      </w:r>
      <w:r w:rsidRPr="007328BF">
        <w:rPr>
          <w:rFonts w:ascii="Arial" w:eastAsia="Arial" w:hAnsi="Arial" w:cs="Arial"/>
          <w:sz w:val="16"/>
          <w:szCs w:val="16"/>
        </w:rPr>
        <w:t>courses are only open to students admitted to the professional program. Sum</w:t>
      </w:r>
      <w:r w:rsidRPr="007328BF">
        <w:rPr>
          <w:rFonts w:ascii="Arial" w:eastAsia="Arial" w:hAnsi="Arial" w:cs="Arial"/>
          <w:spacing w:val="-3"/>
          <w:sz w:val="16"/>
          <w:szCs w:val="16"/>
        </w:rPr>
        <w:t>mer.</w:t>
      </w:r>
    </w:p>
    <w:p w14:paraId="5846BE9A" w14:textId="77777777" w:rsidR="007328BF" w:rsidRPr="007328BF" w:rsidRDefault="007328BF" w:rsidP="007328BF">
      <w:pPr>
        <w:widowControl w:val="0"/>
        <w:autoSpaceDE w:val="0"/>
        <w:autoSpaceDN w:val="0"/>
        <w:spacing w:before="7" w:after="0" w:line="249" w:lineRule="auto"/>
        <w:rPr>
          <w:rFonts w:ascii="Arial" w:eastAsia="Arial" w:hAnsi="Arial" w:cs="Arial"/>
          <w:sz w:val="16"/>
          <w:szCs w:val="16"/>
        </w:rPr>
      </w:pPr>
      <w:r w:rsidRPr="007328BF">
        <w:rPr>
          <w:rFonts w:ascii="Arial" w:eastAsia="Arial" w:hAnsi="Arial" w:cs="Arial"/>
          <w:b/>
          <w:color w:val="231F20"/>
          <w:spacing w:val="-4"/>
          <w:sz w:val="16"/>
          <w:szCs w:val="16"/>
        </w:rPr>
        <w:t xml:space="preserve">PTA </w:t>
      </w:r>
      <w:r w:rsidRPr="007328BF">
        <w:rPr>
          <w:rFonts w:ascii="Arial" w:eastAsia="Arial" w:hAnsi="Arial" w:cs="Arial"/>
          <w:b/>
          <w:color w:val="231F20"/>
          <w:sz w:val="16"/>
          <w:szCs w:val="16"/>
        </w:rPr>
        <w:t xml:space="preserve">2126.    Movement Science   </w:t>
      </w:r>
      <w:r w:rsidRPr="007328BF">
        <w:rPr>
          <w:rFonts w:ascii="Arial" w:eastAsia="Arial" w:hAnsi="Arial" w:cs="Arial"/>
          <w:b/>
          <w:color w:val="231F20"/>
          <w:spacing w:val="5"/>
          <w:sz w:val="16"/>
          <w:szCs w:val="16"/>
        </w:rPr>
        <w:t xml:space="preserve"> </w:t>
      </w:r>
      <w:r w:rsidRPr="007328BF">
        <w:rPr>
          <w:rFonts w:ascii="Arial" w:eastAsia="Arial" w:hAnsi="Arial" w:cs="Arial"/>
          <w:color w:val="231F20"/>
          <w:sz w:val="16"/>
          <w:szCs w:val="16"/>
        </w:rPr>
        <w:t>Introduction to basic principles of musculoskeletal examination and</w:t>
      </w:r>
      <w:r w:rsidRPr="007328BF">
        <w:rPr>
          <w:rFonts w:ascii="Arial" w:eastAsia="Arial" w:hAnsi="Arial" w:cs="Arial"/>
          <w:color w:val="231F20"/>
          <w:spacing w:val="-16"/>
          <w:sz w:val="16"/>
          <w:szCs w:val="16"/>
        </w:rPr>
        <w:t xml:space="preserve"> </w:t>
      </w:r>
      <w:r w:rsidRPr="007328BF">
        <w:rPr>
          <w:rFonts w:ascii="Arial" w:eastAsia="Arial" w:hAnsi="Arial" w:cs="Arial"/>
          <w:color w:val="231F20"/>
          <w:sz w:val="16"/>
          <w:szCs w:val="16"/>
        </w:rPr>
        <w:t>evaluation</w:t>
      </w:r>
      <w:r w:rsidRPr="007328BF">
        <w:rPr>
          <w:rFonts w:ascii="Arial" w:eastAsia="Arial" w:hAnsi="Arial" w:cs="Arial"/>
          <w:color w:val="231F20"/>
          <w:spacing w:val="-16"/>
          <w:sz w:val="16"/>
          <w:szCs w:val="16"/>
        </w:rPr>
        <w:t xml:space="preserve"> </w:t>
      </w:r>
      <w:r w:rsidRPr="007328BF">
        <w:rPr>
          <w:rFonts w:ascii="Arial" w:eastAsia="Arial" w:hAnsi="Arial" w:cs="Arial"/>
          <w:color w:val="231F20"/>
          <w:sz w:val="16"/>
          <w:szCs w:val="16"/>
        </w:rPr>
        <w:t>of</w:t>
      </w:r>
      <w:r w:rsidRPr="007328BF">
        <w:rPr>
          <w:rFonts w:ascii="Arial" w:eastAsia="Arial" w:hAnsi="Arial" w:cs="Arial"/>
          <w:color w:val="231F20"/>
          <w:spacing w:val="-16"/>
          <w:sz w:val="16"/>
          <w:szCs w:val="16"/>
        </w:rPr>
        <w:t xml:space="preserve"> </w:t>
      </w:r>
      <w:r w:rsidRPr="007328BF">
        <w:rPr>
          <w:rFonts w:ascii="Arial" w:eastAsia="Arial" w:hAnsi="Arial" w:cs="Arial"/>
          <w:color w:val="231F20"/>
          <w:sz w:val="16"/>
          <w:szCs w:val="16"/>
        </w:rPr>
        <w:t>the</w:t>
      </w:r>
      <w:r w:rsidRPr="007328BF">
        <w:rPr>
          <w:rFonts w:ascii="Arial" w:eastAsia="Arial" w:hAnsi="Arial" w:cs="Arial"/>
          <w:color w:val="231F20"/>
          <w:spacing w:val="-16"/>
          <w:sz w:val="16"/>
          <w:szCs w:val="16"/>
        </w:rPr>
        <w:t xml:space="preserve"> </w:t>
      </w:r>
      <w:r w:rsidRPr="007328BF">
        <w:rPr>
          <w:rFonts w:ascii="Arial" w:eastAsia="Arial" w:hAnsi="Arial" w:cs="Arial"/>
          <w:color w:val="231F20"/>
          <w:sz w:val="16"/>
          <w:szCs w:val="16"/>
        </w:rPr>
        <w:t>human</w:t>
      </w:r>
      <w:r w:rsidRPr="007328BF">
        <w:rPr>
          <w:rFonts w:ascii="Arial" w:eastAsia="Arial" w:hAnsi="Arial" w:cs="Arial"/>
          <w:color w:val="231F20"/>
          <w:spacing w:val="-16"/>
          <w:sz w:val="16"/>
          <w:szCs w:val="16"/>
        </w:rPr>
        <w:t xml:space="preserve"> </w:t>
      </w:r>
      <w:r w:rsidRPr="007328BF">
        <w:rPr>
          <w:rFonts w:ascii="Arial" w:eastAsia="Arial" w:hAnsi="Arial" w:cs="Arial"/>
          <w:color w:val="231F20"/>
          <w:spacing w:val="-3"/>
          <w:sz w:val="16"/>
          <w:szCs w:val="16"/>
        </w:rPr>
        <w:t>body.</w:t>
      </w:r>
      <w:r w:rsidRPr="007328BF">
        <w:rPr>
          <w:rFonts w:ascii="Arial" w:eastAsia="Arial" w:hAnsi="Arial" w:cs="Arial"/>
          <w:color w:val="231F20"/>
          <w:spacing w:val="15"/>
          <w:sz w:val="16"/>
          <w:szCs w:val="16"/>
        </w:rPr>
        <w:t xml:space="preserve"> </w:t>
      </w:r>
      <w:r w:rsidRPr="007328BF">
        <w:rPr>
          <w:rFonts w:ascii="Arial" w:eastAsia="Arial" w:hAnsi="Arial" w:cs="Arial"/>
          <w:color w:val="231F20"/>
          <w:sz w:val="16"/>
          <w:szCs w:val="16"/>
        </w:rPr>
        <w:t>Students</w:t>
      </w:r>
      <w:r w:rsidRPr="007328BF">
        <w:rPr>
          <w:rFonts w:ascii="Arial" w:eastAsia="Arial" w:hAnsi="Arial" w:cs="Arial"/>
          <w:color w:val="231F20"/>
          <w:spacing w:val="-16"/>
          <w:sz w:val="16"/>
          <w:szCs w:val="16"/>
        </w:rPr>
        <w:t xml:space="preserve"> </w:t>
      </w:r>
      <w:r w:rsidRPr="007328BF">
        <w:rPr>
          <w:rFonts w:ascii="Arial" w:eastAsia="Arial" w:hAnsi="Arial" w:cs="Arial"/>
          <w:color w:val="231F20"/>
          <w:sz w:val="16"/>
          <w:szCs w:val="16"/>
        </w:rPr>
        <w:t>learn</w:t>
      </w:r>
      <w:r w:rsidRPr="007328BF">
        <w:rPr>
          <w:rFonts w:ascii="Arial" w:eastAsia="Arial" w:hAnsi="Arial" w:cs="Arial"/>
          <w:color w:val="231F20"/>
          <w:spacing w:val="-16"/>
          <w:sz w:val="16"/>
          <w:szCs w:val="16"/>
        </w:rPr>
        <w:t xml:space="preserve"> </w:t>
      </w:r>
      <w:r w:rsidRPr="007328BF">
        <w:rPr>
          <w:rFonts w:ascii="Arial" w:eastAsia="Arial" w:hAnsi="Arial" w:cs="Arial"/>
          <w:color w:val="231F20"/>
          <w:sz w:val="16"/>
          <w:szCs w:val="16"/>
        </w:rPr>
        <w:t>components</w:t>
      </w:r>
      <w:r w:rsidRPr="007328BF">
        <w:rPr>
          <w:rFonts w:ascii="Arial" w:eastAsia="Arial" w:hAnsi="Arial" w:cs="Arial"/>
          <w:color w:val="231F20"/>
          <w:spacing w:val="-16"/>
          <w:sz w:val="16"/>
          <w:szCs w:val="16"/>
        </w:rPr>
        <w:t xml:space="preserve"> </w:t>
      </w:r>
      <w:r w:rsidRPr="007328BF">
        <w:rPr>
          <w:rFonts w:ascii="Arial" w:eastAsia="Arial" w:hAnsi="Arial" w:cs="Arial"/>
          <w:color w:val="231F20"/>
          <w:sz w:val="16"/>
          <w:szCs w:val="16"/>
        </w:rPr>
        <w:t>of</w:t>
      </w:r>
      <w:r w:rsidRPr="007328BF">
        <w:rPr>
          <w:rFonts w:ascii="Arial" w:eastAsia="Arial" w:hAnsi="Arial" w:cs="Arial"/>
          <w:color w:val="231F20"/>
          <w:spacing w:val="-16"/>
          <w:sz w:val="16"/>
          <w:szCs w:val="16"/>
        </w:rPr>
        <w:t xml:space="preserve"> </w:t>
      </w:r>
      <w:r w:rsidRPr="007328BF">
        <w:rPr>
          <w:rFonts w:ascii="Arial" w:eastAsia="Arial" w:hAnsi="Arial" w:cs="Arial"/>
          <w:color w:val="231F20"/>
          <w:sz w:val="16"/>
          <w:szCs w:val="16"/>
        </w:rPr>
        <w:t>a</w:t>
      </w:r>
      <w:r w:rsidRPr="007328BF">
        <w:rPr>
          <w:rFonts w:ascii="Arial" w:eastAsia="Arial" w:hAnsi="Arial" w:cs="Arial"/>
          <w:color w:val="231F20"/>
          <w:spacing w:val="-16"/>
          <w:sz w:val="16"/>
          <w:szCs w:val="16"/>
        </w:rPr>
        <w:t xml:space="preserve"> </w:t>
      </w:r>
      <w:r w:rsidRPr="007328BF">
        <w:rPr>
          <w:rFonts w:ascii="Arial" w:eastAsia="Arial" w:hAnsi="Arial" w:cs="Arial"/>
          <w:color w:val="231F20"/>
          <w:sz w:val="16"/>
          <w:szCs w:val="16"/>
        </w:rPr>
        <w:t>patient</w:t>
      </w:r>
      <w:r w:rsidRPr="007328BF">
        <w:rPr>
          <w:rFonts w:ascii="Arial" w:eastAsia="Arial" w:hAnsi="Arial" w:cs="Arial"/>
          <w:color w:val="231F20"/>
          <w:spacing w:val="-16"/>
          <w:sz w:val="16"/>
          <w:szCs w:val="16"/>
        </w:rPr>
        <w:t xml:space="preserve"> </w:t>
      </w:r>
      <w:r w:rsidRPr="007328BF">
        <w:rPr>
          <w:rFonts w:ascii="Arial" w:eastAsia="Arial" w:hAnsi="Arial" w:cs="Arial"/>
          <w:color w:val="231F20"/>
          <w:sz w:val="16"/>
          <w:szCs w:val="16"/>
        </w:rPr>
        <w:t>history,</w:t>
      </w:r>
      <w:r w:rsidRPr="007328BF">
        <w:rPr>
          <w:rFonts w:ascii="Arial" w:eastAsia="Arial" w:hAnsi="Arial" w:cs="Arial"/>
          <w:color w:val="231F20"/>
          <w:spacing w:val="-16"/>
          <w:sz w:val="16"/>
          <w:szCs w:val="16"/>
        </w:rPr>
        <w:t xml:space="preserve"> </w:t>
      </w:r>
      <w:r w:rsidRPr="007328BF">
        <w:rPr>
          <w:rFonts w:ascii="Arial" w:eastAsia="Arial" w:hAnsi="Arial" w:cs="Arial"/>
          <w:color w:val="231F20"/>
          <w:sz w:val="16"/>
          <w:szCs w:val="16"/>
        </w:rPr>
        <w:t>systems</w:t>
      </w:r>
      <w:r w:rsidRPr="007328BF">
        <w:rPr>
          <w:rFonts w:ascii="Arial" w:eastAsia="Arial" w:hAnsi="Arial" w:cs="Arial"/>
          <w:color w:val="231F20"/>
          <w:spacing w:val="-16"/>
          <w:sz w:val="16"/>
          <w:szCs w:val="16"/>
        </w:rPr>
        <w:t xml:space="preserve"> </w:t>
      </w:r>
      <w:r w:rsidRPr="007328BF">
        <w:rPr>
          <w:rFonts w:ascii="Arial" w:eastAsia="Arial" w:hAnsi="Arial" w:cs="Arial"/>
          <w:color w:val="231F20"/>
          <w:sz w:val="16"/>
          <w:szCs w:val="16"/>
        </w:rPr>
        <w:t xml:space="preserve">review, observation and physical examination. Goniometry, muscle testing, sensory and reflex testing, functional assessment, special tests, palpation, posture analysis and gait analysis are covered. </w:t>
      </w:r>
      <w:r w:rsidRPr="007328BF">
        <w:rPr>
          <w:rFonts w:ascii="Arial" w:eastAsia="Arial" w:hAnsi="Arial" w:cs="Arial"/>
          <w:color w:val="231F20"/>
          <w:spacing w:val="-4"/>
          <w:sz w:val="16"/>
          <w:szCs w:val="16"/>
        </w:rPr>
        <w:t xml:space="preserve">PTA </w:t>
      </w:r>
      <w:r w:rsidRPr="007328BF">
        <w:rPr>
          <w:rFonts w:ascii="Arial" w:eastAsia="Arial" w:hAnsi="Arial" w:cs="Arial"/>
          <w:color w:val="231F20"/>
          <w:sz w:val="16"/>
          <w:szCs w:val="16"/>
        </w:rPr>
        <w:t>courses are only open to students admitted to the professional program.</w:t>
      </w:r>
      <w:r w:rsidRPr="007328BF">
        <w:rPr>
          <w:rFonts w:ascii="Arial" w:eastAsia="Arial" w:hAnsi="Arial" w:cs="Arial"/>
          <w:color w:val="231F20"/>
          <w:spacing w:val="29"/>
          <w:sz w:val="16"/>
          <w:szCs w:val="16"/>
        </w:rPr>
        <w:t xml:space="preserve"> </w:t>
      </w:r>
      <w:r w:rsidRPr="007328BF">
        <w:rPr>
          <w:rFonts w:ascii="Arial" w:eastAsia="Arial" w:hAnsi="Arial" w:cs="Arial"/>
          <w:color w:val="231F20"/>
          <w:sz w:val="16"/>
          <w:szCs w:val="16"/>
        </w:rPr>
        <w:t>Summer.</w:t>
      </w:r>
    </w:p>
    <w:p w14:paraId="2D0B0C4A" w14:textId="77777777" w:rsidR="007328BF" w:rsidRPr="007328BF" w:rsidRDefault="007328BF" w:rsidP="007328BF">
      <w:pPr>
        <w:widowControl w:val="0"/>
        <w:tabs>
          <w:tab w:val="left" w:pos="4419"/>
        </w:tabs>
        <w:autoSpaceDE w:val="0"/>
        <w:autoSpaceDN w:val="0"/>
        <w:spacing w:before="7" w:after="0" w:line="249" w:lineRule="auto"/>
        <w:ind w:right="109"/>
        <w:rPr>
          <w:rFonts w:ascii="Arial" w:eastAsia="Arial" w:hAnsi="Arial" w:cs="Arial"/>
          <w:sz w:val="16"/>
          <w:szCs w:val="16"/>
        </w:rPr>
      </w:pPr>
      <w:r w:rsidRPr="007328BF">
        <w:rPr>
          <w:rFonts w:ascii="Arial" w:eastAsia="Arial" w:hAnsi="Arial" w:cs="Arial"/>
          <w:b/>
          <w:color w:val="231F20"/>
          <w:spacing w:val="-4"/>
          <w:sz w:val="16"/>
          <w:szCs w:val="16"/>
        </w:rPr>
        <w:t xml:space="preserve">PTA </w:t>
      </w:r>
      <w:r w:rsidRPr="007328BF">
        <w:rPr>
          <w:rFonts w:ascii="Arial" w:eastAsia="Arial" w:hAnsi="Arial" w:cs="Arial"/>
          <w:b/>
          <w:color w:val="231F20"/>
          <w:sz w:val="16"/>
          <w:szCs w:val="16"/>
        </w:rPr>
        <w:t xml:space="preserve">2213.        </w:t>
      </w:r>
      <w:proofErr w:type="gramStart"/>
      <w:r w:rsidRPr="007328BF">
        <w:rPr>
          <w:rFonts w:ascii="Arial" w:eastAsia="Arial" w:hAnsi="Arial" w:cs="Arial"/>
          <w:b/>
          <w:color w:val="231F20"/>
          <w:sz w:val="16"/>
          <w:szCs w:val="16"/>
        </w:rPr>
        <w:t xml:space="preserve">Musculoskeletal </w:t>
      </w:r>
      <w:r w:rsidRPr="007328BF">
        <w:rPr>
          <w:rFonts w:ascii="Arial" w:eastAsia="Arial" w:hAnsi="Arial" w:cs="Arial"/>
          <w:b/>
          <w:color w:val="231F20"/>
          <w:spacing w:val="11"/>
          <w:sz w:val="16"/>
          <w:szCs w:val="16"/>
        </w:rPr>
        <w:t xml:space="preserve"> </w:t>
      </w:r>
      <w:r w:rsidRPr="007328BF">
        <w:rPr>
          <w:rFonts w:ascii="Arial" w:eastAsia="Arial" w:hAnsi="Arial" w:cs="Arial"/>
          <w:b/>
          <w:color w:val="231F20"/>
          <w:sz w:val="16"/>
          <w:szCs w:val="16"/>
        </w:rPr>
        <w:t>Physical</w:t>
      </w:r>
      <w:proofErr w:type="gramEnd"/>
      <w:r w:rsidRPr="007328BF">
        <w:rPr>
          <w:rFonts w:ascii="Arial" w:eastAsia="Arial" w:hAnsi="Arial" w:cs="Arial"/>
          <w:b/>
          <w:color w:val="231F20"/>
          <w:spacing w:val="-1"/>
          <w:sz w:val="16"/>
          <w:szCs w:val="16"/>
        </w:rPr>
        <w:t xml:space="preserve"> </w:t>
      </w:r>
      <w:r w:rsidRPr="007328BF">
        <w:rPr>
          <w:rFonts w:ascii="Arial" w:eastAsia="Arial" w:hAnsi="Arial" w:cs="Arial"/>
          <w:b/>
          <w:color w:val="231F20"/>
          <w:sz w:val="16"/>
          <w:szCs w:val="16"/>
        </w:rPr>
        <w:t>Therapy</w:t>
      </w:r>
      <w:r w:rsidRPr="007328BF">
        <w:rPr>
          <w:rFonts w:ascii="Arial" w:eastAsia="Arial" w:hAnsi="Arial" w:cs="Arial"/>
          <w:b/>
          <w:color w:val="231F20"/>
          <w:sz w:val="16"/>
          <w:szCs w:val="16"/>
        </w:rPr>
        <w:tab/>
      </w:r>
      <w:r w:rsidRPr="007328BF">
        <w:rPr>
          <w:rFonts w:ascii="Arial" w:eastAsia="Arial" w:hAnsi="Arial" w:cs="Arial"/>
          <w:color w:val="231F20"/>
          <w:sz w:val="16"/>
          <w:szCs w:val="16"/>
        </w:rPr>
        <w:t xml:space="preserve">Students review passive, active </w:t>
      </w:r>
      <w:r w:rsidRPr="007328BF">
        <w:rPr>
          <w:rFonts w:ascii="Arial" w:eastAsia="Arial" w:hAnsi="Arial" w:cs="Arial"/>
          <w:color w:val="231F20"/>
          <w:spacing w:val="10"/>
          <w:sz w:val="16"/>
          <w:szCs w:val="16"/>
        </w:rPr>
        <w:t xml:space="preserve"> </w:t>
      </w:r>
      <w:r w:rsidRPr="007328BF">
        <w:rPr>
          <w:rFonts w:ascii="Arial" w:eastAsia="Arial" w:hAnsi="Arial" w:cs="Arial"/>
          <w:color w:val="231F20"/>
          <w:sz w:val="16"/>
          <w:szCs w:val="16"/>
        </w:rPr>
        <w:t>and</w:t>
      </w:r>
      <w:r w:rsidRPr="007328BF">
        <w:rPr>
          <w:rFonts w:ascii="Arial" w:eastAsia="Arial" w:hAnsi="Arial" w:cs="Arial"/>
          <w:color w:val="231F20"/>
          <w:spacing w:val="13"/>
          <w:sz w:val="16"/>
          <w:szCs w:val="16"/>
        </w:rPr>
        <w:t xml:space="preserve"> </w:t>
      </w:r>
      <w:r w:rsidRPr="007328BF">
        <w:rPr>
          <w:rFonts w:ascii="Arial" w:eastAsia="Arial" w:hAnsi="Arial" w:cs="Arial"/>
          <w:color w:val="231F20"/>
          <w:sz w:val="16"/>
          <w:szCs w:val="16"/>
        </w:rPr>
        <w:t>ac-</w:t>
      </w:r>
      <w:r w:rsidRPr="007328BF">
        <w:rPr>
          <w:rFonts w:ascii="Arial" w:eastAsia="Arial" w:hAnsi="Arial" w:cs="Arial"/>
          <w:color w:val="231F20"/>
          <w:w w:val="99"/>
          <w:sz w:val="16"/>
          <w:szCs w:val="16"/>
        </w:rPr>
        <w:t xml:space="preserve"> </w:t>
      </w:r>
      <w:proofErr w:type="spellStart"/>
      <w:r w:rsidRPr="007328BF">
        <w:rPr>
          <w:rFonts w:ascii="Arial" w:eastAsia="Arial" w:hAnsi="Arial" w:cs="Arial"/>
          <w:color w:val="231F20"/>
          <w:sz w:val="16"/>
          <w:szCs w:val="16"/>
        </w:rPr>
        <w:t>tive</w:t>
      </w:r>
      <w:proofErr w:type="spellEnd"/>
      <w:r w:rsidRPr="007328BF">
        <w:rPr>
          <w:rFonts w:ascii="Arial" w:eastAsia="Arial" w:hAnsi="Arial" w:cs="Arial"/>
          <w:color w:val="231F20"/>
          <w:sz w:val="16"/>
          <w:szCs w:val="16"/>
        </w:rPr>
        <w:t xml:space="preserve"> assistive range of motion skills. Resistance exercise and the use of exercise equipment are practiced. Stretching and joint mobilization for specific diagnoses that are appropriate for the</w:t>
      </w:r>
      <w:r w:rsidRPr="007328BF">
        <w:rPr>
          <w:rFonts w:ascii="Arial" w:eastAsia="Arial" w:hAnsi="Arial" w:cs="Arial"/>
          <w:color w:val="231F20"/>
          <w:spacing w:val="-25"/>
          <w:sz w:val="16"/>
          <w:szCs w:val="16"/>
        </w:rPr>
        <w:t xml:space="preserve"> </w:t>
      </w:r>
      <w:r w:rsidRPr="007328BF">
        <w:rPr>
          <w:rFonts w:ascii="Arial" w:eastAsia="Arial" w:hAnsi="Arial" w:cs="Arial"/>
          <w:color w:val="231F20"/>
          <w:spacing w:val="-4"/>
          <w:sz w:val="16"/>
          <w:szCs w:val="16"/>
        </w:rPr>
        <w:t xml:space="preserve">PTA </w:t>
      </w:r>
      <w:r w:rsidRPr="007328BF">
        <w:rPr>
          <w:rFonts w:ascii="Arial" w:eastAsia="Arial" w:hAnsi="Arial" w:cs="Arial"/>
          <w:color w:val="231F20"/>
          <w:sz w:val="16"/>
          <w:szCs w:val="16"/>
        </w:rPr>
        <w:t xml:space="preserve">to perform are practiced. </w:t>
      </w:r>
      <w:r w:rsidRPr="007328BF">
        <w:rPr>
          <w:rFonts w:ascii="Arial" w:eastAsia="Arial" w:hAnsi="Arial" w:cs="Arial"/>
          <w:color w:val="231F20"/>
          <w:spacing w:val="-4"/>
          <w:sz w:val="16"/>
          <w:szCs w:val="16"/>
        </w:rPr>
        <w:t xml:space="preserve">PTA </w:t>
      </w:r>
      <w:r w:rsidRPr="007328BF">
        <w:rPr>
          <w:rFonts w:ascii="Arial" w:eastAsia="Arial" w:hAnsi="Arial" w:cs="Arial"/>
          <w:color w:val="231F20"/>
          <w:sz w:val="16"/>
          <w:szCs w:val="16"/>
        </w:rPr>
        <w:t>courses are only open to students admitted to the professional program.</w:t>
      </w:r>
      <w:r w:rsidRPr="007328BF">
        <w:rPr>
          <w:rFonts w:ascii="Arial" w:eastAsia="Arial" w:hAnsi="Arial" w:cs="Arial"/>
          <w:color w:val="231F20"/>
          <w:spacing w:val="37"/>
          <w:sz w:val="16"/>
          <w:szCs w:val="16"/>
        </w:rPr>
        <w:t xml:space="preserve"> </w:t>
      </w:r>
      <w:r w:rsidRPr="007328BF">
        <w:rPr>
          <w:rFonts w:ascii="Arial" w:eastAsia="Arial" w:hAnsi="Arial" w:cs="Arial"/>
          <w:color w:val="231F20"/>
          <w:sz w:val="16"/>
          <w:szCs w:val="16"/>
        </w:rPr>
        <w:t>Fall.</w:t>
      </w:r>
    </w:p>
    <w:p w14:paraId="1BE32D68" w14:textId="77777777" w:rsidR="007328BF" w:rsidRPr="007328BF" w:rsidRDefault="007328BF" w:rsidP="007328BF">
      <w:pPr>
        <w:widowControl w:val="0"/>
        <w:tabs>
          <w:tab w:val="left" w:pos="4131"/>
        </w:tabs>
        <w:autoSpaceDE w:val="0"/>
        <w:autoSpaceDN w:val="0"/>
        <w:spacing w:before="7" w:after="0" w:line="249" w:lineRule="auto"/>
        <w:rPr>
          <w:rFonts w:ascii="Arial" w:eastAsia="Arial" w:hAnsi="Arial" w:cs="Arial"/>
          <w:sz w:val="16"/>
          <w:szCs w:val="16"/>
        </w:rPr>
      </w:pPr>
      <w:r w:rsidRPr="007328BF">
        <w:rPr>
          <w:rFonts w:ascii="Arial" w:eastAsia="Arial" w:hAnsi="Arial" w:cs="Arial"/>
          <w:b/>
          <w:color w:val="231F20"/>
          <w:spacing w:val="-4"/>
          <w:sz w:val="16"/>
          <w:szCs w:val="16"/>
        </w:rPr>
        <w:t xml:space="preserve">PTA </w:t>
      </w:r>
      <w:r w:rsidRPr="007328BF">
        <w:rPr>
          <w:rFonts w:ascii="Arial" w:eastAsia="Arial" w:hAnsi="Arial" w:cs="Arial"/>
          <w:b/>
          <w:color w:val="231F20"/>
          <w:sz w:val="16"/>
          <w:szCs w:val="16"/>
        </w:rPr>
        <w:t>2223.        Physical Agents and</w:t>
      </w:r>
      <w:r w:rsidRPr="007328BF">
        <w:rPr>
          <w:rFonts w:ascii="Arial" w:eastAsia="Arial" w:hAnsi="Arial" w:cs="Arial"/>
          <w:b/>
          <w:color w:val="231F20"/>
          <w:spacing w:val="-1"/>
          <w:sz w:val="16"/>
          <w:szCs w:val="16"/>
        </w:rPr>
        <w:t xml:space="preserve"> </w:t>
      </w:r>
      <w:r w:rsidRPr="007328BF">
        <w:rPr>
          <w:rFonts w:ascii="Arial" w:eastAsia="Arial" w:hAnsi="Arial" w:cs="Arial"/>
          <w:b/>
          <w:color w:val="231F20"/>
          <w:sz w:val="16"/>
          <w:szCs w:val="16"/>
        </w:rPr>
        <w:t>Massage</w:t>
      </w:r>
      <w:r w:rsidRPr="007328BF">
        <w:rPr>
          <w:rFonts w:ascii="Arial" w:eastAsia="Arial" w:hAnsi="Arial" w:cs="Arial"/>
          <w:b/>
          <w:color w:val="231F20"/>
          <w:sz w:val="16"/>
          <w:szCs w:val="16"/>
        </w:rPr>
        <w:tab/>
      </w:r>
      <w:r w:rsidRPr="007328BF">
        <w:rPr>
          <w:rFonts w:ascii="Arial" w:eastAsia="Arial" w:hAnsi="Arial" w:cs="Arial"/>
          <w:color w:val="231F20"/>
          <w:sz w:val="16"/>
          <w:szCs w:val="16"/>
        </w:rPr>
        <w:t>Basic principles and techniques</w:t>
      </w:r>
      <w:r w:rsidRPr="007328BF">
        <w:rPr>
          <w:rFonts w:ascii="Arial" w:eastAsia="Arial" w:hAnsi="Arial" w:cs="Arial"/>
          <w:color w:val="231F20"/>
          <w:spacing w:val="43"/>
          <w:sz w:val="16"/>
          <w:szCs w:val="16"/>
        </w:rPr>
        <w:t xml:space="preserve"> </w:t>
      </w:r>
      <w:r w:rsidRPr="007328BF">
        <w:rPr>
          <w:rFonts w:ascii="Arial" w:eastAsia="Arial" w:hAnsi="Arial" w:cs="Arial"/>
          <w:color w:val="231F20"/>
          <w:sz w:val="16"/>
          <w:szCs w:val="16"/>
        </w:rPr>
        <w:t>of</w:t>
      </w:r>
      <w:r w:rsidRPr="007328BF">
        <w:rPr>
          <w:rFonts w:ascii="Arial" w:eastAsia="Arial" w:hAnsi="Arial" w:cs="Arial"/>
          <w:color w:val="231F20"/>
          <w:spacing w:val="10"/>
          <w:sz w:val="16"/>
          <w:szCs w:val="16"/>
        </w:rPr>
        <w:t xml:space="preserve"> </w:t>
      </w:r>
      <w:r w:rsidRPr="007328BF">
        <w:rPr>
          <w:rFonts w:ascii="Arial" w:eastAsia="Arial" w:hAnsi="Arial" w:cs="Arial"/>
          <w:color w:val="231F20"/>
          <w:sz w:val="16"/>
          <w:szCs w:val="16"/>
        </w:rPr>
        <w:t>massage</w:t>
      </w:r>
      <w:r w:rsidRPr="007328BF">
        <w:rPr>
          <w:rFonts w:ascii="Arial" w:eastAsia="Arial" w:hAnsi="Arial" w:cs="Arial"/>
          <w:color w:val="231F20"/>
          <w:w w:val="99"/>
          <w:sz w:val="16"/>
          <w:szCs w:val="16"/>
        </w:rPr>
        <w:t xml:space="preserve"> </w:t>
      </w:r>
      <w:r w:rsidRPr="007328BF">
        <w:rPr>
          <w:rFonts w:ascii="Arial" w:eastAsia="Arial" w:hAnsi="Arial" w:cs="Arial"/>
          <w:color w:val="231F20"/>
          <w:sz w:val="16"/>
          <w:szCs w:val="16"/>
        </w:rPr>
        <w:t xml:space="preserve">and application of modalities are presented. An investigation into the risk factors and </w:t>
      </w:r>
      <w:proofErr w:type="spellStart"/>
      <w:r w:rsidRPr="007328BF">
        <w:rPr>
          <w:rFonts w:ascii="Arial" w:eastAsia="Arial" w:hAnsi="Arial" w:cs="Arial"/>
          <w:color w:val="231F20"/>
          <w:sz w:val="16"/>
          <w:szCs w:val="16"/>
        </w:rPr>
        <w:t>pathophysi</w:t>
      </w:r>
      <w:proofErr w:type="spellEnd"/>
      <w:r w:rsidRPr="007328BF">
        <w:rPr>
          <w:rFonts w:ascii="Arial" w:eastAsia="Arial" w:hAnsi="Arial" w:cs="Arial"/>
          <w:color w:val="231F20"/>
          <w:sz w:val="16"/>
          <w:szCs w:val="16"/>
        </w:rPr>
        <w:t xml:space="preserve">- </w:t>
      </w:r>
      <w:proofErr w:type="spellStart"/>
      <w:r w:rsidRPr="007328BF">
        <w:rPr>
          <w:rFonts w:ascii="Arial" w:eastAsia="Arial" w:hAnsi="Arial" w:cs="Arial"/>
          <w:color w:val="231F20"/>
          <w:sz w:val="16"/>
          <w:szCs w:val="16"/>
        </w:rPr>
        <w:t>ological</w:t>
      </w:r>
      <w:proofErr w:type="spellEnd"/>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considerations</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associated</w:t>
      </w:r>
      <w:r w:rsidRPr="007328BF">
        <w:rPr>
          <w:rFonts w:ascii="Arial" w:eastAsia="Arial" w:hAnsi="Arial" w:cs="Arial"/>
          <w:color w:val="231F20"/>
          <w:spacing w:val="-7"/>
          <w:sz w:val="16"/>
          <w:szCs w:val="16"/>
        </w:rPr>
        <w:t xml:space="preserve"> </w:t>
      </w:r>
      <w:r w:rsidRPr="007328BF">
        <w:rPr>
          <w:rFonts w:ascii="Arial" w:eastAsia="Arial" w:hAnsi="Arial" w:cs="Arial"/>
          <w:color w:val="231F20"/>
          <w:sz w:val="16"/>
          <w:szCs w:val="16"/>
        </w:rPr>
        <w:t>with</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integumentary</w:t>
      </w:r>
      <w:r w:rsidRPr="007328BF">
        <w:rPr>
          <w:rFonts w:ascii="Arial" w:eastAsia="Arial" w:hAnsi="Arial" w:cs="Arial"/>
          <w:color w:val="231F20"/>
          <w:spacing w:val="-7"/>
          <w:sz w:val="16"/>
          <w:szCs w:val="16"/>
        </w:rPr>
        <w:t xml:space="preserve"> </w:t>
      </w:r>
      <w:r w:rsidRPr="007328BF">
        <w:rPr>
          <w:rFonts w:ascii="Arial" w:eastAsia="Arial" w:hAnsi="Arial" w:cs="Arial"/>
          <w:color w:val="231F20"/>
          <w:sz w:val="16"/>
          <w:szCs w:val="16"/>
        </w:rPr>
        <w:t>diseases</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and</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conditions</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as</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well</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as</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aseptic technique</w:t>
      </w:r>
      <w:r w:rsidRPr="007328BF">
        <w:rPr>
          <w:rFonts w:ascii="Arial" w:eastAsia="Arial" w:hAnsi="Arial" w:cs="Arial"/>
          <w:color w:val="231F20"/>
          <w:spacing w:val="-6"/>
          <w:sz w:val="16"/>
          <w:szCs w:val="16"/>
        </w:rPr>
        <w:t xml:space="preserve"> </w:t>
      </w:r>
      <w:r w:rsidRPr="007328BF">
        <w:rPr>
          <w:rFonts w:ascii="Arial" w:eastAsia="Arial" w:hAnsi="Arial" w:cs="Arial"/>
          <w:color w:val="231F20"/>
          <w:sz w:val="16"/>
          <w:szCs w:val="16"/>
        </w:rPr>
        <w:t>and</w:t>
      </w:r>
      <w:r w:rsidRPr="007328BF">
        <w:rPr>
          <w:rFonts w:ascii="Arial" w:eastAsia="Arial" w:hAnsi="Arial" w:cs="Arial"/>
          <w:color w:val="231F20"/>
          <w:spacing w:val="-6"/>
          <w:sz w:val="16"/>
          <w:szCs w:val="16"/>
        </w:rPr>
        <w:t xml:space="preserve"> </w:t>
      </w:r>
      <w:r w:rsidRPr="007328BF">
        <w:rPr>
          <w:rFonts w:ascii="Arial" w:eastAsia="Arial" w:hAnsi="Arial" w:cs="Arial"/>
          <w:color w:val="231F20"/>
          <w:sz w:val="16"/>
          <w:szCs w:val="16"/>
        </w:rPr>
        <w:t>universal</w:t>
      </w:r>
      <w:r w:rsidRPr="007328BF">
        <w:rPr>
          <w:rFonts w:ascii="Arial" w:eastAsia="Arial" w:hAnsi="Arial" w:cs="Arial"/>
          <w:color w:val="231F20"/>
          <w:spacing w:val="-6"/>
          <w:sz w:val="16"/>
          <w:szCs w:val="16"/>
        </w:rPr>
        <w:t xml:space="preserve"> </w:t>
      </w:r>
      <w:r w:rsidRPr="007328BF">
        <w:rPr>
          <w:rFonts w:ascii="Arial" w:eastAsia="Arial" w:hAnsi="Arial" w:cs="Arial"/>
          <w:color w:val="231F20"/>
          <w:sz w:val="16"/>
          <w:szCs w:val="16"/>
        </w:rPr>
        <w:t>precautions</w:t>
      </w:r>
      <w:r w:rsidRPr="007328BF">
        <w:rPr>
          <w:rFonts w:ascii="Arial" w:eastAsia="Arial" w:hAnsi="Arial" w:cs="Arial"/>
          <w:color w:val="231F20"/>
          <w:spacing w:val="-6"/>
          <w:sz w:val="16"/>
          <w:szCs w:val="16"/>
        </w:rPr>
        <w:t xml:space="preserve"> </w:t>
      </w:r>
      <w:r w:rsidRPr="007328BF">
        <w:rPr>
          <w:rFonts w:ascii="Arial" w:eastAsia="Arial" w:hAnsi="Arial" w:cs="Arial"/>
          <w:color w:val="231F20"/>
          <w:sz w:val="16"/>
          <w:szCs w:val="16"/>
        </w:rPr>
        <w:t>is</w:t>
      </w:r>
      <w:r w:rsidRPr="007328BF">
        <w:rPr>
          <w:rFonts w:ascii="Arial" w:eastAsia="Arial" w:hAnsi="Arial" w:cs="Arial"/>
          <w:color w:val="231F20"/>
          <w:spacing w:val="-6"/>
          <w:sz w:val="16"/>
          <w:szCs w:val="16"/>
        </w:rPr>
        <w:t xml:space="preserve"> </w:t>
      </w:r>
      <w:r w:rsidRPr="007328BF">
        <w:rPr>
          <w:rFonts w:ascii="Arial" w:eastAsia="Arial" w:hAnsi="Arial" w:cs="Arial"/>
          <w:color w:val="231F20"/>
          <w:sz w:val="16"/>
          <w:szCs w:val="16"/>
        </w:rPr>
        <w:t>provided.</w:t>
      </w:r>
      <w:r w:rsidRPr="007328BF">
        <w:rPr>
          <w:rFonts w:ascii="Arial" w:eastAsia="Arial" w:hAnsi="Arial" w:cs="Arial"/>
          <w:color w:val="231F20"/>
          <w:spacing w:val="34"/>
          <w:sz w:val="16"/>
          <w:szCs w:val="16"/>
        </w:rPr>
        <w:t xml:space="preserve"> </w:t>
      </w:r>
      <w:r w:rsidRPr="007328BF">
        <w:rPr>
          <w:rFonts w:ascii="Arial" w:eastAsia="Arial" w:hAnsi="Arial" w:cs="Arial"/>
          <w:color w:val="231F20"/>
          <w:spacing w:val="-4"/>
          <w:sz w:val="16"/>
          <w:szCs w:val="16"/>
        </w:rPr>
        <w:t>PTA</w:t>
      </w:r>
      <w:r w:rsidRPr="007328BF">
        <w:rPr>
          <w:rFonts w:ascii="Arial" w:eastAsia="Arial" w:hAnsi="Arial" w:cs="Arial"/>
          <w:color w:val="231F20"/>
          <w:spacing w:val="-15"/>
          <w:sz w:val="16"/>
          <w:szCs w:val="16"/>
        </w:rPr>
        <w:t xml:space="preserve"> </w:t>
      </w:r>
      <w:r w:rsidRPr="007328BF">
        <w:rPr>
          <w:rFonts w:ascii="Arial" w:eastAsia="Arial" w:hAnsi="Arial" w:cs="Arial"/>
          <w:color w:val="231F20"/>
          <w:sz w:val="16"/>
          <w:szCs w:val="16"/>
        </w:rPr>
        <w:t>courses</w:t>
      </w:r>
      <w:r w:rsidRPr="007328BF">
        <w:rPr>
          <w:rFonts w:ascii="Arial" w:eastAsia="Arial" w:hAnsi="Arial" w:cs="Arial"/>
          <w:color w:val="231F20"/>
          <w:spacing w:val="-6"/>
          <w:sz w:val="16"/>
          <w:szCs w:val="16"/>
        </w:rPr>
        <w:t xml:space="preserve"> </w:t>
      </w:r>
      <w:r w:rsidRPr="007328BF">
        <w:rPr>
          <w:rFonts w:ascii="Arial" w:eastAsia="Arial" w:hAnsi="Arial" w:cs="Arial"/>
          <w:color w:val="231F20"/>
          <w:sz w:val="16"/>
          <w:szCs w:val="16"/>
        </w:rPr>
        <w:t>are</w:t>
      </w:r>
      <w:r w:rsidRPr="007328BF">
        <w:rPr>
          <w:rFonts w:ascii="Arial" w:eastAsia="Arial" w:hAnsi="Arial" w:cs="Arial"/>
          <w:color w:val="231F20"/>
          <w:spacing w:val="-6"/>
          <w:sz w:val="16"/>
          <w:szCs w:val="16"/>
        </w:rPr>
        <w:t xml:space="preserve"> </w:t>
      </w:r>
      <w:r w:rsidRPr="007328BF">
        <w:rPr>
          <w:rFonts w:ascii="Arial" w:eastAsia="Arial" w:hAnsi="Arial" w:cs="Arial"/>
          <w:color w:val="231F20"/>
          <w:sz w:val="16"/>
          <w:szCs w:val="16"/>
        </w:rPr>
        <w:t>only</w:t>
      </w:r>
      <w:r w:rsidRPr="007328BF">
        <w:rPr>
          <w:rFonts w:ascii="Arial" w:eastAsia="Arial" w:hAnsi="Arial" w:cs="Arial"/>
          <w:color w:val="231F20"/>
          <w:spacing w:val="-6"/>
          <w:sz w:val="16"/>
          <w:szCs w:val="16"/>
        </w:rPr>
        <w:t xml:space="preserve"> </w:t>
      </w:r>
      <w:r w:rsidRPr="007328BF">
        <w:rPr>
          <w:rFonts w:ascii="Arial" w:eastAsia="Arial" w:hAnsi="Arial" w:cs="Arial"/>
          <w:color w:val="231F20"/>
          <w:sz w:val="16"/>
          <w:szCs w:val="16"/>
        </w:rPr>
        <w:t>open</w:t>
      </w:r>
      <w:r w:rsidRPr="007328BF">
        <w:rPr>
          <w:rFonts w:ascii="Arial" w:eastAsia="Arial" w:hAnsi="Arial" w:cs="Arial"/>
          <w:color w:val="231F20"/>
          <w:spacing w:val="-6"/>
          <w:sz w:val="16"/>
          <w:szCs w:val="16"/>
        </w:rPr>
        <w:t xml:space="preserve"> </w:t>
      </w:r>
      <w:r w:rsidRPr="007328BF">
        <w:rPr>
          <w:rFonts w:ascii="Arial" w:eastAsia="Arial" w:hAnsi="Arial" w:cs="Arial"/>
          <w:color w:val="231F20"/>
          <w:sz w:val="16"/>
          <w:szCs w:val="16"/>
        </w:rPr>
        <w:t>to</w:t>
      </w:r>
      <w:r w:rsidRPr="007328BF">
        <w:rPr>
          <w:rFonts w:ascii="Arial" w:eastAsia="Arial" w:hAnsi="Arial" w:cs="Arial"/>
          <w:color w:val="231F20"/>
          <w:spacing w:val="-6"/>
          <w:sz w:val="16"/>
          <w:szCs w:val="16"/>
        </w:rPr>
        <w:t xml:space="preserve"> </w:t>
      </w:r>
      <w:r w:rsidRPr="007328BF">
        <w:rPr>
          <w:rFonts w:ascii="Arial" w:eastAsia="Arial" w:hAnsi="Arial" w:cs="Arial"/>
          <w:color w:val="231F20"/>
          <w:sz w:val="16"/>
          <w:szCs w:val="16"/>
        </w:rPr>
        <w:t>students</w:t>
      </w:r>
      <w:r w:rsidRPr="007328BF">
        <w:rPr>
          <w:rFonts w:ascii="Arial" w:eastAsia="Arial" w:hAnsi="Arial" w:cs="Arial"/>
          <w:color w:val="231F20"/>
          <w:spacing w:val="-6"/>
          <w:sz w:val="16"/>
          <w:szCs w:val="16"/>
        </w:rPr>
        <w:t xml:space="preserve"> </w:t>
      </w:r>
      <w:r w:rsidRPr="007328BF">
        <w:rPr>
          <w:rFonts w:ascii="Arial" w:eastAsia="Arial" w:hAnsi="Arial" w:cs="Arial"/>
          <w:color w:val="231F20"/>
          <w:sz w:val="16"/>
          <w:szCs w:val="16"/>
        </w:rPr>
        <w:t>admitted to the professional program.</w:t>
      </w:r>
      <w:r w:rsidRPr="007328BF">
        <w:rPr>
          <w:rFonts w:ascii="Arial" w:eastAsia="Arial" w:hAnsi="Arial" w:cs="Arial"/>
          <w:color w:val="231F20"/>
          <w:spacing w:val="24"/>
          <w:sz w:val="16"/>
          <w:szCs w:val="16"/>
        </w:rPr>
        <w:t xml:space="preserve"> </w:t>
      </w:r>
      <w:r w:rsidRPr="007328BF">
        <w:rPr>
          <w:rFonts w:ascii="Arial" w:eastAsia="Arial" w:hAnsi="Arial" w:cs="Arial"/>
          <w:color w:val="231F20"/>
          <w:sz w:val="16"/>
          <w:szCs w:val="16"/>
        </w:rPr>
        <w:t>Fall.</w:t>
      </w:r>
    </w:p>
    <w:p w14:paraId="75519CEF" w14:textId="77777777" w:rsidR="007328BF" w:rsidRPr="007328BF" w:rsidRDefault="007328BF" w:rsidP="007328BF">
      <w:pPr>
        <w:widowControl w:val="0"/>
        <w:tabs>
          <w:tab w:val="left" w:pos="4419"/>
        </w:tabs>
        <w:autoSpaceDE w:val="0"/>
        <w:autoSpaceDN w:val="0"/>
        <w:spacing w:before="7" w:after="0" w:line="249" w:lineRule="auto"/>
        <w:ind w:right="117"/>
        <w:rPr>
          <w:rFonts w:ascii="Arial" w:eastAsia="Arial" w:hAnsi="Arial" w:cs="Arial"/>
          <w:sz w:val="16"/>
          <w:szCs w:val="16"/>
        </w:rPr>
      </w:pPr>
      <w:r w:rsidRPr="007328BF">
        <w:rPr>
          <w:rFonts w:ascii="Arial" w:eastAsia="Arial" w:hAnsi="Arial" w:cs="Arial"/>
          <w:b/>
          <w:color w:val="231F20"/>
          <w:spacing w:val="-4"/>
          <w:sz w:val="16"/>
          <w:szCs w:val="16"/>
        </w:rPr>
        <w:t xml:space="preserve">PTA </w:t>
      </w:r>
      <w:r w:rsidRPr="007328BF">
        <w:rPr>
          <w:rFonts w:ascii="Arial" w:eastAsia="Arial" w:hAnsi="Arial" w:cs="Arial"/>
          <w:b/>
          <w:color w:val="231F20"/>
          <w:sz w:val="16"/>
          <w:szCs w:val="16"/>
        </w:rPr>
        <w:t>2233.        Neuromuscular Physical</w:t>
      </w:r>
      <w:r w:rsidRPr="007328BF">
        <w:rPr>
          <w:rFonts w:ascii="Arial" w:eastAsia="Arial" w:hAnsi="Arial" w:cs="Arial"/>
          <w:b/>
          <w:color w:val="231F20"/>
          <w:spacing w:val="2"/>
          <w:sz w:val="16"/>
          <w:szCs w:val="16"/>
        </w:rPr>
        <w:t xml:space="preserve"> </w:t>
      </w:r>
      <w:r w:rsidRPr="007328BF">
        <w:rPr>
          <w:rFonts w:ascii="Arial" w:eastAsia="Arial" w:hAnsi="Arial" w:cs="Arial"/>
          <w:b/>
          <w:color w:val="231F20"/>
          <w:sz w:val="16"/>
          <w:szCs w:val="16"/>
        </w:rPr>
        <w:t>Therapy</w:t>
      </w:r>
      <w:r w:rsidRPr="007328BF">
        <w:rPr>
          <w:rFonts w:ascii="Arial" w:eastAsia="Arial" w:hAnsi="Arial" w:cs="Arial"/>
          <w:b/>
          <w:color w:val="231F20"/>
          <w:spacing w:val="-3"/>
          <w:sz w:val="16"/>
          <w:szCs w:val="16"/>
        </w:rPr>
        <w:t xml:space="preserve"> </w:t>
      </w:r>
      <w:r w:rsidRPr="007328BF">
        <w:rPr>
          <w:rFonts w:ascii="Arial" w:eastAsia="Arial" w:hAnsi="Arial" w:cs="Arial"/>
          <w:b/>
          <w:color w:val="231F20"/>
          <w:sz w:val="16"/>
          <w:szCs w:val="16"/>
        </w:rPr>
        <w:t>I</w:t>
      </w:r>
      <w:r w:rsidRPr="007328BF">
        <w:rPr>
          <w:rFonts w:ascii="Arial" w:eastAsia="Arial" w:hAnsi="Arial" w:cs="Arial"/>
          <w:b/>
          <w:color w:val="231F20"/>
          <w:sz w:val="16"/>
          <w:szCs w:val="16"/>
        </w:rPr>
        <w:tab/>
      </w:r>
      <w:r w:rsidRPr="007328BF">
        <w:rPr>
          <w:rFonts w:ascii="Arial" w:eastAsia="Arial" w:hAnsi="Arial" w:cs="Arial"/>
          <w:color w:val="231F20"/>
          <w:sz w:val="16"/>
          <w:szCs w:val="16"/>
        </w:rPr>
        <w:t xml:space="preserve">Covers foundational </w:t>
      </w:r>
      <w:proofErr w:type="gramStart"/>
      <w:r w:rsidRPr="007328BF">
        <w:rPr>
          <w:rFonts w:ascii="Arial" w:eastAsia="Arial" w:hAnsi="Arial" w:cs="Arial"/>
          <w:color w:val="231F20"/>
          <w:sz w:val="16"/>
          <w:szCs w:val="16"/>
        </w:rPr>
        <w:t>science  and</w:t>
      </w:r>
      <w:proofErr w:type="gramEnd"/>
      <w:r w:rsidRPr="007328BF">
        <w:rPr>
          <w:rFonts w:ascii="Arial" w:eastAsia="Arial" w:hAnsi="Arial" w:cs="Arial"/>
          <w:color w:val="231F20"/>
          <w:spacing w:val="15"/>
          <w:sz w:val="16"/>
          <w:szCs w:val="16"/>
        </w:rPr>
        <w:t xml:space="preserve"> </w:t>
      </w:r>
      <w:r w:rsidRPr="007328BF">
        <w:rPr>
          <w:rFonts w:ascii="Arial" w:eastAsia="Arial" w:hAnsi="Arial" w:cs="Arial"/>
          <w:color w:val="231F20"/>
          <w:sz w:val="16"/>
          <w:szCs w:val="16"/>
        </w:rPr>
        <w:t>theory behind</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the</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physical</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therapy</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management</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of</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patients</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with</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neuromuscular</w:t>
      </w:r>
      <w:r w:rsidRPr="007328BF">
        <w:rPr>
          <w:rFonts w:ascii="Arial" w:eastAsia="Arial" w:hAnsi="Arial" w:cs="Arial"/>
          <w:color w:val="231F20"/>
          <w:spacing w:val="-9"/>
          <w:sz w:val="16"/>
          <w:szCs w:val="16"/>
        </w:rPr>
        <w:t xml:space="preserve"> </w:t>
      </w:r>
      <w:r w:rsidRPr="007328BF">
        <w:rPr>
          <w:rFonts w:ascii="Arial" w:eastAsia="Arial" w:hAnsi="Arial" w:cs="Arial"/>
          <w:color w:val="231F20"/>
          <w:sz w:val="16"/>
          <w:szCs w:val="16"/>
        </w:rPr>
        <w:t>conditions.</w:t>
      </w:r>
      <w:r w:rsidRPr="007328BF">
        <w:rPr>
          <w:rFonts w:ascii="Arial" w:eastAsia="Arial" w:hAnsi="Arial" w:cs="Arial"/>
          <w:color w:val="231F20"/>
          <w:spacing w:val="28"/>
          <w:sz w:val="16"/>
          <w:szCs w:val="16"/>
        </w:rPr>
        <w:t xml:space="preserve"> </w:t>
      </w:r>
      <w:r w:rsidRPr="007328BF">
        <w:rPr>
          <w:rFonts w:ascii="Arial" w:eastAsia="Arial" w:hAnsi="Arial" w:cs="Arial"/>
          <w:color w:val="231F20"/>
          <w:spacing w:val="-4"/>
          <w:sz w:val="16"/>
          <w:szCs w:val="16"/>
        </w:rPr>
        <w:t>PTA</w:t>
      </w:r>
      <w:r w:rsidRPr="007328BF">
        <w:rPr>
          <w:rFonts w:ascii="Arial" w:eastAsia="Arial" w:hAnsi="Arial" w:cs="Arial"/>
          <w:color w:val="231F20"/>
          <w:spacing w:val="-18"/>
          <w:sz w:val="16"/>
          <w:szCs w:val="16"/>
        </w:rPr>
        <w:t xml:space="preserve"> </w:t>
      </w:r>
      <w:r w:rsidRPr="007328BF">
        <w:rPr>
          <w:rFonts w:ascii="Arial" w:eastAsia="Arial" w:hAnsi="Arial" w:cs="Arial"/>
          <w:color w:val="231F20"/>
          <w:sz w:val="16"/>
          <w:szCs w:val="16"/>
        </w:rPr>
        <w:t>courses are only open to students admitted to the professional program.</w:t>
      </w:r>
      <w:r w:rsidRPr="007328BF">
        <w:rPr>
          <w:rFonts w:ascii="Arial" w:eastAsia="Arial" w:hAnsi="Arial" w:cs="Arial"/>
          <w:color w:val="231F20"/>
          <w:spacing w:val="8"/>
          <w:sz w:val="16"/>
          <w:szCs w:val="16"/>
        </w:rPr>
        <w:t xml:space="preserve"> </w:t>
      </w:r>
      <w:r w:rsidRPr="007328BF">
        <w:rPr>
          <w:rFonts w:ascii="Arial" w:eastAsia="Arial" w:hAnsi="Arial" w:cs="Arial"/>
          <w:color w:val="231F20"/>
          <w:sz w:val="16"/>
          <w:szCs w:val="16"/>
        </w:rPr>
        <w:t>Fall.</w:t>
      </w:r>
    </w:p>
    <w:p w14:paraId="56FE78D4" w14:textId="77777777" w:rsidR="007328BF" w:rsidRPr="007328BF" w:rsidRDefault="007328BF" w:rsidP="007328BF">
      <w:pPr>
        <w:widowControl w:val="0"/>
        <w:tabs>
          <w:tab w:val="left" w:pos="3411"/>
        </w:tabs>
        <w:autoSpaceDE w:val="0"/>
        <w:autoSpaceDN w:val="0"/>
        <w:spacing w:before="7" w:after="0" w:line="249" w:lineRule="auto"/>
        <w:rPr>
          <w:rFonts w:ascii="Arial" w:eastAsia="Arial" w:hAnsi="Arial" w:cs="Arial"/>
          <w:sz w:val="16"/>
          <w:szCs w:val="16"/>
        </w:rPr>
      </w:pPr>
      <w:r w:rsidRPr="007328BF">
        <w:rPr>
          <w:rFonts w:ascii="Arial" w:eastAsia="Arial" w:hAnsi="Arial" w:cs="Arial"/>
          <w:b/>
          <w:color w:val="231F20"/>
          <w:spacing w:val="-4"/>
          <w:sz w:val="16"/>
          <w:szCs w:val="16"/>
        </w:rPr>
        <w:t xml:space="preserve">PTA </w:t>
      </w:r>
      <w:r w:rsidRPr="007328BF">
        <w:rPr>
          <w:rFonts w:ascii="Arial" w:eastAsia="Arial" w:hAnsi="Arial" w:cs="Arial"/>
          <w:b/>
          <w:color w:val="231F20"/>
          <w:sz w:val="16"/>
          <w:szCs w:val="16"/>
        </w:rPr>
        <w:t>2252.        Clinical</w:t>
      </w:r>
      <w:r w:rsidRPr="007328BF">
        <w:rPr>
          <w:rFonts w:ascii="Arial" w:eastAsia="Arial" w:hAnsi="Arial" w:cs="Arial"/>
          <w:b/>
          <w:color w:val="231F20"/>
          <w:spacing w:val="6"/>
          <w:sz w:val="16"/>
          <w:szCs w:val="16"/>
        </w:rPr>
        <w:t xml:space="preserve"> </w:t>
      </w:r>
      <w:r w:rsidRPr="007328BF">
        <w:rPr>
          <w:rFonts w:ascii="Arial" w:eastAsia="Arial" w:hAnsi="Arial" w:cs="Arial"/>
          <w:b/>
          <w:color w:val="231F20"/>
          <w:sz w:val="16"/>
          <w:szCs w:val="16"/>
        </w:rPr>
        <w:t>Education</w:t>
      </w:r>
      <w:r w:rsidRPr="007328BF">
        <w:rPr>
          <w:rFonts w:ascii="Arial" w:eastAsia="Arial" w:hAnsi="Arial" w:cs="Arial"/>
          <w:b/>
          <w:color w:val="231F20"/>
          <w:spacing w:val="-1"/>
          <w:sz w:val="16"/>
          <w:szCs w:val="16"/>
        </w:rPr>
        <w:t xml:space="preserve"> </w:t>
      </w:r>
      <w:r w:rsidRPr="007328BF">
        <w:rPr>
          <w:rFonts w:ascii="Arial" w:eastAsia="Arial" w:hAnsi="Arial" w:cs="Arial"/>
          <w:b/>
          <w:color w:val="231F20"/>
          <w:sz w:val="16"/>
          <w:szCs w:val="16"/>
        </w:rPr>
        <w:t>I</w:t>
      </w:r>
      <w:r w:rsidRPr="007328BF">
        <w:rPr>
          <w:rFonts w:ascii="Arial" w:eastAsia="Arial" w:hAnsi="Arial" w:cs="Arial"/>
          <w:b/>
          <w:color w:val="231F20"/>
          <w:sz w:val="16"/>
          <w:szCs w:val="16"/>
        </w:rPr>
        <w:tab/>
      </w:r>
      <w:r w:rsidRPr="007328BF">
        <w:rPr>
          <w:rFonts w:ascii="Arial" w:eastAsia="Arial" w:hAnsi="Arial" w:cs="Arial"/>
          <w:color w:val="231F20"/>
          <w:sz w:val="16"/>
          <w:szCs w:val="16"/>
        </w:rPr>
        <w:t xml:space="preserve">Five weeks of full time affiliation at </w:t>
      </w:r>
      <w:proofErr w:type="gramStart"/>
      <w:r w:rsidRPr="007328BF">
        <w:rPr>
          <w:rFonts w:ascii="Arial" w:eastAsia="Arial" w:hAnsi="Arial" w:cs="Arial"/>
          <w:color w:val="231F20"/>
          <w:sz w:val="16"/>
          <w:szCs w:val="16"/>
        </w:rPr>
        <w:t xml:space="preserve">one </w:t>
      </w:r>
      <w:r w:rsidRPr="007328BF">
        <w:rPr>
          <w:rFonts w:ascii="Arial" w:eastAsia="Arial" w:hAnsi="Arial" w:cs="Arial"/>
          <w:color w:val="231F20"/>
          <w:spacing w:val="7"/>
          <w:sz w:val="16"/>
          <w:szCs w:val="16"/>
        </w:rPr>
        <w:t xml:space="preserve"> </w:t>
      </w:r>
      <w:r w:rsidRPr="007328BF">
        <w:rPr>
          <w:rFonts w:ascii="Arial" w:eastAsia="Arial" w:hAnsi="Arial" w:cs="Arial"/>
          <w:color w:val="231F20"/>
          <w:sz w:val="16"/>
          <w:szCs w:val="16"/>
        </w:rPr>
        <w:t>facility</w:t>
      </w:r>
      <w:proofErr w:type="gramEnd"/>
      <w:r w:rsidRPr="007328BF">
        <w:rPr>
          <w:rFonts w:ascii="Arial" w:eastAsia="Arial" w:hAnsi="Arial" w:cs="Arial"/>
          <w:color w:val="231F20"/>
          <w:spacing w:val="6"/>
          <w:sz w:val="16"/>
          <w:szCs w:val="16"/>
        </w:rPr>
        <w:t xml:space="preserve"> </w:t>
      </w:r>
      <w:r w:rsidRPr="007328BF">
        <w:rPr>
          <w:rFonts w:ascii="Arial" w:eastAsia="Arial" w:hAnsi="Arial" w:cs="Arial"/>
          <w:color w:val="231F20"/>
          <w:sz w:val="16"/>
          <w:szCs w:val="16"/>
        </w:rPr>
        <w:t>working</w:t>
      </w:r>
      <w:r w:rsidRPr="007328BF">
        <w:rPr>
          <w:rFonts w:ascii="Arial" w:eastAsia="Arial" w:hAnsi="Arial" w:cs="Arial"/>
          <w:color w:val="231F20"/>
          <w:w w:val="99"/>
          <w:sz w:val="16"/>
          <w:szCs w:val="16"/>
        </w:rPr>
        <w:t xml:space="preserve"> </w:t>
      </w:r>
      <w:r w:rsidRPr="007328BF">
        <w:rPr>
          <w:rFonts w:ascii="Arial" w:eastAsia="Arial" w:hAnsi="Arial" w:cs="Arial"/>
          <w:color w:val="231F20"/>
          <w:sz w:val="16"/>
          <w:szCs w:val="16"/>
        </w:rPr>
        <w:t xml:space="preserve">under the supervision of an </w:t>
      </w:r>
      <w:proofErr w:type="spellStart"/>
      <w:r w:rsidRPr="007328BF">
        <w:rPr>
          <w:rFonts w:ascii="Arial" w:eastAsia="Arial" w:hAnsi="Arial" w:cs="Arial"/>
          <w:color w:val="231F20"/>
          <w:sz w:val="16"/>
          <w:szCs w:val="16"/>
        </w:rPr>
        <w:t>on site</w:t>
      </w:r>
      <w:proofErr w:type="spellEnd"/>
      <w:r w:rsidRPr="007328BF">
        <w:rPr>
          <w:rFonts w:ascii="Arial" w:eastAsia="Arial" w:hAnsi="Arial" w:cs="Arial"/>
          <w:color w:val="231F20"/>
          <w:sz w:val="16"/>
          <w:szCs w:val="16"/>
        </w:rPr>
        <w:t xml:space="preserve"> clinical instructor. Students integrate knowledge of basic sci- </w:t>
      </w:r>
      <w:proofErr w:type="spellStart"/>
      <w:r w:rsidRPr="007328BF">
        <w:rPr>
          <w:rFonts w:ascii="Arial" w:eastAsia="Arial" w:hAnsi="Arial" w:cs="Arial"/>
          <w:color w:val="231F20"/>
          <w:sz w:val="16"/>
          <w:szCs w:val="16"/>
        </w:rPr>
        <w:t>ences</w:t>
      </w:r>
      <w:proofErr w:type="spellEnd"/>
      <w:r w:rsidRPr="007328BF">
        <w:rPr>
          <w:rFonts w:ascii="Arial" w:eastAsia="Arial" w:hAnsi="Arial" w:cs="Arial"/>
          <w:color w:val="231F20"/>
          <w:sz w:val="16"/>
          <w:szCs w:val="16"/>
        </w:rPr>
        <w:t xml:space="preserve"> and interventions to practice treatment techniques in the clinical setting. Forty hours per week.   </w:t>
      </w:r>
      <w:r w:rsidRPr="007328BF">
        <w:rPr>
          <w:rFonts w:ascii="Arial" w:eastAsia="Arial" w:hAnsi="Arial" w:cs="Arial"/>
          <w:color w:val="231F20"/>
          <w:spacing w:val="-4"/>
          <w:sz w:val="16"/>
          <w:szCs w:val="16"/>
        </w:rPr>
        <w:t xml:space="preserve">PTA </w:t>
      </w:r>
      <w:r w:rsidRPr="007328BF">
        <w:rPr>
          <w:rFonts w:ascii="Arial" w:eastAsia="Arial" w:hAnsi="Arial" w:cs="Arial"/>
          <w:color w:val="231F20"/>
          <w:sz w:val="16"/>
          <w:szCs w:val="16"/>
        </w:rPr>
        <w:t xml:space="preserve">courses are only open to students admitted to the professional program. </w:t>
      </w:r>
      <w:r w:rsidRPr="007328BF">
        <w:rPr>
          <w:rFonts w:ascii="Arial" w:eastAsia="Arial" w:hAnsi="Arial" w:cs="Arial"/>
          <w:color w:val="231F20"/>
          <w:spacing w:val="38"/>
          <w:sz w:val="16"/>
          <w:szCs w:val="16"/>
        </w:rPr>
        <w:t xml:space="preserve"> </w:t>
      </w:r>
      <w:r w:rsidRPr="007328BF">
        <w:rPr>
          <w:rFonts w:ascii="Arial" w:eastAsia="Arial" w:hAnsi="Arial" w:cs="Arial"/>
          <w:color w:val="231F20"/>
          <w:sz w:val="16"/>
          <w:szCs w:val="16"/>
        </w:rPr>
        <w:t>Fall.</w:t>
      </w:r>
    </w:p>
    <w:p w14:paraId="7B6E4E87" w14:textId="77777777" w:rsidR="007328BF" w:rsidRPr="007328BF" w:rsidRDefault="007328BF" w:rsidP="007328BF">
      <w:pPr>
        <w:widowControl w:val="0"/>
        <w:autoSpaceDE w:val="0"/>
        <w:autoSpaceDN w:val="0"/>
        <w:spacing w:before="7" w:after="0" w:line="249" w:lineRule="auto"/>
        <w:rPr>
          <w:rFonts w:ascii="Arial" w:eastAsia="Arial" w:hAnsi="Arial" w:cs="Arial"/>
          <w:sz w:val="16"/>
          <w:szCs w:val="16"/>
        </w:rPr>
      </w:pPr>
      <w:r w:rsidRPr="007328BF">
        <w:rPr>
          <w:rFonts w:ascii="Arial" w:eastAsia="Arial" w:hAnsi="Arial" w:cs="Arial"/>
          <w:b/>
          <w:color w:val="231F20"/>
          <w:spacing w:val="-4"/>
          <w:sz w:val="16"/>
          <w:szCs w:val="16"/>
        </w:rPr>
        <w:t xml:space="preserve">PTA </w:t>
      </w:r>
      <w:r w:rsidRPr="007328BF">
        <w:rPr>
          <w:rFonts w:ascii="Arial" w:eastAsia="Arial" w:hAnsi="Arial" w:cs="Arial"/>
          <w:b/>
          <w:color w:val="231F20"/>
          <w:sz w:val="16"/>
          <w:szCs w:val="16"/>
        </w:rPr>
        <w:t>2263.</w:t>
      </w:r>
      <w:r w:rsidRPr="007328BF">
        <w:rPr>
          <w:rFonts w:ascii="Arial" w:eastAsia="Arial" w:hAnsi="Arial" w:cs="Arial"/>
          <w:b/>
          <w:color w:val="231F20"/>
          <w:spacing w:val="35"/>
          <w:sz w:val="16"/>
          <w:szCs w:val="16"/>
        </w:rPr>
        <w:t xml:space="preserve"> </w:t>
      </w:r>
      <w:r w:rsidRPr="007328BF">
        <w:rPr>
          <w:rFonts w:ascii="Arial" w:eastAsia="Arial" w:hAnsi="Arial" w:cs="Arial"/>
          <w:b/>
          <w:color w:val="231F20"/>
          <w:sz w:val="16"/>
          <w:szCs w:val="16"/>
        </w:rPr>
        <w:t xml:space="preserve">Pathophysiological </w:t>
      </w:r>
      <w:proofErr w:type="gramStart"/>
      <w:r w:rsidRPr="007328BF">
        <w:rPr>
          <w:rFonts w:ascii="Arial" w:eastAsia="Arial" w:hAnsi="Arial" w:cs="Arial"/>
          <w:b/>
          <w:color w:val="231F20"/>
          <w:sz w:val="16"/>
          <w:szCs w:val="16"/>
        </w:rPr>
        <w:t xml:space="preserve">Conditions  </w:t>
      </w:r>
      <w:r w:rsidRPr="007328BF">
        <w:rPr>
          <w:rFonts w:ascii="Arial" w:eastAsia="Arial" w:hAnsi="Arial" w:cs="Arial"/>
          <w:color w:val="231F20"/>
          <w:sz w:val="16"/>
          <w:szCs w:val="16"/>
        </w:rPr>
        <w:t>Review</w:t>
      </w:r>
      <w:proofErr w:type="gramEnd"/>
      <w:r w:rsidRPr="007328BF">
        <w:rPr>
          <w:rFonts w:ascii="Arial" w:eastAsia="Arial" w:hAnsi="Arial" w:cs="Arial"/>
          <w:color w:val="231F20"/>
          <w:sz w:val="16"/>
          <w:szCs w:val="16"/>
        </w:rPr>
        <w:t xml:space="preserve"> of cardiopulmonary anatomy and physiology and</w:t>
      </w:r>
      <w:r w:rsidRPr="007328BF">
        <w:rPr>
          <w:rFonts w:ascii="Arial" w:eastAsia="Arial" w:hAnsi="Arial" w:cs="Arial"/>
          <w:color w:val="231F20"/>
          <w:spacing w:val="-12"/>
          <w:sz w:val="16"/>
          <w:szCs w:val="16"/>
        </w:rPr>
        <w:t xml:space="preserve"> </w:t>
      </w:r>
      <w:r w:rsidRPr="007328BF">
        <w:rPr>
          <w:rFonts w:ascii="Arial" w:eastAsia="Arial" w:hAnsi="Arial" w:cs="Arial"/>
          <w:color w:val="231F20"/>
          <w:sz w:val="16"/>
          <w:szCs w:val="16"/>
        </w:rPr>
        <w:t>other</w:t>
      </w:r>
      <w:r w:rsidRPr="007328BF">
        <w:rPr>
          <w:rFonts w:ascii="Arial" w:eastAsia="Arial" w:hAnsi="Arial" w:cs="Arial"/>
          <w:color w:val="231F20"/>
          <w:spacing w:val="-12"/>
          <w:sz w:val="16"/>
          <w:szCs w:val="16"/>
        </w:rPr>
        <w:t xml:space="preserve"> </w:t>
      </w:r>
      <w:r w:rsidRPr="007328BF">
        <w:rPr>
          <w:rFonts w:ascii="Arial" w:eastAsia="Arial" w:hAnsi="Arial" w:cs="Arial"/>
          <w:color w:val="231F20"/>
          <w:sz w:val="16"/>
          <w:szCs w:val="16"/>
        </w:rPr>
        <w:t>physiological</w:t>
      </w:r>
      <w:r w:rsidRPr="007328BF">
        <w:rPr>
          <w:rFonts w:ascii="Arial" w:eastAsia="Arial" w:hAnsi="Arial" w:cs="Arial"/>
          <w:color w:val="231F20"/>
          <w:spacing w:val="-12"/>
          <w:sz w:val="16"/>
          <w:szCs w:val="16"/>
        </w:rPr>
        <w:t xml:space="preserve"> </w:t>
      </w:r>
      <w:r w:rsidRPr="007328BF">
        <w:rPr>
          <w:rFonts w:ascii="Arial" w:eastAsia="Arial" w:hAnsi="Arial" w:cs="Arial"/>
          <w:color w:val="231F20"/>
          <w:sz w:val="16"/>
          <w:szCs w:val="16"/>
        </w:rPr>
        <w:t>conditions</w:t>
      </w:r>
      <w:r w:rsidRPr="007328BF">
        <w:rPr>
          <w:rFonts w:ascii="Arial" w:eastAsia="Arial" w:hAnsi="Arial" w:cs="Arial"/>
          <w:color w:val="231F20"/>
          <w:spacing w:val="-12"/>
          <w:sz w:val="16"/>
          <w:szCs w:val="16"/>
        </w:rPr>
        <w:t xml:space="preserve"> </w:t>
      </w:r>
      <w:r w:rsidRPr="007328BF">
        <w:rPr>
          <w:rFonts w:ascii="Arial" w:eastAsia="Arial" w:hAnsi="Arial" w:cs="Arial"/>
          <w:color w:val="231F20"/>
          <w:sz w:val="16"/>
          <w:szCs w:val="16"/>
        </w:rPr>
        <w:t>such</w:t>
      </w:r>
      <w:r w:rsidRPr="007328BF">
        <w:rPr>
          <w:rFonts w:ascii="Arial" w:eastAsia="Arial" w:hAnsi="Arial" w:cs="Arial"/>
          <w:color w:val="231F20"/>
          <w:spacing w:val="-12"/>
          <w:sz w:val="16"/>
          <w:szCs w:val="16"/>
        </w:rPr>
        <w:t xml:space="preserve"> </w:t>
      </w:r>
      <w:r w:rsidRPr="007328BF">
        <w:rPr>
          <w:rFonts w:ascii="Arial" w:eastAsia="Arial" w:hAnsi="Arial" w:cs="Arial"/>
          <w:color w:val="231F20"/>
          <w:sz w:val="16"/>
          <w:szCs w:val="16"/>
        </w:rPr>
        <w:t>as</w:t>
      </w:r>
      <w:r w:rsidRPr="007328BF">
        <w:rPr>
          <w:rFonts w:ascii="Arial" w:eastAsia="Arial" w:hAnsi="Arial" w:cs="Arial"/>
          <w:color w:val="231F20"/>
          <w:spacing w:val="-12"/>
          <w:sz w:val="16"/>
          <w:szCs w:val="16"/>
        </w:rPr>
        <w:t xml:space="preserve"> </w:t>
      </w:r>
      <w:r w:rsidRPr="007328BF">
        <w:rPr>
          <w:rFonts w:ascii="Arial" w:eastAsia="Arial" w:hAnsi="Arial" w:cs="Arial"/>
          <w:color w:val="231F20"/>
          <w:sz w:val="16"/>
          <w:szCs w:val="16"/>
        </w:rPr>
        <w:t>gastrointestinal,</w:t>
      </w:r>
      <w:r w:rsidRPr="007328BF">
        <w:rPr>
          <w:rFonts w:ascii="Arial" w:eastAsia="Arial" w:hAnsi="Arial" w:cs="Arial"/>
          <w:color w:val="231F20"/>
          <w:spacing w:val="-12"/>
          <w:sz w:val="16"/>
          <w:szCs w:val="16"/>
        </w:rPr>
        <w:t xml:space="preserve"> </w:t>
      </w:r>
      <w:r w:rsidRPr="007328BF">
        <w:rPr>
          <w:rFonts w:ascii="Arial" w:eastAsia="Arial" w:hAnsi="Arial" w:cs="Arial"/>
          <w:color w:val="231F20"/>
          <w:sz w:val="16"/>
          <w:szCs w:val="16"/>
        </w:rPr>
        <w:t>metabolic/endocrine,</w:t>
      </w:r>
      <w:r w:rsidRPr="007328BF">
        <w:rPr>
          <w:rFonts w:ascii="Arial" w:eastAsia="Arial" w:hAnsi="Arial" w:cs="Arial"/>
          <w:color w:val="231F20"/>
          <w:spacing w:val="-12"/>
          <w:sz w:val="16"/>
          <w:szCs w:val="16"/>
        </w:rPr>
        <w:t xml:space="preserve"> </w:t>
      </w:r>
      <w:r w:rsidRPr="007328BF">
        <w:rPr>
          <w:rFonts w:ascii="Arial" w:eastAsia="Arial" w:hAnsi="Arial" w:cs="Arial"/>
          <w:color w:val="231F20"/>
          <w:sz w:val="16"/>
          <w:szCs w:val="16"/>
        </w:rPr>
        <w:t>and</w:t>
      </w:r>
      <w:r w:rsidRPr="007328BF">
        <w:rPr>
          <w:rFonts w:ascii="Arial" w:eastAsia="Arial" w:hAnsi="Arial" w:cs="Arial"/>
          <w:color w:val="231F20"/>
          <w:spacing w:val="-12"/>
          <w:sz w:val="16"/>
          <w:szCs w:val="16"/>
        </w:rPr>
        <w:t xml:space="preserve"> </w:t>
      </w:r>
      <w:r w:rsidRPr="007328BF">
        <w:rPr>
          <w:rFonts w:ascii="Arial" w:eastAsia="Arial" w:hAnsi="Arial" w:cs="Arial"/>
          <w:color w:val="231F20"/>
          <w:sz w:val="16"/>
          <w:szCs w:val="16"/>
        </w:rPr>
        <w:t>multi-system pathologies. Includes physical therapy assessment and rehabilitation of patients with</w:t>
      </w:r>
      <w:r w:rsidRPr="007328BF">
        <w:rPr>
          <w:rFonts w:ascii="Arial" w:eastAsia="Arial" w:hAnsi="Arial" w:cs="Arial"/>
          <w:color w:val="231F20"/>
          <w:spacing w:val="-11"/>
          <w:sz w:val="16"/>
          <w:szCs w:val="16"/>
        </w:rPr>
        <w:t xml:space="preserve"> </w:t>
      </w:r>
      <w:proofErr w:type="spellStart"/>
      <w:r w:rsidRPr="007328BF">
        <w:rPr>
          <w:rFonts w:ascii="Arial" w:eastAsia="Arial" w:hAnsi="Arial" w:cs="Arial"/>
          <w:color w:val="231F20"/>
          <w:sz w:val="16"/>
          <w:szCs w:val="16"/>
        </w:rPr>
        <w:t>pathophysi</w:t>
      </w:r>
      <w:proofErr w:type="spellEnd"/>
      <w:r w:rsidRPr="007328BF">
        <w:rPr>
          <w:rFonts w:ascii="Arial" w:eastAsia="Arial" w:hAnsi="Arial" w:cs="Arial"/>
          <w:color w:val="231F20"/>
          <w:sz w:val="16"/>
          <w:szCs w:val="16"/>
        </w:rPr>
        <w:t xml:space="preserve">- </w:t>
      </w:r>
      <w:proofErr w:type="spellStart"/>
      <w:r w:rsidRPr="007328BF">
        <w:rPr>
          <w:rFonts w:ascii="Arial" w:eastAsia="Arial" w:hAnsi="Arial" w:cs="Arial"/>
          <w:color w:val="231F20"/>
          <w:sz w:val="16"/>
          <w:szCs w:val="16"/>
        </w:rPr>
        <w:t>ological</w:t>
      </w:r>
      <w:proofErr w:type="spellEnd"/>
      <w:r w:rsidRPr="007328BF">
        <w:rPr>
          <w:rFonts w:ascii="Arial" w:eastAsia="Arial" w:hAnsi="Arial" w:cs="Arial"/>
          <w:color w:val="231F20"/>
          <w:sz w:val="16"/>
          <w:szCs w:val="16"/>
        </w:rPr>
        <w:t xml:space="preserve"> disorders frequently seen by physical therapy in the clinical setting.</w:t>
      </w:r>
      <w:r w:rsidRPr="007328BF">
        <w:rPr>
          <w:rFonts w:ascii="Arial" w:eastAsia="Arial" w:hAnsi="Arial" w:cs="Arial"/>
          <w:color w:val="231F20"/>
          <w:spacing w:val="-30"/>
          <w:sz w:val="16"/>
          <w:szCs w:val="16"/>
        </w:rPr>
        <w:t xml:space="preserve"> </w:t>
      </w:r>
      <w:r w:rsidRPr="007328BF">
        <w:rPr>
          <w:rFonts w:ascii="Arial" w:eastAsia="Arial" w:hAnsi="Arial" w:cs="Arial"/>
          <w:color w:val="231F20"/>
          <w:sz w:val="16"/>
          <w:szCs w:val="16"/>
        </w:rPr>
        <w:t>Fall.</w:t>
      </w:r>
    </w:p>
    <w:p w14:paraId="51C7985D" w14:textId="77777777" w:rsidR="007328BF" w:rsidRPr="007328BF" w:rsidRDefault="007328BF" w:rsidP="007328BF">
      <w:pPr>
        <w:widowControl w:val="0"/>
        <w:autoSpaceDE w:val="0"/>
        <w:autoSpaceDN w:val="0"/>
        <w:spacing w:before="7" w:after="0" w:line="249" w:lineRule="auto"/>
        <w:rPr>
          <w:rFonts w:ascii="Arial" w:eastAsia="Arial" w:hAnsi="Arial" w:cs="Arial"/>
          <w:sz w:val="16"/>
          <w:szCs w:val="16"/>
        </w:rPr>
      </w:pPr>
      <w:r w:rsidRPr="007328BF">
        <w:rPr>
          <w:rFonts w:ascii="Arial" w:eastAsia="Arial" w:hAnsi="Arial" w:cs="Arial"/>
          <w:b/>
          <w:color w:val="231F20"/>
          <w:sz w:val="16"/>
          <w:szCs w:val="16"/>
        </w:rPr>
        <w:t xml:space="preserve">PTA 2303. Neuromuscular Physical Therapy II </w:t>
      </w:r>
      <w:r w:rsidRPr="007328BF">
        <w:rPr>
          <w:rFonts w:ascii="Arial" w:eastAsia="Arial" w:hAnsi="Arial" w:cs="Arial"/>
          <w:color w:val="231F20"/>
          <w:sz w:val="16"/>
          <w:szCs w:val="16"/>
        </w:rPr>
        <w:t xml:space="preserve">Covers </w:t>
      </w:r>
      <w:proofErr w:type="gramStart"/>
      <w:r w:rsidRPr="007328BF">
        <w:rPr>
          <w:rFonts w:ascii="Arial" w:eastAsia="Arial" w:hAnsi="Arial" w:cs="Arial"/>
          <w:color w:val="231F20"/>
          <w:sz w:val="16"/>
          <w:szCs w:val="16"/>
        </w:rPr>
        <w:t>common  interventions</w:t>
      </w:r>
      <w:proofErr w:type="gramEnd"/>
      <w:r w:rsidRPr="007328BF">
        <w:rPr>
          <w:rFonts w:ascii="Arial" w:eastAsia="Arial" w:hAnsi="Arial" w:cs="Arial"/>
          <w:color w:val="231F20"/>
          <w:sz w:val="16"/>
          <w:szCs w:val="16"/>
        </w:rPr>
        <w:t xml:space="preserve">  used  in  the physical therapy management of patients with neuromuscular conditions. PTA courses are only open to students admitted to the professional program. Spring.</w:t>
      </w:r>
    </w:p>
    <w:p w14:paraId="712D036B" w14:textId="77777777" w:rsidR="007328BF" w:rsidRPr="007328BF" w:rsidRDefault="007328BF" w:rsidP="007328BF">
      <w:pPr>
        <w:widowControl w:val="0"/>
        <w:autoSpaceDE w:val="0"/>
        <w:autoSpaceDN w:val="0"/>
        <w:spacing w:before="7" w:after="0" w:line="249" w:lineRule="auto"/>
        <w:rPr>
          <w:rFonts w:ascii="Arial" w:eastAsia="Arial" w:hAnsi="Arial" w:cs="Arial"/>
          <w:sz w:val="16"/>
          <w:szCs w:val="16"/>
        </w:rPr>
      </w:pPr>
      <w:r w:rsidRPr="007328BF">
        <w:rPr>
          <w:rFonts w:ascii="Arial" w:eastAsia="Arial" w:hAnsi="Arial" w:cs="Arial"/>
          <w:b/>
          <w:color w:val="231F20"/>
          <w:spacing w:val="-4"/>
          <w:sz w:val="16"/>
          <w:szCs w:val="16"/>
        </w:rPr>
        <w:t xml:space="preserve">PTA </w:t>
      </w:r>
      <w:r w:rsidRPr="007328BF">
        <w:rPr>
          <w:rFonts w:ascii="Arial" w:eastAsia="Arial" w:hAnsi="Arial" w:cs="Arial"/>
          <w:b/>
          <w:color w:val="231F20"/>
          <w:sz w:val="16"/>
          <w:szCs w:val="16"/>
        </w:rPr>
        <w:t xml:space="preserve">2323.  </w:t>
      </w:r>
      <w:proofErr w:type="gramStart"/>
      <w:r w:rsidRPr="007328BF">
        <w:rPr>
          <w:rFonts w:ascii="Arial" w:eastAsia="Arial" w:hAnsi="Arial" w:cs="Arial"/>
          <w:b/>
          <w:color w:val="231F20"/>
          <w:sz w:val="16"/>
          <w:szCs w:val="16"/>
        </w:rPr>
        <w:t xml:space="preserve">Seminar  </w:t>
      </w:r>
      <w:r w:rsidRPr="007328BF">
        <w:rPr>
          <w:rFonts w:ascii="Arial" w:eastAsia="Arial" w:hAnsi="Arial" w:cs="Arial"/>
          <w:color w:val="231F20"/>
          <w:sz w:val="16"/>
          <w:szCs w:val="16"/>
        </w:rPr>
        <w:t>Introduction</w:t>
      </w:r>
      <w:proofErr w:type="gramEnd"/>
      <w:r w:rsidRPr="007328BF">
        <w:rPr>
          <w:rFonts w:ascii="Arial" w:eastAsia="Arial" w:hAnsi="Arial" w:cs="Arial"/>
          <w:color w:val="231F20"/>
          <w:sz w:val="16"/>
          <w:szCs w:val="16"/>
        </w:rPr>
        <w:t xml:space="preserve"> to principles of administration, teaching and learning, and  evidence based practice as they apply to physical therapy practice. Social responsibility, career development and lifelong learning are also discussed. </w:t>
      </w:r>
      <w:r w:rsidRPr="007328BF">
        <w:rPr>
          <w:rFonts w:ascii="Arial" w:eastAsia="Arial" w:hAnsi="Arial" w:cs="Arial"/>
          <w:color w:val="231F20"/>
          <w:spacing w:val="-4"/>
          <w:sz w:val="16"/>
          <w:szCs w:val="16"/>
        </w:rPr>
        <w:t xml:space="preserve">PTA </w:t>
      </w:r>
      <w:r w:rsidRPr="007328BF">
        <w:rPr>
          <w:rFonts w:ascii="Arial" w:eastAsia="Arial" w:hAnsi="Arial" w:cs="Arial"/>
          <w:color w:val="231F20"/>
          <w:sz w:val="16"/>
          <w:szCs w:val="16"/>
        </w:rPr>
        <w:t>courses are only open to students admitted to the professional program.</w:t>
      </w:r>
      <w:r w:rsidRPr="007328BF">
        <w:rPr>
          <w:rFonts w:ascii="Arial" w:eastAsia="Arial" w:hAnsi="Arial" w:cs="Arial"/>
          <w:color w:val="231F20"/>
          <w:spacing w:val="-1"/>
          <w:sz w:val="16"/>
          <w:szCs w:val="16"/>
        </w:rPr>
        <w:t xml:space="preserve"> </w:t>
      </w:r>
      <w:r w:rsidRPr="007328BF">
        <w:rPr>
          <w:rFonts w:ascii="Arial" w:eastAsia="Arial" w:hAnsi="Arial" w:cs="Arial"/>
          <w:color w:val="231F20"/>
          <w:sz w:val="16"/>
          <w:szCs w:val="16"/>
        </w:rPr>
        <w:t>Spring.</w:t>
      </w:r>
    </w:p>
    <w:p w14:paraId="66E925B1" w14:textId="77777777" w:rsidR="007328BF" w:rsidRPr="007328BF" w:rsidRDefault="007328BF" w:rsidP="007328BF">
      <w:pPr>
        <w:widowControl w:val="0"/>
        <w:autoSpaceDE w:val="0"/>
        <w:autoSpaceDN w:val="0"/>
        <w:spacing w:before="7" w:after="0" w:line="249" w:lineRule="auto"/>
        <w:rPr>
          <w:rFonts w:ascii="Arial" w:eastAsia="Arial" w:hAnsi="Arial" w:cs="Arial"/>
          <w:sz w:val="16"/>
          <w:szCs w:val="16"/>
        </w:rPr>
      </w:pPr>
      <w:r w:rsidRPr="007328BF">
        <w:rPr>
          <w:rFonts w:ascii="Arial" w:eastAsia="Arial" w:hAnsi="Arial" w:cs="Arial"/>
          <w:b/>
          <w:color w:val="231F20"/>
          <w:spacing w:val="-4"/>
          <w:sz w:val="16"/>
          <w:szCs w:val="16"/>
        </w:rPr>
        <w:t xml:space="preserve">PTA </w:t>
      </w:r>
      <w:r w:rsidRPr="007328BF">
        <w:rPr>
          <w:rFonts w:ascii="Arial" w:eastAsia="Arial" w:hAnsi="Arial" w:cs="Arial"/>
          <w:b/>
          <w:color w:val="231F20"/>
          <w:sz w:val="16"/>
          <w:szCs w:val="16"/>
        </w:rPr>
        <w:t xml:space="preserve">2333.    Clinical Education II     </w:t>
      </w:r>
      <w:r w:rsidRPr="007328BF">
        <w:rPr>
          <w:rFonts w:ascii="Arial" w:eastAsia="Arial" w:hAnsi="Arial" w:cs="Arial"/>
          <w:color w:val="231F20"/>
          <w:sz w:val="16"/>
          <w:szCs w:val="16"/>
        </w:rPr>
        <w:t xml:space="preserve">Five weeks of full time affiliation at one facility working under  the supervision of an </w:t>
      </w:r>
      <w:proofErr w:type="spellStart"/>
      <w:r w:rsidRPr="007328BF">
        <w:rPr>
          <w:rFonts w:ascii="Arial" w:eastAsia="Arial" w:hAnsi="Arial" w:cs="Arial"/>
          <w:color w:val="231F20"/>
          <w:sz w:val="16"/>
          <w:szCs w:val="16"/>
        </w:rPr>
        <w:t>on site</w:t>
      </w:r>
      <w:proofErr w:type="spellEnd"/>
      <w:r w:rsidRPr="007328BF">
        <w:rPr>
          <w:rFonts w:ascii="Arial" w:eastAsia="Arial" w:hAnsi="Arial" w:cs="Arial"/>
          <w:color w:val="231F20"/>
          <w:sz w:val="16"/>
          <w:szCs w:val="16"/>
        </w:rPr>
        <w:t xml:space="preserve"> clinical instructor. Students integrate knowledge of basic sciences and interventions to practice treatment techniques in the clinical setting. Forty hours per week. </w:t>
      </w:r>
      <w:r w:rsidRPr="007328BF">
        <w:rPr>
          <w:rFonts w:ascii="Arial" w:eastAsia="Arial" w:hAnsi="Arial" w:cs="Arial"/>
          <w:color w:val="231F20"/>
          <w:spacing w:val="-4"/>
          <w:sz w:val="16"/>
          <w:szCs w:val="16"/>
        </w:rPr>
        <w:t xml:space="preserve">PTA </w:t>
      </w:r>
      <w:r w:rsidRPr="007328BF">
        <w:rPr>
          <w:rFonts w:ascii="Arial" w:eastAsia="Arial" w:hAnsi="Arial" w:cs="Arial"/>
          <w:color w:val="231F20"/>
          <w:sz w:val="16"/>
          <w:szCs w:val="16"/>
        </w:rPr>
        <w:t xml:space="preserve">courses are only open to students admitted to the professional program. </w:t>
      </w:r>
      <w:r w:rsidRPr="007328BF">
        <w:rPr>
          <w:rFonts w:ascii="Arial" w:eastAsia="Arial" w:hAnsi="Arial" w:cs="Arial"/>
          <w:color w:val="231F20"/>
          <w:spacing w:val="38"/>
          <w:sz w:val="16"/>
          <w:szCs w:val="16"/>
        </w:rPr>
        <w:t xml:space="preserve"> </w:t>
      </w:r>
      <w:r w:rsidRPr="007328BF">
        <w:rPr>
          <w:rFonts w:ascii="Arial" w:eastAsia="Arial" w:hAnsi="Arial" w:cs="Arial"/>
          <w:color w:val="231F20"/>
          <w:sz w:val="16"/>
          <w:szCs w:val="16"/>
        </w:rPr>
        <w:t>Spring.</w:t>
      </w:r>
    </w:p>
    <w:p w14:paraId="1957E107" w14:textId="77777777" w:rsidR="007328BF" w:rsidRPr="007328BF" w:rsidRDefault="007328BF" w:rsidP="007328BF">
      <w:pPr>
        <w:tabs>
          <w:tab w:val="left" w:pos="360"/>
          <w:tab w:val="left" w:pos="720"/>
        </w:tabs>
        <w:spacing w:after="0" w:line="240" w:lineRule="auto"/>
        <w:rPr>
          <w:rFonts w:asciiTheme="majorHAnsi" w:hAnsiTheme="majorHAnsi" w:cs="Arial"/>
          <w:sz w:val="18"/>
          <w:szCs w:val="18"/>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94A0C" w14:textId="77777777" w:rsidR="000114CC" w:rsidRDefault="000114CC" w:rsidP="00AF3758">
      <w:pPr>
        <w:spacing w:after="0" w:line="240" w:lineRule="auto"/>
      </w:pPr>
      <w:r>
        <w:separator/>
      </w:r>
    </w:p>
  </w:endnote>
  <w:endnote w:type="continuationSeparator" w:id="0">
    <w:p w14:paraId="1869A89C" w14:textId="77777777" w:rsidR="000114CC" w:rsidRDefault="000114C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687485" w:rsidRDefault="0068748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7485" w:rsidRDefault="0068748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D717FD7" w:rsidR="00687485" w:rsidRDefault="0068748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32AC">
      <w:rPr>
        <w:rStyle w:val="PageNumber"/>
        <w:noProof/>
      </w:rPr>
      <w:t>9</w:t>
    </w:r>
    <w:r>
      <w:rPr>
        <w:rStyle w:val="PageNumber"/>
      </w:rPr>
      <w:fldChar w:fldCharType="end"/>
    </w:r>
  </w:p>
  <w:p w14:paraId="0312F2A9" w14:textId="6AF6AFE1" w:rsidR="00687485" w:rsidRDefault="00687485"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3C383" w14:textId="77777777" w:rsidR="000114CC" w:rsidRDefault="000114CC" w:rsidP="00AF3758">
      <w:pPr>
        <w:spacing w:after="0" w:line="240" w:lineRule="auto"/>
      </w:pPr>
      <w:r>
        <w:separator/>
      </w:r>
    </w:p>
  </w:footnote>
  <w:footnote w:type="continuationSeparator" w:id="0">
    <w:p w14:paraId="05E3FD9A" w14:textId="77777777" w:rsidR="000114CC" w:rsidRDefault="000114C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0D2B37"/>
    <w:multiLevelType w:val="hybridMultilevel"/>
    <w:tmpl w:val="9BB4E3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14CC"/>
    <w:rsid w:val="00016FE7"/>
    <w:rsid w:val="00024BA5"/>
    <w:rsid w:val="0002589A"/>
    <w:rsid w:val="00026976"/>
    <w:rsid w:val="00041E75"/>
    <w:rsid w:val="0005467E"/>
    <w:rsid w:val="00054918"/>
    <w:rsid w:val="00066E81"/>
    <w:rsid w:val="00075083"/>
    <w:rsid w:val="0008410E"/>
    <w:rsid w:val="000A654B"/>
    <w:rsid w:val="000D06F1"/>
    <w:rsid w:val="000D3512"/>
    <w:rsid w:val="000E0BB8"/>
    <w:rsid w:val="000E1BEE"/>
    <w:rsid w:val="000F3F2A"/>
    <w:rsid w:val="00101FF4"/>
    <w:rsid w:val="00103070"/>
    <w:rsid w:val="00150E96"/>
    <w:rsid w:val="00151451"/>
    <w:rsid w:val="0015192B"/>
    <w:rsid w:val="0015536A"/>
    <w:rsid w:val="00156679"/>
    <w:rsid w:val="00163D1D"/>
    <w:rsid w:val="00170A42"/>
    <w:rsid w:val="00185D67"/>
    <w:rsid w:val="001A5DD5"/>
    <w:rsid w:val="001B514F"/>
    <w:rsid w:val="001E288B"/>
    <w:rsid w:val="001E597A"/>
    <w:rsid w:val="001F0C25"/>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906D9"/>
    <w:rsid w:val="002A152F"/>
    <w:rsid w:val="002B2119"/>
    <w:rsid w:val="002E14C9"/>
    <w:rsid w:val="002E3BD5"/>
    <w:rsid w:val="0031339E"/>
    <w:rsid w:val="0035434A"/>
    <w:rsid w:val="00360064"/>
    <w:rsid w:val="00362414"/>
    <w:rsid w:val="0036794A"/>
    <w:rsid w:val="00374D72"/>
    <w:rsid w:val="003801A2"/>
    <w:rsid w:val="00384538"/>
    <w:rsid w:val="00390A66"/>
    <w:rsid w:val="00391206"/>
    <w:rsid w:val="00393E47"/>
    <w:rsid w:val="00395BB2"/>
    <w:rsid w:val="00396C14"/>
    <w:rsid w:val="003C334C"/>
    <w:rsid w:val="003D5ADD"/>
    <w:rsid w:val="004072F1"/>
    <w:rsid w:val="004167AB"/>
    <w:rsid w:val="00424133"/>
    <w:rsid w:val="00434AA5"/>
    <w:rsid w:val="0043641B"/>
    <w:rsid w:val="00454ECC"/>
    <w:rsid w:val="00473252"/>
    <w:rsid w:val="00474C39"/>
    <w:rsid w:val="004842E7"/>
    <w:rsid w:val="00487771"/>
    <w:rsid w:val="00493E70"/>
    <w:rsid w:val="0049675B"/>
    <w:rsid w:val="00497BC3"/>
    <w:rsid w:val="004A211B"/>
    <w:rsid w:val="004A7706"/>
    <w:rsid w:val="004F3C87"/>
    <w:rsid w:val="00526B81"/>
    <w:rsid w:val="00547433"/>
    <w:rsid w:val="00556E69"/>
    <w:rsid w:val="005677EC"/>
    <w:rsid w:val="00575870"/>
    <w:rsid w:val="00584C22"/>
    <w:rsid w:val="00592A95"/>
    <w:rsid w:val="005934F2"/>
    <w:rsid w:val="005D2096"/>
    <w:rsid w:val="005F41DD"/>
    <w:rsid w:val="00606EE4"/>
    <w:rsid w:val="00610022"/>
    <w:rsid w:val="006179CB"/>
    <w:rsid w:val="00630A6B"/>
    <w:rsid w:val="00636DB3"/>
    <w:rsid w:val="00641E0F"/>
    <w:rsid w:val="00661D25"/>
    <w:rsid w:val="0066260B"/>
    <w:rsid w:val="006657FB"/>
    <w:rsid w:val="00671EAA"/>
    <w:rsid w:val="00677A48"/>
    <w:rsid w:val="00677B67"/>
    <w:rsid w:val="00687485"/>
    <w:rsid w:val="00691664"/>
    <w:rsid w:val="006B52C0"/>
    <w:rsid w:val="006C0168"/>
    <w:rsid w:val="006D0246"/>
    <w:rsid w:val="006D258C"/>
    <w:rsid w:val="006E6117"/>
    <w:rsid w:val="00707894"/>
    <w:rsid w:val="00711C26"/>
    <w:rsid w:val="00712045"/>
    <w:rsid w:val="007227F4"/>
    <w:rsid w:val="0073025F"/>
    <w:rsid w:val="0073125A"/>
    <w:rsid w:val="007328BF"/>
    <w:rsid w:val="00750AF6"/>
    <w:rsid w:val="007A06B9"/>
    <w:rsid w:val="007B79A7"/>
    <w:rsid w:val="007D371A"/>
    <w:rsid w:val="0083170D"/>
    <w:rsid w:val="008426D1"/>
    <w:rsid w:val="00862E36"/>
    <w:rsid w:val="008663CA"/>
    <w:rsid w:val="00872A57"/>
    <w:rsid w:val="00895557"/>
    <w:rsid w:val="00897644"/>
    <w:rsid w:val="008C6881"/>
    <w:rsid w:val="008C6EA9"/>
    <w:rsid w:val="008C703B"/>
    <w:rsid w:val="008D681B"/>
    <w:rsid w:val="008E6C1C"/>
    <w:rsid w:val="00903AB9"/>
    <w:rsid w:val="009053D1"/>
    <w:rsid w:val="00916FCA"/>
    <w:rsid w:val="00934537"/>
    <w:rsid w:val="00961B5F"/>
    <w:rsid w:val="00962018"/>
    <w:rsid w:val="00967AAE"/>
    <w:rsid w:val="00976B5B"/>
    <w:rsid w:val="00983ADC"/>
    <w:rsid w:val="00984490"/>
    <w:rsid w:val="009A529F"/>
    <w:rsid w:val="00A01035"/>
    <w:rsid w:val="00A0329C"/>
    <w:rsid w:val="00A14A16"/>
    <w:rsid w:val="00A16BB1"/>
    <w:rsid w:val="00A5089E"/>
    <w:rsid w:val="00A56D36"/>
    <w:rsid w:val="00A70E98"/>
    <w:rsid w:val="00A77B85"/>
    <w:rsid w:val="00A85DCC"/>
    <w:rsid w:val="00A966C5"/>
    <w:rsid w:val="00AA702B"/>
    <w:rsid w:val="00AB5523"/>
    <w:rsid w:val="00AC19CA"/>
    <w:rsid w:val="00AE38BB"/>
    <w:rsid w:val="00AE5338"/>
    <w:rsid w:val="00AF3758"/>
    <w:rsid w:val="00AF3C6A"/>
    <w:rsid w:val="00AF68E8"/>
    <w:rsid w:val="00B054E5"/>
    <w:rsid w:val="00B134C2"/>
    <w:rsid w:val="00B1628A"/>
    <w:rsid w:val="00B35368"/>
    <w:rsid w:val="00B46334"/>
    <w:rsid w:val="00B5613F"/>
    <w:rsid w:val="00B6203D"/>
    <w:rsid w:val="00B632AC"/>
    <w:rsid w:val="00B71755"/>
    <w:rsid w:val="00B86002"/>
    <w:rsid w:val="00B920E9"/>
    <w:rsid w:val="00B97755"/>
    <w:rsid w:val="00BD623D"/>
    <w:rsid w:val="00BE069E"/>
    <w:rsid w:val="00BF6FF6"/>
    <w:rsid w:val="00C002F9"/>
    <w:rsid w:val="00C12816"/>
    <w:rsid w:val="00C12977"/>
    <w:rsid w:val="00C14136"/>
    <w:rsid w:val="00C17FE5"/>
    <w:rsid w:val="00C23120"/>
    <w:rsid w:val="00C23CC7"/>
    <w:rsid w:val="00C334FF"/>
    <w:rsid w:val="00C55BB9"/>
    <w:rsid w:val="00C60A91"/>
    <w:rsid w:val="00C80773"/>
    <w:rsid w:val="00CA269E"/>
    <w:rsid w:val="00CA7C7C"/>
    <w:rsid w:val="00CB2125"/>
    <w:rsid w:val="00CB4B5A"/>
    <w:rsid w:val="00CC6C15"/>
    <w:rsid w:val="00CD260E"/>
    <w:rsid w:val="00CE6F34"/>
    <w:rsid w:val="00D000FE"/>
    <w:rsid w:val="00D02B97"/>
    <w:rsid w:val="00D0686A"/>
    <w:rsid w:val="00D20B84"/>
    <w:rsid w:val="00D51205"/>
    <w:rsid w:val="00D57716"/>
    <w:rsid w:val="00D67AC4"/>
    <w:rsid w:val="00D979DD"/>
    <w:rsid w:val="00DC604E"/>
    <w:rsid w:val="00E322A3"/>
    <w:rsid w:val="00E41F8D"/>
    <w:rsid w:val="00E45868"/>
    <w:rsid w:val="00E53E23"/>
    <w:rsid w:val="00E55F71"/>
    <w:rsid w:val="00E64FDD"/>
    <w:rsid w:val="00E70B06"/>
    <w:rsid w:val="00E8302C"/>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eckeit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A2484A9AA9974CF3ADB2C048E11FAE84"/>
        <w:category>
          <w:name w:val="General"/>
          <w:gallery w:val="placeholder"/>
        </w:category>
        <w:types>
          <w:type w:val="bbPlcHdr"/>
        </w:types>
        <w:behaviors>
          <w:behavior w:val="content"/>
        </w:behaviors>
        <w:guid w:val="{C8FB00D7-A339-4B35-A801-888993049D02}"/>
      </w:docPartPr>
      <w:docPartBody>
        <w:p w:rsidR="00B858D5" w:rsidRDefault="00007C35" w:rsidP="00007C35">
          <w:pPr>
            <w:pStyle w:val="A2484A9AA9974CF3ADB2C048E11FAE84"/>
          </w:pPr>
          <w:r w:rsidRPr="008426D1">
            <w:rPr>
              <w:rStyle w:val="PlaceholderText"/>
              <w:shd w:val="clear" w:color="auto" w:fill="D9D9D9" w:themeFill="background1" w:themeFillShade="D9"/>
            </w:rPr>
            <w:t>Enter text...</w:t>
          </w:r>
        </w:p>
      </w:docPartBody>
    </w:docPart>
    <w:docPart>
      <w:docPartPr>
        <w:name w:val="DA930C585A4D4BD08722DF8098EDE66D"/>
        <w:category>
          <w:name w:val="General"/>
          <w:gallery w:val="placeholder"/>
        </w:category>
        <w:types>
          <w:type w:val="bbPlcHdr"/>
        </w:types>
        <w:behaviors>
          <w:behavior w:val="content"/>
        </w:behaviors>
        <w:guid w:val="{71A383AB-7090-4D2B-882F-4976C2FC703E}"/>
      </w:docPartPr>
      <w:docPartBody>
        <w:p w:rsidR="00B858D5" w:rsidRDefault="00B858D5" w:rsidP="00B858D5">
          <w:pPr>
            <w:pStyle w:val="DA930C585A4D4BD08722DF8098EDE66D"/>
          </w:pPr>
          <w:r w:rsidRPr="002B453A">
            <w:rPr>
              <w:rStyle w:val="PlaceholderText"/>
              <w:rFonts w:asciiTheme="majorHAnsi" w:hAnsiTheme="majorHAnsi"/>
              <w:sz w:val="20"/>
              <w:szCs w:val="20"/>
            </w:rPr>
            <w:t>What semesters, and how often, is the outcome assessed?</w:t>
          </w:r>
        </w:p>
      </w:docPartBody>
    </w:docPart>
    <w:docPart>
      <w:docPartPr>
        <w:name w:val="DD00ED4E8444447B98BDC06B02236D80"/>
        <w:category>
          <w:name w:val="General"/>
          <w:gallery w:val="placeholder"/>
        </w:category>
        <w:types>
          <w:type w:val="bbPlcHdr"/>
        </w:types>
        <w:behaviors>
          <w:behavior w:val="content"/>
        </w:behaviors>
        <w:guid w:val="{F5EE35A4-F742-43F9-B37D-D3A67C42603F}"/>
      </w:docPartPr>
      <w:docPartBody>
        <w:p w:rsidR="00B858D5" w:rsidRDefault="00B858D5" w:rsidP="00B858D5">
          <w:pPr>
            <w:pStyle w:val="DD00ED4E8444447B98BDC06B02236D8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1B8C7D8BC2C4E508234A2C235C033D7"/>
        <w:category>
          <w:name w:val="General"/>
          <w:gallery w:val="placeholder"/>
        </w:category>
        <w:types>
          <w:type w:val="bbPlcHdr"/>
        </w:types>
        <w:behaviors>
          <w:behavior w:val="content"/>
        </w:behaviors>
        <w:guid w:val="{FF9AA501-78C0-4531-8BF2-0B6915CE35C9}"/>
      </w:docPartPr>
      <w:docPartBody>
        <w:p w:rsidR="00B858D5" w:rsidRDefault="00B858D5" w:rsidP="00B858D5">
          <w:pPr>
            <w:pStyle w:val="41B8C7D8BC2C4E508234A2C235C033D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D54D83D8FBD4EE7A492E45A20048044"/>
        <w:category>
          <w:name w:val="General"/>
          <w:gallery w:val="placeholder"/>
        </w:category>
        <w:types>
          <w:type w:val="bbPlcHdr"/>
        </w:types>
        <w:behaviors>
          <w:behavior w:val="content"/>
        </w:behaviors>
        <w:guid w:val="{0CBFB772-47CA-4E5B-80D2-05615036911B}"/>
      </w:docPartPr>
      <w:docPartBody>
        <w:p w:rsidR="00B858D5" w:rsidRDefault="00B858D5" w:rsidP="00B858D5">
          <w:pPr>
            <w:pStyle w:val="5D54D83D8FBD4EE7A492E45A2004804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3B2795B06BF4ED0A3F35F7760AA1EBC"/>
        <w:category>
          <w:name w:val="General"/>
          <w:gallery w:val="placeholder"/>
        </w:category>
        <w:types>
          <w:type w:val="bbPlcHdr"/>
        </w:types>
        <w:behaviors>
          <w:behavior w:val="content"/>
        </w:behaviors>
        <w:guid w:val="{0F41570A-1AF0-4C0C-9A3C-8B8380E8513D}"/>
      </w:docPartPr>
      <w:docPartBody>
        <w:p w:rsidR="00B858D5" w:rsidRDefault="00B858D5" w:rsidP="00B858D5">
          <w:pPr>
            <w:pStyle w:val="63B2795B06BF4ED0A3F35F7760AA1EBC"/>
          </w:pPr>
          <w:r>
            <w:rPr>
              <w:rStyle w:val="PlaceholderText"/>
              <w:rFonts w:asciiTheme="majorHAnsi" w:hAnsiTheme="majorHAnsi"/>
              <w:sz w:val="20"/>
              <w:szCs w:val="20"/>
            </w:rPr>
            <w:t>List learning activities.</w:t>
          </w:r>
        </w:p>
      </w:docPartBody>
    </w:docPart>
    <w:docPart>
      <w:docPartPr>
        <w:name w:val="BBD445398E4942BF80B06797C695EA78"/>
        <w:category>
          <w:name w:val="General"/>
          <w:gallery w:val="placeholder"/>
        </w:category>
        <w:types>
          <w:type w:val="bbPlcHdr"/>
        </w:types>
        <w:behaviors>
          <w:behavior w:val="content"/>
        </w:behaviors>
        <w:guid w:val="{A94276A8-1CC6-43A5-91CA-631F9F4558B0}"/>
      </w:docPartPr>
      <w:docPartBody>
        <w:p w:rsidR="00B858D5" w:rsidRDefault="00B858D5" w:rsidP="00B858D5">
          <w:pPr>
            <w:pStyle w:val="BBD445398E4942BF80B06797C695EA7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10E829FA37D4C7EB420CC3582588C1B"/>
        <w:category>
          <w:name w:val="General"/>
          <w:gallery w:val="placeholder"/>
        </w:category>
        <w:types>
          <w:type w:val="bbPlcHdr"/>
        </w:types>
        <w:behaviors>
          <w:behavior w:val="content"/>
        </w:behaviors>
        <w:guid w:val="{FF6471F4-CE31-402C-B225-2E138C941D26}"/>
      </w:docPartPr>
      <w:docPartBody>
        <w:p w:rsidR="00B858D5" w:rsidRDefault="00B858D5" w:rsidP="00B858D5">
          <w:pPr>
            <w:pStyle w:val="410E829FA37D4C7EB420CC3582588C1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DC5AA980D19458CA5CFA928996DA7A4"/>
        <w:category>
          <w:name w:val="General"/>
          <w:gallery w:val="placeholder"/>
        </w:category>
        <w:types>
          <w:type w:val="bbPlcHdr"/>
        </w:types>
        <w:behaviors>
          <w:behavior w:val="content"/>
        </w:behaviors>
        <w:guid w:val="{C3AD0510-A25A-4FEF-AEA3-584A3A9634F3}"/>
      </w:docPartPr>
      <w:docPartBody>
        <w:p w:rsidR="00B858D5" w:rsidRDefault="00B858D5" w:rsidP="00B858D5">
          <w:pPr>
            <w:pStyle w:val="6DC5AA980D19458CA5CFA928996DA7A4"/>
          </w:pPr>
          <w:r>
            <w:rPr>
              <w:rStyle w:val="PlaceholderText"/>
              <w:rFonts w:asciiTheme="majorHAnsi" w:hAnsiTheme="majorHAnsi"/>
              <w:sz w:val="20"/>
              <w:szCs w:val="20"/>
            </w:rPr>
            <w:t>List learning activities.</w:t>
          </w:r>
        </w:p>
      </w:docPartBody>
    </w:docPart>
    <w:docPart>
      <w:docPartPr>
        <w:name w:val="B760BA227E74416E85B62778AB42E308"/>
        <w:category>
          <w:name w:val="General"/>
          <w:gallery w:val="placeholder"/>
        </w:category>
        <w:types>
          <w:type w:val="bbPlcHdr"/>
        </w:types>
        <w:behaviors>
          <w:behavior w:val="content"/>
        </w:behaviors>
        <w:guid w:val="{D13CEC96-030A-4DAB-BF20-091A8CCC24A5}"/>
      </w:docPartPr>
      <w:docPartBody>
        <w:p w:rsidR="00B858D5" w:rsidRDefault="00B858D5" w:rsidP="00B858D5">
          <w:pPr>
            <w:pStyle w:val="B760BA227E74416E85B62778AB42E30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0D178E957E44113B0D69FB9BF2D7030"/>
        <w:category>
          <w:name w:val="General"/>
          <w:gallery w:val="placeholder"/>
        </w:category>
        <w:types>
          <w:type w:val="bbPlcHdr"/>
        </w:types>
        <w:behaviors>
          <w:behavior w:val="content"/>
        </w:behaviors>
        <w:guid w:val="{7A0D0F7E-F36F-4CBE-9C35-7F94EFD3D316}"/>
      </w:docPartPr>
      <w:docPartBody>
        <w:p w:rsidR="00B858D5" w:rsidRDefault="00B858D5" w:rsidP="00B858D5">
          <w:pPr>
            <w:pStyle w:val="10D178E957E44113B0D69FB9BF2D7030"/>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7C35"/>
    <w:rsid w:val="0012454F"/>
    <w:rsid w:val="002D64D6"/>
    <w:rsid w:val="0032383A"/>
    <w:rsid w:val="00337484"/>
    <w:rsid w:val="00355C22"/>
    <w:rsid w:val="00407A9D"/>
    <w:rsid w:val="00436B57"/>
    <w:rsid w:val="004E1A75"/>
    <w:rsid w:val="00576003"/>
    <w:rsid w:val="00587536"/>
    <w:rsid w:val="005C4D59"/>
    <w:rsid w:val="005D5D2F"/>
    <w:rsid w:val="0062216A"/>
    <w:rsid w:val="00623293"/>
    <w:rsid w:val="006330B6"/>
    <w:rsid w:val="00654E35"/>
    <w:rsid w:val="006864EE"/>
    <w:rsid w:val="006C3910"/>
    <w:rsid w:val="007556E2"/>
    <w:rsid w:val="0077745D"/>
    <w:rsid w:val="007A7D60"/>
    <w:rsid w:val="008822A5"/>
    <w:rsid w:val="00891F77"/>
    <w:rsid w:val="008F070E"/>
    <w:rsid w:val="00913E4B"/>
    <w:rsid w:val="00943B38"/>
    <w:rsid w:val="0096458F"/>
    <w:rsid w:val="00997590"/>
    <w:rsid w:val="009D439F"/>
    <w:rsid w:val="00A20583"/>
    <w:rsid w:val="00AD5D56"/>
    <w:rsid w:val="00B2559E"/>
    <w:rsid w:val="00B46AFF"/>
    <w:rsid w:val="00B66F92"/>
    <w:rsid w:val="00B72454"/>
    <w:rsid w:val="00B72548"/>
    <w:rsid w:val="00B858D5"/>
    <w:rsid w:val="00BA0596"/>
    <w:rsid w:val="00BE0E7B"/>
    <w:rsid w:val="00C45D5E"/>
    <w:rsid w:val="00C732D6"/>
    <w:rsid w:val="00CB25D5"/>
    <w:rsid w:val="00CD4EF8"/>
    <w:rsid w:val="00CE7C19"/>
    <w:rsid w:val="00D87B77"/>
    <w:rsid w:val="00DD12EE"/>
    <w:rsid w:val="00EB10DC"/>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58D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A2484A9AA9974CF3ADB2C048E11FAE84">
    <w:name w:val="A2484A9AA9974CF3ADB2C048E11FAE84"/>
    <w:rsid w:val="00007C35"/>
    <w:pPr>
      <w:spacing w:after="160" w:line="259" w:lineRule="auto"/>
    </w:pPr>
  </w:style>
  <w:style w:type="paragraph" w:customStyle="1" w:styleId="9815438E4B564142B44FD591C63E3593">
    <w:name w:val="9815438E4B564142B44FD591C63E3593"/>
    <w:rsid w:val="00B858D5"/>
    <w:pPr>
      <w:spacing w:after="160" w:line="259" w:lineRule="auto"/>
    </w:pPr>
  </w:style>
  <w:style w:type="paragraph" w:customStyle="1" w:styleId="5787DBA33C4C4656B5C4262EFC3C8E51">
    <w:name w:val="5787DBA33C4C4656B5C4262EFC3C8E51"/>
    <w:rsid w:val="00B858D5"/>
    <w:pPr>
      <w:spacing w:after="160" w:line="259" w:lineRule="auto"/>
    </w:pPr>
  </w:style>
  <w:style w:type="paragraph" w:customStyle="1" w:styleId="DA930C585A4D4BD08722DF8098EDE66D">
    <w:name w:val="DA930C585A4D4BD08722DF8098EDE66D"/>
    <w:rsid w:val="00B858D5"/>
    <w:pPr>
      <w:spacing w:after="160" w:line="259" w:lineRule="auto"/>
    </w:pPr>
  </w:style>
  <w:style w:type="paragraph" w:customStyle="1" w:styleId="4126DF6466124573B38CB3C4A6123623">
    <w:name w:val="4126DF6466124573B38CB3C4A6123623"/>
    <w:rsid w:val="00B858D5"/>
    <w:pPr>
      <w:spacing w:after="160" w:line="259" w:lineRule="auto"/>
    </w:pPr>
  </w:style>
  <w:style w:type="paragraph" w:customStyle="1" w:styleId="53A3DEA708E8430D9943D3F5C058948C">
    <w:name w:val="53A3DEA708E8430D9943D3F5C058948C"/>
    <w:rsid w:val="00B858D5"/>
    <w:pPr>
      <w:spacing w:after="160" w:line="259" w:lineRule="auto"/>
    </w:pPr>
  </w:style>
  <w:style w:type="paragraph" w:customStyle="1" w:styleId="826DCE2327AE4391BDE6F4D2F249A1D0">
    <w:name w:val="826DCE2327AE4391BDE6F4D2F249A1D0"/>
    <w:rsid w:val="00B858D5"/>
    <w:pPr>
      <w:spacing w:after="160" w:line="259" w:lineRule="auto"/>
    </w:pPr>
  </w:style>
  <w:style w:type="paragraph" w:customStyle="1" w:styleId="AEBEC6902AA84A49957FE03C871C91A1">
    <w:name w:val="AEBEC6902AA84A49957FE03C871C91A1"/>
    <w:rsid w:val="00B858D5"/>
    <w:pPr>
      <w:spacing w:after="160" w:line="259" w:lineRule="auto"/>
    </w:pPr>
  </w:style>
  <w:style w:type="paragraph" w:customStyle="1" w:styleId="FE1B1798EF8A498988DC238EC58A3B1C">
    <w:name w:val="FE1B1798EF8A498988DC238EC58A3B1C"/>
    <w:rsid w:val="00B858D5"/>
    <w:pPr>
      <w:spacing w:after="160" w:line="259" w:lineRule="auto"/>
    </w:pPr>
  </w:style>
  <w:style w:type="paragraph" w:customStyle="1" w:styleId="378DBE66B6EC4E6A895719200993396B">
    <w:name w:val="378DBE66B6EC4E6A895719200993396B"/>
    <w:rsid w:val="00B858D5"/>
    <w:pPr>
      <w:spacing w:after="160" w:line="259" w:lineRule="auto"/>
    </w:pPr>
  </w:style>
  <w:style w:type="paragraph" w:customStyle="1" w:styleId="9C6B4DD1E0AB4934827DD00272355187">
    <w:name w:val="9C6B4DD1E0AB4934827DD00272355187"/>
    <w:rsid w:val="00B858D5"/>
    <w:pPr>
      <w:spacing w:after="160" w:line="259" w:lineRule="auto"/>
    </w:pPr>
  </w:style>
  <w:style w:type="paragraph" w:customStyle="1" w:styleId="EDD24AE53C0F481FAC1F0ED6DD70BFED">
    <w:name w:val="EDD24AE53C0F481FAC1F0ED6DD70BFED"/>
    <w:rsid w:val="00B858D5"/>
    <w:pPr>
      <w:spacing w:after="160" w:line="259" w:lineRule="auto"/>
    </w:pPr>
  </w:style>
  <w:style w:type="paragraph" w:customStyle="1" w:styleId="8E67F00837F54C998A1C48B7899E5CEB">
    <w:name w:val="8E67F00837F54C998A1C48B7899E5CEB"/>
    <w:rsid w:val="00B858D5"/>
    <w:pPr>
      <w:spacing w:after="160" w:line="259" w:lineRule="auto"/>
    </w:pPr>
  </w:style>
  <w:style w:type="paragraph" w:customStyle="1" w:styleId="1A796095995F48A884B0AB99452DB940">
    <w:name w:val="1A796095995F48A884B0AB99452DB940"/>
    <w:rsid w:val="00B858D5"/>
    <w:pPr>
      <w:spacing w:after="160" w:line="259" w:lineRule="auto"/>
    </w:pPr>
  </w:style>
  <w:style w:type="paragraph" w:customStyle="1" w:styleId="19B27ED0CFC84F64B8F31C2CDCAAD0F7">
    <w:name w:val="19B27ED0CFC84F64B8F31C2CDCAAD0F7"/>
    <w:rsid w:val="00B858D5"/>
    <w:pPr>
      <w:spacing w:after="160" w:line="259" w:lineRule="auto"/>
    </w:pPr>
  </w:style>
  <w:style w:type="paragraph" w:customStyle="1" w:styleId="F065A9FFACC74E2290CB9BD01CFE20AC">
    <w:name w:val="F065A9FFACC74E2290CB9BD01CFE20AC"/>
    <w:rsid w:val="00B858D5"/>
    <w:pPr>
      <w:spacing w:after="160" w:line="259" w:lineRule="auto"/>
    </w:pPr>
  </w:style>
  <w:style w:type="paragraph" w:customStyle="1" w:styleId="DD2FE302075D44E39E67B0BF92FC301A">
    <w:name w:val="DD2FE302075D44E39E67B0BF92FC301A"/>
    <w:rsid w:val="00B858D5"/>
    <w:pPr>
      <w:spacing w:after="160" w:line="259" w:lineRule="auto"/>
    </w:pPr>
  </w:style>
  <w:style w:type="paragraph" w:customStyle="1" w:styleId="0E6B005E79F34446AB8848AD88DCC71E">
    <w:name w:val="0E6B005E79F34446AB8848AD88DCC71E"/>
    <w:rsid w:val="00B858D5"/>
    <w:pPr>
      <w:spacing w:after="160" w:line="259" w:lineRule="auto"/>
    </w:pPr>
  </w:style>
  <w:style w:type="paragraph" w:customStyle="1" w:styleId="3A432731AFDF4F34B911B750B20F2819">
    <w:name w:val="3A432731AFDF4F34B911B750B20F2819"/>
    <w:rsid w:val="00B858D5"/>
    <w:pPr>
      <w:spacing w:after="160" w:line="259" w:lineRule="auto"/>
    </w:pPr>
  </w:style>
  <w:style w:type="paragraph" w:customStyle="1" w:styleId="DD00ED4E8444447B98BDC06B02236D80">
    <w:name w:val="DD00ED4E8444447B98BDC06B02236D80"/>
    <w:rsid w:val="00B858D5"/>
    <w:pPr>
      <w:spacing w:after="160" w:line="259" w:lineRule="auto"/>
    </w:pPr>
  </w:style>
  <w:style w:type="paragraph" w:customStyle="1" w:styleId="41B8C7D8BC2C4E508234A2C235C033D7">
    <w:name w:val="41B8C7D8BC2C4E508234A2C235C033D7"/>
    <w:rsid w:val="00B858D5"/>
    <w:pPr>
      <w:spacing w:after="160" w:line="259" w:lineRule="auto"/>
    </w:pPr>
  </w:style>
  <w:style w:type="paragraph" w:customStyle="1" w:styleId="5D54D83D8FBD4EE7A492E45A20048044">
    <w:name w:val="5D54D83D8FBD4EE7A492E45A20048044"/>
    <w:rsid w:val="00B858D5"/>
    <w:pPr>
      <w:spacing w:after="160" w:line="259" w:lineRule="auto"/>
    </w:pPr>
  </w:style>
  <w:style w:type="paragraph" w:customStyle="1" w:styleId="63B2795B06BF4ED0A3F35F7760AA1EBC">
    <w:name w:val="63B2795B06BF4ED0A3F35F7760AA1EBC"/>
    <w:rsid w:val="00B858D5"/>
    <w:pPr>
      <w:spacing w:after="160" w:line="259" w:lineRule="auto"/>
    </w:pPr>
  </w:style>
  <w:style w:type="paragraph" w:customStyle="1" w:styleId="BBD445398E4942BF80B06797C695EA78">
    <w:name w:val="BBD445398E4942BF80B06797C695EA78"/>
    <w:rsid w:val="00B858D5"/>
    <w:pPr>
      <w:spacing w:after="160" w:line="259" w:lineRule="auto"/>
    </w:pPr>
  </w:style>
  <w:style w:type="paragraph" w:customStyle="1" w:styleId="410E829FA37D4C7EB420CC3582588C1B">
    <w:name w:val="410E829FA37D4C7EB420CC3582588C1B"/>
    <w:rsid w:val="00B858D5"/>
    <w:pPr>
      <w:spacing w:after="160" w:line="259" w:lineRule="auto"/>
    </w:pPr>
  </w:style>
  <w:style w:type="paragraph" w:customStyle="1" w:styleId="7509007D1A044707857B8146CE21F058">
    <w:name w:val="7509007D1A044707857B8146CE21F058"/>
    <w:rsid w:val="00B858D5"/>
    <w:pPr>
      <w:spacing w:after="160" w:line="259" w:lineRule="auto"/>
    </w:pPr>
  </w:style>
  <w:style w:type="paragraph" w:customStyle="1" w:styleId="B2A87E2E8E894BEFBB80D57BE2D42C93">
    <w:name w:val="B2A87E2E8E894BEFBB80D57BE2D42C93"/>
    <w:rsid w:val="00B858D5"/>
    <w:pPr>
      <w:spacing w:after="160" w:line="259" w:lineRule="auto"/>
    </w:pPr>
  </w:style>
  <w:style w:type="paragraph" w:customStyle="1" w:styleId="6DC5AA980D19458CA5CFA928996DA7A4">
    <w:name w:val="6DC5AA980D19458CA5CFA928996DA7A4"/>
    <w:rsid w:val="00B858D5"/>
    <w:pPr>
      <w:spacing w:after="160" w:line="259" w:lineRule="auto"/>
    </w:pPr>
  </w:style>
  <w:style w:type="paragraph" w:customStyle="1" w:styleId="E961EA7C27D44483BB2B5CB25ACF67C6">
    <w:name w:val="E961EA7C27D44483BB2B5CB25ACF67C6"/>
    <w:rsid w:val="00B858D5"/>
    <w:pPr>
      <w:spacing w:after="160" w:line="259" w:lineRule="auto"/>
    </w:pPr>
  </w:style>
  <w:style w:type="paragraph" w:customStyle="1" w:styleId="B760BA227E74416E85B62778AB42E308">
    <w:name w:val="B760BA227E74416E85B62778AB42E308"/>
    <w:rsid w:val="00B858D5"/>
    <w:pPr>
      <w:spacing w:after="160" w:line="259" w:lineRule="auto"/>
    </w:pPr>
  </w:style>
  <w:style w:type="paragraph" w:customStyle="1" w:styleId="9BA37E61687C4450A01CC9B0867E4A62">
    <w:name w:val="9BA37E61687C4450A01CC9B0867E4A62"/>
    <w:rsid w:val="00B858D5"/>
    <w:pPr>
      <w:spacing w:after="160" w:line="259" w:lineRule="auto"/>
    </w:pPr>
  </w:style>
  <w:style w:type="paragraph" w:customStyle="1" w:styleId="10D178E957E44113B0D69FB9BF2D7030">
    <w:name w:val="10D178E957E44113B0D69FB9BF2D7030"/>
    <w:rsid w:val="00B858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F9B1-BA5D-C147-A578-67EC5FD8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2015-01-29T22:33:00Z</cp:lastPrinted>
  <dcterms:created xsi:type="dcterms:W3CDTF">2020-03-13T19:07:00Z</dcterms:created>
  <dcterms:modified xsi:type="dcterms:W3CDTF">2020-03-13T19:07:00Z</dcterms:modified>
</cp:coreProperties>
</file>