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514FE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14FEE">
                        <w:rPr>
                          <w:rFonts w:asciiTheme="majorHAnsi" w:hAnsiTheme="majorHAnsi"/>
                          <w:sz w:val="20"/>
                          <w:szCs w:val="20"/>
                        </w:rPr>
                        <w:t xml:space="preserve">Deanna </w:t>
                      </w:r>
                      <w:proofErr w:type="spellStart"/>
                      <w:r w:rsidR="00514FEE">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1930195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30195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B64AC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64AC0">
                        <w:rPr>
                          <w:rFonts w:asciiTheme="majorHAnsi" w:hAnsiTheme="majorHAnsi"/>
                          <w:sz w:val="20"/>
                          <w:szCs w:val="20"/>
                        </w:rPr>
                        <w:t xml:space="preserve">Cheryl </w:t>
                      </w:r>
                      <w:proofErr w:type="spellStart"/>
                      <w:r w:rsidR="00B64AC0">
                        <w:rPr>
                          <w:rFonts w:asciiTheme="majorHAnsi" w:hAnsiTheme="majorHAnsi"/>
                          <w:sz w:val="20"/>
                          <w:szCs w:val="20"/>
                        </w:rPr>
                        <w:t>DuBose</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B64AC0" w:rsidP="00B64AC0">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5323510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32351066"/>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514F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14FEE">
                        <w:rPr>
                          <w:rFonts w:asciiTheme="majorHAnsi" w:hAnsiTheme="majorHAnsi"/>
                          <w:sz w:val="20"/>
                          <w:szCs w:val="20"/>
                        </w:rPr>
                        <w:t xml:space="preserve">Deanna </w:t>
                      </w:r>
                      <w:proofErr w:type="spellStart"/>
                      <w:r w:rsidR="00514FEE">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95952846"/>
                  <w:placeholder>
                    <w:docPart w:val="14920F73504140F8B6418298CD6ECEB6"/>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67733572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7733572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0B6DF6">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B6DF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0B6DF6" w:rsidP="000B6DF6">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982454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8245459"/>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15761128" w:edGrp="everyone"/>
                <w:p w:rsidR="00FE6FB5" w:rsidRDefault="00ED17E9"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5761128"/>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ED17E9"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48499011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84990115"/>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Cheryl </w:t>
          </w:r>
          <w:proofErr w:type="spellStart"/>
          <w:r>
            <w:rPr>
              <w:rFonts w:asciiTheme="majorHAnsi" w:hAnsiTheme="majorHAnsi" w:cs="Arial"/>
              <w:sz w:val="20"/>
              <w:szCs w:val="20"/>
            </w:rPr>
            <w:t>DuBose</w:t>
          </w:r>
          <w:proofErr w:type="spellEnd"/>
        </w:p>
        <w:p w:rsidR="009D4F5A" w:rsidRDefault="00ED17E9"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9D4F5A"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329-330</w:t>
          </w:r>
        </w:p>
      </w:sdtContent>
    </w:sdt>
    <w:p w:rsidR="00960E95" w:rsidRDefault="00960E95" w:rsidP="00960E95">
      <w:pPr>
        <w:rPr>
          <w:rFonts w:asciiTheme="majorHAnsi" w:hAnsiTheme="majorHAnsi" w:cs="Arial"/>
          <w:sz w:val="18"/>
          <w:szCs w:val="18"/>
        </w:rPr>
      </w:pPr>
    </w:p>
    <w:p w:rsidR="009D4F5A" w:rsidRPr="00066010" w:rsidRDefault="009D4F5A" w:rsidP="009D4F5A">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Pr>
          <w:rFonts w:ascii="Arial" w:hAnsi="Arial" w:cs="Arial"/>
          <w:b/>
          <w:bCs/>
          <w:color w:val="000000"/>
          <w:sz w:val="16"/>
          <w:szCs w:val="16"/>
        </w:rPr>
        <w:t>/Mammography</w:t>
      </w:r>
      <w:r w:rsidRPr="00066010">
        <w:rPr>
          <w:rFonts w:ascii="Arial" w:hAnsi="Arial" w:cs="Arial"/>
          <w:b/>
          <w:bCs/>
          <w:color w:val="000000"/>
          <w:sz w:val="16"/>
          <w:szCs w:val="16"/>
        </w:rPr>
        <w:t xml:space="preserve"> </w:t>
      </w:r>
    </w:p>
    <w:p w:rsidR="009D4F5A" w:rsidRPr="00066010" w:rsidRDefault="009D4F5A" w:rsidP="009D4F5A">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872"/>
        <w:gridCol w:w="292"/>
        <w:gridCol w:w="3297"/>
        <w:gridCol w:w="286"/>
      </w:tblGrid>
      <w:tr w:rsidR="009D4F5A" w:rsidRPr="00066010" w:rsidTr="009B7228">
        <w:trPr>
          <w:trHeight w:val="81"/>
        </w:trPr>
        <w:tc>
          <w:tcPr>
            <w:tcW w:w="7747" w:type="dxa"/>
            <w:gridSpan w:val="4"/>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9D4F5A" w:rsidRPr="00066010" w:rsidTr="009B7228">
        <w:trPr>
          <w:trHeight w:val="57"/>
        </w:trPr>
        <w:tc>
          <w:tcPr>
            <w:tcW w:w="7747" w:type="dxa"/>
            <w:gridSpan w:val="4"/>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369"/>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9D4F5A" w:rsidRPr="00066010" w:rsidRDefault="009D4F5A"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Pr>
                <w:rStyle w:val="A13"/>
                <w:sz w:val="16"/>
                <w:szCs w:val="16"/>
              </w:rPr>
              <w:t>(Approved 10/13/17)</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3202, Imaging Equipment </w:t>
            </w:r>
            <w:r w:rsidR="006919E9">
              <w:rPr>
                <w:rStyle w:val="A13"/>
                <w:sz w:val="16"/>
                <w:szCs w:val="16"/>
              </w:rPr>
              <w:t>‘</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E220FF" w:rsidRDefault="009D4F5A"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875" w:type="dxa"/>
            <w:gridSpan w:val="3"/>
            <w:tcBorders>
              <w:top w:val="nil"/>
              <w:left w:val="nil"/>
              <w:bottom w:val="nil"/>
              <w:right w:val="nil"/>
            </w:tcBorders>
            <w:hideMark/>
          </w:tcPr>
          <w:p w:rsidR="009D4F5A" w:rsidRPr="00E220FF" w:rsidRDefault="009D4F5A"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w:t>
            </w:r>
            <w:r>
              <w:rPr>
                <w:rStyle w:val="A13"/>
                <w:sz w:val="16"/>
                <w:szCs w:val="16"/>
              </w:rPr>
              <w:t>(Approved 10/13/17)</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875" w:type="dxa"/>
            <w:gridSpan w:val="3"/>
            <w:tcBorders>
              <w:top w:val="nil"/>
              <w:left w:val="nil"/>
              <w:bottom w:val="nil"/>
              <w:right w:val="nil"/>
            </w:tcBorders>
          </w:tcPr>
          <w:p w:rsidR="009D4F5A" w:rsidRPr="00066010" w:rsidRDefault="009D4F5A" w:rsidP="009B7228">
            <w:pPr>
              <w:pStyle w:val="Pa3"/>
              <w:spacing w:line="240" w:lineRule="auto"/>
              <w:jc w:val="center"/>
              <w:rPr>
                <w:rStyle w:val="A13"/>
                <w:b/>
                <w:bCs/>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p w:rsidR="009D4F5A" w:rsidRPr="00066010" w:rsidRDefault="009D4F5A" w:rsidP="009B7228">
            <w:pPr>
              <w:spacing w:line="240" w:lineRule="auto"/>
              <w:rPr>
                <w:sz w:val="16"/>
                <w:szCs w:val="16"/>
              </w:rPr>
            </w:pP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/Mammography):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3122, Legal and Regulatory Environ of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3733, Geriatric Considerations in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4363, Independent Study in the Rad Sciences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4463, Statistics for Medical Imaging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4502, Mammography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4512, Mammography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4553, Mammography Clinical Education I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color w:val="548DD4" w:themeColor="text2" w:themeTint="99"/>
                <w:sz w:val="16"/>
                <w:szCs w:val="16"/>
              </w:rPr>
            </w:pPr>
          </w:p>
        </w:tc>
      </w:tr>
      <w:tr w:rsidR="009D4F5A" w:rsidRPr="00066010" w:rsidTr="009B7228">
        <w:trPr>
          <w:gridAfter w:val="1"/>
          <w:wAfter w:w="286" w:type="dxa"/>
          <w:trHeight w:val="60"/>
        </w:trPr>
        <w:tc>
          <w:tcPr>
            <w:tcW w:w="4164" w:type="dxa"/>
            <w:gridSpan w:val="2"/>
            <w:tcBorders>
              <w:top w:val="nil"/>
              <w:left w:val="nil"/>
              <w:bottom w:val="nil"/>
              <w:right w:val="nil"/>
            </w:tcBorders>
            <w:hideMark/>
          </w:tcPr>
          <w:p w:rsidR="009D4F5A"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4563, Mammography Clinical Education II </w:t>
            </w:r>
          </w:p>
          <w:p w:rsidR="009D4F5A" w:rsidRPr="009D4F5A" w:rsidRDefault="009D4F5A" w:rsidP="008A09FC">
            <w:pPr>
              <w:autoSpaceDE w:val="0"/>
              <w:autoSpaceDN w:val="0"/>
              <w:adjustRightInd w:val="0"/>
              <w:spacing w:after="0" w:line="240" w:lineRule="auto"/>
              <w:rPr>
                <w:rFonts w:ascii="Arial" w:hAnsi="Arial" w:cs="Arial"/>
                <w:b/>
                <w:i/>
                <w:color w:val="000000"/>
                <w:sz w:val="16"/>
                <w:szCs w:val="16"/>
              </w:rPr>
            </w:pPr>
            <w:r w:rsidRPr="009D4F5A">
              <w:rPr>
                <w:rFonts w:ascii="Arial" w:hAnsi="Arial" w:cs="Arial"/>
                <w:b/>
                <w:i/>
                <w:color w:val="548DD4" w:themeColor="text2" w:themeTint="99"/>
                <w:sz w:val="18"/>
                <w:szCs w:val="16"/>
              </w:rPr>
              <w:t xml:space="preserve">RS </w:t>
            </w:r>
            <w:proofErr w:type="gramStart"/>
            <w:r w:rsidRPr="009D4F5A">
              <w:rPr>
                <w:rFonts w:ascii="Arial" w:hAnsi="Arial" w:cs="Arial"/>
                <w:b/>
                <w:i/>
                <w:color w:val="548DD4" w:themeColor="text2" w:themeTint="99"/>
                <w:sz w:val="18"/>
                <w:szCs w:val="16"/>
              </w:rPr>
              <w:t>4573  Imaging</w:t>
            </w:r>
            <w:proofErr w:type="gramEnd"/>
            <w:r w:rsidRPr="009D4F5A">
              <w:rPr>
                <w:rFonts w:ascii="Arial" w:hAnsi="Arial" w:cs="Arial"/>
                <w:b/>
                <w:i/>
                <w:color w:val="548DD4" w:themeColor="text2" w:themeTint="99"/>
                <w:sz w:val="18"/>
                <w:szCs w:val="16"/>
              </w:rPr>
              <w:t xml:space="preserve"> </w:t>
            </w:r>
            <w:r w:rsidR="008A09FC">
              <w:rPr>
                <w:rFonts w:ascii="Arial" w:hAnsi="Arial" w:cs="Arial"/>
                <w:b/>
                <w:i/>
                <w:color w:val="548DD4" w:themeColor="text2" w:themeTint="99"/>
                <w:sz w:val="18"/>
                <w:szCs w:val="16"/>
              </w:rPr>
              <w:t>in</w:t>
            </w:r>
            <w:r w:rsidRPr="009D4F5A">
              <w:rPr>
                <w:rFonts w:ascii="Arial" w:hAnsi="Arial" w:cs="Arial"/>
                <w:b/>
                <w:i/>
                <w:color w:val="548DD4" w:themeColor="text2" w:themeTint="99"/>
                <w:sz w:val="18"/>
                <w:szCs w:val="16"/>
              </w:rPr>
              <w:t xml:space="preserve"> Women</w:t>
            </w:r>
            <w:r w:rsidR="006919E9">
              <w:rPr>
                <w:rFonts w:ascii="Arial" w:hAnsi="Arial" w:cs="Arial"/>
                <w:b/>
                <w:i/>
                <w:color w:val="548DD4" w:themeColor="text2" w:themeTint="99"/>
                <w:sz w:val="18"/>
                <w:szCs w:val="16"/>
              </w:rPr>
              <w:t>’</w:t>
            </w:r>
            <w:r w:rsidRPr="009D4F5A">
              <w:rPr>
                <w:rFonts w:ascii="Arial" w:hAnsi="Arial" w:cs="Arial"/>
                <w:b/>
                <w:i/>
                <w:color w:val="548DD4" w:themeColor="text2" w:themeTint="99"/>
                <w:sz w:val="18"/>
                <w:szCs w:val="16"/>
              </w:rPr>
              <w:t>s Health Clinical Education</w:t>
            </w:r>
          </w:p>
        </w:tc>
        <w:tc>
          <w:tcPr>
            <w:tcW w:w="3297" w:type="dxa"/>
            <w:tcBorders>
              <w:top w:val="nil"/>
              <w:left w:val="nil"/>
              <w:bottom w:val="nil"/>
              <w:right w:val="nil"/>
            </w:tcBorders>
            <w:hideMark/>
          </w:tcPr>
          <w:p w:rsidR="009D4F5A"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p w:rsidR="009D4F5A" w:rsidRPr="009D4F5A" w:rsidRDefault="009D4F5A" w:rsidP="009B7228">
            <w:pPr>
              <w:autoSpaceDE w:val="0"/>
              <w:autoSpaceDN w:val="0"/>
              <w:adjustRightInd w:val="0"/>
              <w:spacing w:after="0" w:line="240" w:lineRule="auto"/>
              <w:jc w:val="center"/>
              <w:rPr>
                <w:rFonts w:ascii="Arial" w:hAnsi="Arial" w:cs="Arial"/>
                <w:b/>
                <w:i/>
                <w:color w:val="000000"/>
                <w:sz w:val="16"/>
                <w:szCs w:val="16"/>
              </w:rPr>
            </w:pPr>
            <w:r w:rsidRPr="009D4F5A">
              <w:rPr>
                <w:rFonts w:ascii="Arial" w:hAnsi="Arial" w:cs="Arial"/>
                <w:b/>
                <w:i/>
                <w:color w:val="548DD4" w:themeColor="text2" w:themeTint="99"/>
                <w:sz w:val="20"/>
                <w:szCs w:val="16"/>
              </w:rPr>
              <w:t>3</w:t>
            </w:r>
            <w:r>
              <w:rPr>
                <w:rFonts w:ascii="Arial" w:hAnsi="Arial" w:cs="Arial"/>
                <w:b/>
                <w:i/>
                <w:color w:val="548DD4" w:themeColor="text2" w:themeTint="99"/>
                <w:sz w:val="20"/>
                <w:szCs w:val="16"/>
              </w:rPr>
              <w:t xml:space="preserve"> </w:t>
            </w:r>
            <w:r w:rsidRPr="009D4F5A">
              <w:rPr>
                <w:rFonts w:ascii="Arial" w:hAnsi="Arial" w:cs="Arial"/>
                <w:sz w:val="16"/>
                <w:szCs w:val="16"/>
              </w:rPr>
              <w:t>(new course proposal)</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4822, Psychosocial Factors in Healthcare </w:t>
            </w:r>
          </w:p>
          <w:p w:rsidR="009D4F5A" w:rsidRPr="009D4F5A" w:rsidRDefault="008A09FC" w:rsidP="009B7228">
            <w:pPr>
              <w:autoSpaceDE w:val="0"/>
              <w:autoSpaceDN w:val="0"/>
              <w:adjustRightInd w:val="0"/>
              <w:spacing w:after="0" w:line="240" w:lineRule="auto"/>
              <w:rPr>
                <w:rFonts w:ascii="Arial" w:hAnsi="Arial" w:cs="Arial"/>
                <w:b/>
                <w:i/>
                <w:color w:val="548DD4" w:themeColor="text2" w:themeTint="99"/>
                <w:sz w:val="18"/>
                <w:szCs w:val="16"/>
              </w:rPr>
            </w:pPr>
            <w:r>
              <w:rPr>
                <w:rFonts w:ascii="Arial" w:hAnsi="Arial" w:cs="Arial"/>
                <w:b/>
                <w:i/>
                <w:color w:val="548DD4" w:themeColor="text2" w:themeTint="99"/>
                <w:sz w:val="18"/>
                <w:szCs w:val="16"/>
              </w:rPr>
              <w:t>RSU 421</w:t>
            </w:r>
            <w:r w:rsidR="009D4F5A" w:rsidRPr="009D4F5A">
              <w:rPr>
                <w:rFonts w:ascii="Arial" w:hAnsi="Arial" w:cs="Arial"/>
                <w:b/>
                <w:i/>
                <w:color w:val="548DD4" w:themeColor="text2" w:themeTint="99"/>
                <w:sz w:val="18"/>
                <w:szCs w:val="16"/>
              </w:rPr>
              <w:t xml:space="preserve">3 </w:t>
            </w:r>
            <w:r>
              <w:rPr>
                <w:rFonts w:ascii="Arial" w:hAnsi="Arial" w:cs="Arial"/>
                <w:b/>
                <w:i/>
                <w:color w:val="548DD4" w:themeColor="text2" w:themeTint="99"/>
                <w:sz w:val="18"/>
                <w:szCs w:val="16"/>
              </w:rPr>
              <w:t xml:space="preserve">Ultrasound </w:t>
            </w:r>
            <w:r w:rsidR="009D4F5A" w:rsidRPr="009D4F5A">
              <w:rPr>
                <w:rFonts w:ascii="Arial" w:hAnsi="Arial" w:cs="Arial"/>
                <w:b/>
                <w:i/>
                <w:color w:val="548DD4" w:themeColor="text2" w:themeTint="99"/>
                <w:sz w:val="18"/>
                <w:szCs w:val="16"/>
              </w:rPr>
              <w:t>Physics and Instrumentation I</w:t>
            </w:r>
          </w:p>
          <w:p w:rsidR="009D4F5A" w:rsidRPr="009D4F5A" w:rsidRDefault="009D4F5A" w:rsidP="009B7228">
            <w:pPr>
              <w:autoSpaceDE w:val="0"/>
              <w:autoSpaceDN w:val="0"/>
              <w:adjustRightInd w:val="0"/>
              <w:spacing w:after="0" w:line="240" w:lineRule="auto"/>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 xml:space="preserve">RSU 4323 </w:t>
            </w:r>
            <w:bookmarkStart w:id="0" w:name="_GoBack"/>
            <w:bookmarkEnd w:id="0"/>
            <w:r w:rsidRPr="009D4F5A">
              <w:rPr>
                <w:rFonts w:ascii="Arial" w:hAnsi="Arial" w:cs="Arial"/>
                <w:b/>
                <w:i/>
                <w:color w:val="548DD4" w:themeColor="text2" w:themeTint="99"/>
                <w:sz w:val="18"/>
                <w:szCs w:val="16"/>
              </w:rPr>
              <w:t>Physics and Instrumentation II</w:t>
            </w:r>
          </w:p>
          <w:p w:rsidR="009D4F5A" w:rsidRPr="009D4F5A" w:rsidRDefault="009D4F5A" w:rsidP="008A09FC">
            <w:pPr>
              <w:autoSpaceDE w:val="0"/>
              <w:autoSpaceDN w:val="0"/>
              <w:adjustRightInd w:val="0"/>
              <w:spacing w:after="0" w:line="240" w:lineRule="auto"/>
              <w:rPr>
                <w:rFonts w:ascii="Arial" w:hAnsi="Arial" w:cs="Arial"/>
                <w:b/>
                <w:i/>
                <w:color w:val="365F91" w:themeColor="accent1" w:themeShade="BF"/>
                <w:sz w:val="16"/>
                <w:szCs w:val="16"/>
              </w:rPr>
            </w:pPr>
            <w:r w:rsidRPr="009D4F5A">
              <w:rPr>
                <w:rFonts w:ascii="Arial" w:hAnsi="Arial" w:cs="Arial"/>
                <w:b/>
                <w:i/>
                <w:color w:val="548DD4" w:themeColor="text2" w:themeTint="99"/>
                <w:sz w:val="18"/>
                <w:szCs w:val="16"/>
              </w:rPr>
              <w:t xml:space="preserve">RSU 4833 Breast </w:t>
            </w:r>
            <w:r w:rsidR="008A09FC">
              <w:rPr>
                <w:rFonts w:ascii="Arial" w:hAnsi="Arial" w:cs="Arial"/>
                <w:b/>
                <w:i/>
                <w:color w:val="548DD4" w:themeColor="text2" w:themeTint="99"/>
                <w:sz w:val="18"/>
                <w:szCs w:val="16"/>
              </w:rPr>
              <w:t>Sonography</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2 </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9D4F5A">
              <w:rPr>
                <w:rFonts w:ascii="Arial" w:hAnsi="Arial" w:cs="Arial"/>
                <w:b/>
                <w:i/>
                <w:color w:val="548DD4" w:themeColor="text2" w:themeTint="99"/>
                <w:sz w:val="18"/>
                <w:szCs w:val="16"/>
              </w:rPr>
              <w:t>3</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RSMR 4712, Imaging Information Management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2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17365D" w:themeColor="text2" w:themeShade="BF"/>
                <w:sz w:val="16"/>
                <w:szCs w:val="16"/>
              </w:rPr>
            </w:pPr>
            <w:r w:rsidRPr="00066010">
              <w:rPr>
                <w:rFonts w:ascii="Arial" w:hAnsi="Arial" w:cs="Arial"/>
                <w:b/>
                <w:bCs/>
                <w:strike/>
                <w:color w:val="FF0000"/>
                <w:sz w:val="16"/>
                <w:szCs w:val="16"/>
              </w:rPr>
              <w:t>35</w:t>
            </w:r>
            <w:r w:rsidRPr="00066010">
              <w:rPr>
                <w:rFonts w:ascii="Arial" w:hAnsi="Arial" w:cs="Arial"/>
                <w:b/>
                <w:bCs/>
                <w:strike/>
                <w:color w:val="000000"/>
                <w:sz w:val="16"/>
                <w:szCs w:val="16"/>
              </w:rPr>
              <w:t xml:space="preserve"> </w:t>
            </w:r>
            <w:r w:rsidRPr="009D4F5A">
              <w:rPr>
                <w:rFonts w:ascii="Arial" w:hAnsi="Arial" w:cs="Arial"/>
                <w:b/>
                <w:bCs/>
                <w:i/>
                <w:color w:val="548DD4" w:themeColor="text2" w:themeTint="99"/>
                <w:sz w:val="18"/>
                <w:szCs w:val="16"/>
              </w:rPr>
              <w:t>29</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i/>
                <w:color w:val="365F91" w:themeColor="accent1" w:themeShade="BF"/>
                <w:sz w:val="16"/>
                <w:szCs w:val="16"/>
              </w:rPr>
            </w:pPr>
            <w:r w:rsidRPr="00066010">
              <w:rPr>
                <w:rFonts w:ascii="Arial" w:hAnsi="Arial" w:cs="Arial"/>
                <w:b/>
                <w:bCs/>
                <w:strike/>
                <w:color w:val="FF0000"/>
                <w:sz w:val="16"/>
                <w:szCs w:val="16"/>
              </w:rPr>
              <w:t>131</w:t>
            </w:r>
            <w:r w:rsidRPr="009D4F5A">
              <w:rPr>
                <w:rFonts w:ascii="Arial" w:hAnsi="Arial" w:cs="Arial"/>
                <w:b/>
                <w:bCs/>
                <w:color w:val="FF0000"/>
                <w:sz w:val="20"/>
                <w:szCs w:val="16"/>
              </w:rPr>
              <w:t xml:space="preserve"> </w:t>
            </w:r>
            <w:r w:rsidRPr="009D4F5A">
              <w:rPr>
                <w:rFonts w:ascii="Arial" w:hAnsi="Arial" w:cs="Arial"/>
                <w:b/>
                <w:bCs/>
                <w:i/>
                <w:color w:val="548DD4" w:themeColor="text2" w:themeTint="99"/>
                <w:sz w:val="20"/>
                <w:szCs w:val="16"/>
              </w:rPr>
              <w:t>121</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 xml:space="preserve">Cheryl </w:t>
      </w:r>
      <w:proofErr w:type="spellStart"/>
      <w:r w:rsidR="009C2D91">
        <w:rPr>
          <w:rFonts w:ascii="Arial" w:eastAsia="Times New Roman" w:hAnsi="Arial" w:cs="Arial"/>
          <w:sz w:val="20"/>
          <w:szCs w:val="24"/>
        </w:rPr>
        <w:t>DuBose</w:t>
      </w:r>
      <w:proofErr w:type="spellEnd"/>
      <w:r w:rsidR="009C2D91">
        <w:rPr>
          <w:rFonts w:ascii="Arial" w:eastAsia="Times New Roman" w:hAnsi="Arial" w:cs="Arial"/>
          <w:sz w:val="20"/>
          <w:szCs w:val="24"/>
        </w:rPr>
        <w:t>,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9C2D91">
        <w:rPr>
          <w:rFonts w:asciiTheme="majorHAnsi" w:hAnsiTheme="majorHAnsi" w:cs="Arial"/>
          <w:sz w:val="20"/>
          <w:szCs w:val="20"/>
        </w:rPr>
        <w:t>Computed Tomography/Mammography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9D4F5A">
        <w:rPr>
          <w:rFonts w:asciiTheme="majorHAnsi" w:hAnsiTheme="majorHAnsi" w:cs="Arial"/>
          <w:sz w:val="20"/>
          <w:szCs w:val="20"/>
        </w:rPr>
        <w:t>Mammography</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9C2D91" w:rsidRDefault="00231E6D" w:rsidP="009C2D91">
      <w:pPr>
        <w:numPr>
          <w:ilvl w:val="1"/>
          <w:numId w:val="29"/>
        </w:numPr>
        <w:tabs>
          <w:tab w:val="left" w:pos="360"/>
        </w:tabs>
        <w:spacing w:after="0" w:line="240" w:lineRule="auto"/>
        <w:ind w:left="720" w:hanging="720"/>
        <w:rPr>
          <w:rFonts w:ascii="Arial" w:eastAsia="Times New Roman" w:hAnsi="Arial" w:cs="Arial"/>
          <w:sz w:val="20"/>
          <w:szCs w:val="24"/>
        </w:rPr>
      </w:pPr>
      <w:r w:rsidRPr="009C2D91">
        <w:rPr>
          <w:rFonts w:ascii="Arial" w:eastAsia="Times New Roman" w:hAnsi="Arial" w:cs="Arial"/>
          <w:sz w:val="20"/>
          <w:szCs w:val="24"/>
        </w:rPr>
        <w:t>Reason for proposed action:</w:t>
      </w:r>
      <w:r w:rsidR="009C2D91" w:rsidRPr="009C2D91">
        <w:rPr>
          <w:rFonts w:ascii="Arial" w:eastAsia="Times New Roman" w:hAnsi="Arial" w:cs="Arial"/>
          <w:sz w:val="20"/>
          <w:szCs w:val="24"/>
        </w:rPr>
        <w:t xml:space="preserve"> The department now offers a certificate in Computed Tomography, so the Computed Tomography courses will be removed from this emphasis area.  </w:t>
      </w:r>
      <w:r w:rsidR="009C2D91" w:rsidRPr="009C2D91">
        <w:rPr>
          <w:rFonts w:ascii="Arial" w:hAnsi="Arial" w:cs="Arial"/>
          <w:sz w:val="20"/>
          <w:szCs w:val="20"/>
        </w:rPr>
        <w:t xml:space="preserve">The Medical Imaging and Radiation Sciences department would like this specialty track to focus instead on women’s health issues in the areas of mammography and breast sonography, which will provide students with the opportunity to practice skills required for dedicated women’s health clinics.  Upon completion of the program, students may choose to sit for the radiography, mammography, and breast sonography certification exams offered by the American Registry of Radiologic Technologists. </w:t>
      </w:r>
    </w:p>
    <w:p w:rsidR="009C2D91" w:rsidRDefault="009C2D91" w:rsidP="009C2D91">
      <w:pPr>
        <w:pStyle w:val="ListParagraph"/>
        <w:spacing w:after="0"/>
        <w:rPr>
          <w:rFonts w:ascii="Arial" w:eastAsia="Times New Roman" w:hAnsi="Arial" w:cs="Arial"/>
          <w:sz w:val="20"/>
          <w:szCs w:val="24"/>
        </w:rPr>
      </w:pPr>
    </w:p>
    <w:p w:rsidR="00231E6D" w:rsidRPr="009C2D91" w:rsidRDefault="009C2D91" w:rsidP="009C2D91">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9C2D91">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7E9" w:rsidRDefault="00ED17E9" w:rsidP="00AF3758">
      <w:pPr>
        <w:spacing w:after="0" w:line="240" w:lineRule="auto"/>
      </w:pPr>
      <w:r>
        <w:separator/>
      </w:r>
    </w:p>
  </w:endnote>
  <w:endnote w:type="continuationSeparator" w:id="0">
    <w:p w:rsidR="00ED17E9" w:rsidRDefault="00ED17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604020202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9FC">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7E9" w:rsidRDefault="00ED17E9" w:rsidP="00AF3758">
      <w:pPr>
        <w:spacing w:after="0" w:line="240" w:lineRule="auto"/>
      </w:pPr>
      <w:r>
        <w:separator/>
      </w:r>
    </w:p>
  </w:footnote>
  <w:footnote w:type="continuationSeparator" w:id="0">
    <w:p w:rsidR="00ED17E9" w:rsidRDefault="00ED17E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74149"/>
    <w:rsid w:val="000842D2"/>
    <w:rsid w:val="000A7985"/>
    <w:rsid w:val="000B11F8"/>
    <w:rsid w:val="000B6DF6"/>
    <w:rsid w:val="000C7FBD"/>
    <w:rsid w:val="000D06F1"/>
    <w:rsid w:val="000E1A06"/>
    <w:rsid w:val="00102DDC"/>
    <w:rsid w:val="00103070"/>
    <w:rsid w:val="001042B6"/>
    <w:rsid w:val="00113895"/>
    <w:rsid w:val="00117B9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49F"/>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16CB"/>
    <w:rsid w:val="002C7E6E"/>
    <w:rsid w:val="0031075D"/>
    <w:rsid w:val="003302AD"/>
    <w:rsid w:val="00333D38"/>
    <w:rsid w:val="00341B0D"/>
    <w:rsid w:val="00342408"/>
    <w:rsid w:val="00346CC3"/>
    <w:rsid w:val="00347296"/>
    <w:rsid w:val="003510C8"/>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4FEE"/>
    <w:rsid w:val="005150C6"/>
    <w:rsid w:val="00522E96"/>
    <w:rsid w:val="005268B8"/>
    <w:rsid w:val="00526B81"/>
    <w:rsid w:val="0053245F"/>
    <w:rsid w:val="00533BB1"/>
    <w:rsid w:val="00543B53"/>
    <w:rsid w:val="005464C5"/>
    <w:rsid w:val="00551221"/>
    <w:rsid w:val="005522E4"/>
    <w:rsid w:val="00566F0B"/>
    <w:rsid w:val="00571BC2"/>
    <w:rsid w:val="00584C22"/>
    <w:rsid w:val="00586D18"/>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19E9"/>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09FC"/>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64AC0"/>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D17E9"/>
    <w:rsid w:val="00EE1658"/>
    <w:rsid w:val="00EE2924"/>
    <w:rsid w:val="00EF2A44"/>
    <w:rsid w:val="00F0235A"/>
    <w:rsid w:val="00F155B8"/>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C65E9"/>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604020202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2A57"/>
    <w:rsid w:val="00141D6B"/>
    <w:rsid w:val="00147786"/>
    <w:rsid w:val="00160960"/>
    <w:rsid w:val="00176588"/>
    <w:rsid w:val="001A09AC"/>
    <w:rsid w:val="001A70B6"/>
    <w:rsid w:val="00244A14"/>
    <w:rsid w:val="002A258E"/>
    <w:rsid w:val="002D04B0"/>
    <w:rsid w:val="003C0D6E"/>
    <w:rsid w:val="003E1CB1"/>
    <w:rsid w:val="003F3E80"/>
    <w:rsid w:val="004335B1"/>
    <w:rsid w:val="004B3805"/>
    <w:rsid w:val="004E1A75"/>
    <w:rsid w:val="00513B98"/>
    <w:rsid w:val="00515283"/>
    <w:rsid w:val="00546CC9"/>
    <w:rsid w:val="00551375"/>
    <w:rsid w:val="00587536"/>
    <w:rsid w:val="005D5D2F"/>
    <w:rsid w:val="00602EE2"/>
    <w:rsid w:val="00623293"/>
    <w:rsid w:val="006570B6"/>
    <w:rsid w:val="007562FE"/>
    <w:rsid w:val="00757AAF"/>
    <w:rsid w:val="007A0210"/>
    <w:rsid w:val="007D74B5"/>
    <w:rsid w:val="008079F7"/>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8B3D-80BF-1947-97CF-BAFFDBCF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2015-03-20T21:52:00Z</cp:lastPrinted>
  <dcterms:created xsi:type="dcterms:W3CDTF">2018-03-08T20:21:00Z</dcterms:created>
  <dcterms:modified xsi:type="dcterms:W3CDTF">2018-03-08T20:21:00Z</dcterms:modified>
</cp:coreProperties>
</file>