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21D237A2" w:rsidR="00AD2FB4" w:rsidRPr="00285F5A" w:rsidRDefault="00A316C3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21259CB9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="00A316C3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4B87F70" w:rsidR="00AD2FB4" w:rsidRDefault="005023F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E4D4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2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4E134382" w:rsidR="00AD2FB4" w:rsidRDefault="002E4D4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2/16/2020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5023F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2188E71" w:rsidR="00AD2FB4" w:rsidRDefault="005023FD" w:rsidP="004F4DF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F4D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</w:t>
                      </w:r>
                      <w:proofErr w:type="spellStart"/>
                      <w:r w:rsidR="004F4D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Biondolillo</w:t>
                      </w:r>
                      <w:proofErr w:type="spellEnd"/>
                      <w:r w:rsidR="004F4D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D447D35" w:rsidR="00AD2FB4" w:rsidRDefault="004F4DF0" w:rsidP="004F4DF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5023F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A446F07" w:rsidR="00AD2FB4" w:rsidRDefault="005023F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C71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6ACFA1FB" w:rsidR="00AD2FB4" w:rsidRDefault="00CC717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5023F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2B64BBBD" w:rsidR="00AD2FB4" w:rsidRDefault="005023FD" w:rsidP="008449D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8449D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05E2B0F0" w:rsidR="00AD2FB4" w:rsidRDefault="008449DA" w:rsidP="008449D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5023F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5023F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5023F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DB7B3BF" w:rsidR="006E6FEC" w:rsidRDefault="00A316C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Wayne Wilkinson, </w:t>
          </w:r>
          <w:hyperlink r:id="rId7" w:history="1">
            <w:r w:rsidRPr="00094461">
              <w:rPr>
                <w:rStyle w:val="Hyperlink"/>
                <w:rFonts w:asciiTheme="majorHAnsi" w:hAnsiTheme="majorHAnsi" w:cs="Arial"/>
                <w:sz w:val="20"/>
                <w:szCs w:val="20"/>
              </w:rPr>
              <w:t>wwilkinson@astate.edu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972-3064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7F468DBC" w:rsidR="002E3FC9" w:rsidRDefault="00A316C3" w:rsidP="00A316C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PSY 31</w:t>
          </w:r>
          <w:r w:rsidR="00BB5C4F">
            <w:rPr>
              <w:rFonts w:asciiTheme="majorHAnsi" w:hAnsiTheme="majorHAnsi" w:cs="Arial"/>
              <w:sz w:val="20"/>
              <w:szCs w:val="20"/>
            </w:rPr>
            <w:t>0</w:t>
          </w:r>
          <w:bookmarkStart w:id="0" w:name="_GoBack"/>
          <w:bookmarkEnd w:id="0"/>
          <w:r>
            <w:rPr>
              <w:rFonts w:asciiTheme="majorHAnsi" w:hAnsiTheme="majorHAnsi" w:cs="Arial"/>
              <w:sz w:val="20"/>
              <w:szCs w:val="20"/>
            </w:rPr>
            <w:t>1 (Quantitative Methods Laboratory) from the certificate requirements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36C2480E" w:rsidR="002E3FC9" w:rsidRDefault="00A316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Bulletin year 2020-2021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7AEF2A8B" w:rsidR="002E3FC9" w:rsidRDefault="00A316C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PSY 3121 is no longer a requirement of the larger B.S. in psychology program in which this certificate is embedded. The course will not be regularly offered as a result. A specific lab component is not required by the Arkansas Psychology Board for the certificate.</w:t>
          </w:r>
        </w:p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58FFABB8" w14:textId="1871BC23" w:rsidR="00AE6604" w:rsidRPr="008426D1" w:rsidRDefault="00A316C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2019-2020 Bulletin page 169: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ED193E3" w14:textId="7601A6C8" w:rsidR="00A316C3" w:rsidRDefault="00A316C3" w:rsidP="00A316C3">
      <w:pPr>
        <w:pStyle w:val="Pa236"/>
        <w:jc w:val="center"/>
        <w:rPr>
          <w:rStyle w:val="A10"/>
        </w:rPr>
      </w:pPr>
      <w:r>
        <w:rPr>
          <w:rStyle w:val="A10"/>
        </w:rPr>
        <w:t xml:space="preserve">Certificate in Neuropsychological Testing </w:t>
      </w:r>
    </w:p>
    <w:p w14:paraId="38684E47" w14:textId="77777777" w:rsidR="00A316C3" w:rsidRPr="00A316C3" w:rsidRDefault="00A316C3" w:rsidP="00A316C3"/>
    <w:p w14:paraId="592340E2" w14:textId="1B3033FB" w:rsidR="00A316C3" w:rsidRDefault="00A316C3" w:rsidP="00A316C3">
      <w:pPr>
        <w:pStyle w:val="Pa37"/>
        <w:spacing w:after="40"/>
        <w:ind w:firstLine="480"/>
        <w:jc w:val="both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color w:val="211D1E"/>
          <w:sz w:val="16"/>
          <w:szCs w:val="16"/>
        </w:rPr>
        <w:t>This certificate will provide students with the basic coursework to eventually administer and score standardized psychological tests that they have been trained by a supervising licensed psychologist to conduct. Neuropsychology Technicians are supervised by a qualified psychologist who is a doctoral level psychologist licensed by the Arkansas Psychology Board to practice in the area of neuropsychol</w:t>
      </w:r>
      <w:r>
        <w:rPr>
          <w:rFonts w:ascii="Arial" w:hAnsi="Arial" w:cs="Arial"/>
          <w:color w:val="211D1E"/>
          <w:sz w:val="16"/>
          <w:szCs w:val="16"/>
        </w:rPr>
        <w:softHyphen/>
        <w:t xml:space="preserve">ogy having supervision privileges also approved by the Board. A bachelor’s degree from a regionally accredited institution, preferably with a major in psychology, is required. Passing grades of “C” in college courses in abnormal psychology, personality, psychological statistics, and psychological testing/tests and measurement are required by the Arkansas Psychology Board to become a technician.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600"/>
      </w:tblGrid>
      <w:tr w:rsidR="00A316C3" w14:paraId="26B60A2A" w14:textId="77777777" w:rsidTr="00A316C3">
        <w:trPr>
          <w:trHeight w:val="114"/>
        </w:trPr>
        <w:tc>
          <w:tcPr>
            <w:tcW w:w="3528" w:type="dxa"/>
          </w:tcPr>
          <w:p w14:paraId="387CFAA4" w14:textId="77777777" w:rsidR="00A316C3" w:rsidRDefault="00A316C3">
            <w:pPr>
              <w:pStyle w:val="Pa252"/>
              <w:spacing w:after="40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Required Courses: </w:t>
            </w:r>
          </w:p>
        </w:tc>
        <w:tc>
          <w:tcPr>
            <w:tcW w:w="3600" w:type="dxa"/>
          </w:tcPr>
          <w:p w14:paraId="2DA82591" w14:textId="77777777" w:rsidR="00A316C3" w:rsidRDefault="00A316C3">
            <w:pPr>
              <w:pStyle w:val="Pa213"/>
              <w:spacing w:after="40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Sem. Hrs. </w:t>
            </w:r>
          </w:p>
        </w:tc>
      </w:tr>
      <w:tr w:rsidR="00A316C3" w14:paraId="5451E3C0" w14:textId="77777777" w:rsidTr="00A316C3">
        <w:trPr>
          <w:trHeight w:val="81"/>
        </w:trPr>
        <w:tc>
          <w:tcPr>
            <w:tcW w:w="3528" w:type="dxa"/>
          </w:tcPr>
          <w:p w14:paraId="30B0A29C" w14:textId="77777777" w:rsidR="00A316C3" w:rsidRPr="00A316C3" w:rsidRDefault="00A316C3">
            <w:pPr>
              <w:pStyle w:val="Pa241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A316C3">
              <w:rPr>
                <w:rStyle w:val="A14"/>
                <w:strike/>
                <w:color w:val="FF0000"/>
              </w:rPr>
              <w:t xml:space="preserve">PSY 3101, Quantitative Methods Laboratory </w:t>
            </w:r>
          </w:p>
        </w:tc>
        <w:tc>
          <w:tcPr>
            <w:tcW w:w="3600" w:type="dxa"/>
          </w:tcPr>
          <w:p w14:paraId="035AFABD" w14:textId="77777777" w:rsidR="00A316C3" w:rsidRPr="00A316C3" w:rsidRDefault="00A316C3">
            <w:pPr>
              <w:pStyle w:val="Pa89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A316C3">
              <w:rPr>
                <w:rStyle w:val="A14"/>
                <w:strike/>
                <w:color w:val="FF0000"/>
              </w:rPr>
              <w:t xml:space="preserve">1 </w:t>
            </w:r>
          </w:p>
        </w:tc>
      </w:tr>
      <w:tr w:rsidR="00A316C3" w14:paraId="34AF5BB7" w14:textId="77777777" w:rsidTr="00A316C3">
        <w:trPr>
          <w:trHeight w:val="81"/>
        </w:trPr>
        <w:tc>
          <w:tcPr>
            <w:tcW w:w="3528" w:type="dxa"/>
          </w:tcPr>
          <w:p w14:paraId="649B1457" w14:textId="77777777" w:rsidR="00A316C3" w:rsidRDefault="00A316C3">
            <w:pPr>
              <w:pStyle w:val="Pa24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PSY 3103, Quantitative Methods for Behavioral Sciences </w:t>
            </w:r>
          </w:p>
        </w:tc>
        <w:tc>
          <w:tcPr>
            <w:tcW w:w="3600" w:type="dxa"/>
          </w:tcPr>
          <w:p w14:paraId="2C683469" w14:textId="77777777" w:rsidR="00A316C3" w:rsidRDefault="00A316C3">
            <w:pPr>
              <w:pStyle w:val="Pa89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A316C3" w14:paraId="1B2CEB9B" w14:textId="77777777" w:rsidTr="00A316C3">
        <w:trPr>
          <w:trHeight w:val="81"/>
        </w:trPr>
        <w:tc>
          <w:tcPr>
            <w:tcW w:w="3528" w:type="dxa"/>
          </w:tcPr>
          <w:p w14:paraId="465E3E77" w14:textId="77777777" w:rsidR="00A316C3" w:rsidRDefault="00A316C3">
            <w:pPr>
              <w:pStyle w:val="Pa24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PSY 4173, Psychometrics </w:t>
            </w:r>
          </w:p>
        </w:tc>
        <w:tc>
          <w:tcPr>
            <w:tcW w:w="3600" w:type="dxa"/>
          </w:tcPr>
          <w:p w14:paraId="288F43E8" w14:textId="77777777" w:rsidR="00A316C3" w:rsidRDefault="00A316C3">
            <w:pPr>
              <w:pStyle w:val="Pa89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A316C3" w14:paraId="573F7374" w14:textId="77777777" w:rsidTr="00A316C3">
        <w:trPr>
          <w:trHeight w:val="81"/>
        </w:trPr>
        <w:tc>
          <w:tcPr>
            <w:tcW w:w="3528" w:type="dxa"/>
          </w:tcPr>
          <w:p w14:paraId="2557685C" w14:textId="77777777" w:rsidR="00A316C3" w:rsidRDefault="00A316C3">
            <w:pPr>
              <w:pStyle w:val="Pa24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PSY 4533, Abnormal Psychology </w:t>
            </w:r>
          </w:p>
        </w:tc>
        <w:tc>
          <w:tcPr>
            <w:tcW w:w="3600" w:type="dxa"/>
          </w:tcPr>
          <w:p w14:paraId="254B5D1A" w14:textId="77777777" w:rsidR="00A316C3" w:rsidRDefault="00A316C3">
            <w:pPr>
              <w:pStyle w:val="Pa89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A316C3" w14:paraId="582FD4A8" w14:textId="77777777" w:rsidTr="00A316C3">
        <w:trPr>
          <w:trHeight w:val="81"/>
        </w:trPr>
        <w:tc>
          <w:tcPr>
            <w:tcW w:w="3528" w:type="dxa"/>
          </w:tcPr>
          <w:p w14:paraId="383D0E25" w14:textId="77777777" w:rsidR="00A316C3" w:rsidRDefault="00A316C3">
            <w:pPr>
              <w:pStyle w:val="Pa24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PSY 4553, Personality Theory </w:t>
            </w:r>
          </w:p>
        </w:tc>
        <w:tc>
          <w:tcPr>
            <w:tcW w:w="3600" w:type="dxa"/>
          </w:tcPr>
          <w:p w14:paraId="19547597" w14:textId="77777777" w:rsidR="00A316C3" w:rsidRDefault="00A316C3">
            <w:pPr>
              <w:pStyle w:val="Pa89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A316C3" w14:paraId="2126FC70" w14:textId="77777777" w:rsidTr="00A316C3">
        <w:trPr>
          <w:trHeight w:val="114"/>
        </w:trPr>
        <w:tc>
          <w:tcPr>
            <w:tcW w:w="3528" w:type="dxa"/>
          </w:tcPr>
          <w:p w14:paraId="3DFE10B7" w14:textId="77777777" w:rsidR="00A316C3" w:rsidRDefault="00A316C3">
            <w:pPr>
              <w:pStyle w:val="Pa24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Total Required Hours: </w:t>
            </w:r>
          </w:p>
        </w:tc>
        <w:tc>
          <w:tcPr>
            <w:tcW w:w="3600" w:type="dxa"/>
          </w:tcPr>
          <w:p w14:paraId="56D41498" w14:textId="6E012898" w:rsidR="00A316C3" w:rsidRPr="00A316C3" w:rsidRDefault="00A316C3">
            <w:pPr>
              <w:pStyle w:val="Pa89"/>
              <w:jc w:val="center"/>
              <w:rPr>
                <w:rFonts w:ascii="Arial" w:hAnsi="Arial" w:cs="Arial"/>
                <w:strike/>
                <w:color w:val="211D1E"/>
                <w:sz w:val="16"/>
                <w:szCs w:val="16"/>
              </w:rPr>
            </w:pPr>
            <w:r w:rsidRPr="00A316C3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 </w:t>
            </w:r>
            <w:r w:rsidRPr="00A316C3">
              <w:rPr>
                <w:rFonts w:ascii="Arial" w:hAnsi="Arial" w:cs="Arial"/>
                <w:b/>
                <w:bCs/>
                <w:color w:val="4F81BD" w:themeColor="accent1"/>
                <w:sz w:val="20"/>
                <w:szCs w:val="16"/>
              </w:rPr>
              <w:t>12</w:t>
            </w:r>
          </w:p>
        </w:tc>
      </w:tr>
    </w:tbl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4FB4AD3D" w:rsidR="0069556E" w:rsidRDefault="0069556E" w:rsidP="00A316C3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BC90F" w14:textId="77777777" w:rsidR="005023FD" w:rsidRDefault="005023FD" w:rsidP="00AF3758">
      <w:pPr>
        <w:spacing w:after="0" w:line="240" w:lineRule="auto"/>
      </w:pPr>
      <w:r>
        <w:separator/>
      </w:r>
    </w:p>
  </w:endnote>
  <w:endnote w:type="continuationSeparator" w:id="0">
    <w:p w14:paraId="7DD4045A" w14:textId="77777777" w:rsidR="005023FD" w:rsidRDefault="005023F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4C09AD0A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9D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4887A" w14:textId="77777777" w:rsidR="005023FD" w:rsidRDefault="005023FD" w:rsidP="00AF3758">
      <w:pPr>
        <w:spacing w:after="0" w:line="240" w:lineRule="auto"/>
      </w:pPr>
      <w:r>
        <w:separator/>
      </w:r>
    </w:p>
  </w:footnote>
  <w:footnote w:type="continuationSeparator" w:id="0">
    <w:p w14:paraId="246D8CAC" w14:textId="77777777" w:rsidR="005023FD" w:rsidRDefault="005023F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2E4D4A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4F4DF0"/>
    <w:rsid w:val="005023FD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13BB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449DA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1382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3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051CA"/>
    <w:rsid w:val="00B15E32"/>
    <w:rsid w:val="00B1628A"/>
    <w:rsid w:val="00B24A85"/>
    <w:rsid w:val="00B35368"/>
    <w:rsid w:val="00B60E0F"/>
    <w:rsid w:val="00B7606A"/>
    <w:rsid w:val="00BB5C4F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C7175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36">
    <w:name w:val="Pa236"/>
    <w:basedOn w:val="Normal"/>
    <w:next w:val="Normal"/>
    <w:uiPriority w:val="99"/>
    <w:rsid w:val="00A316C3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A316C3"/>
    <w:rPr>
      <w:rFonts w:cs="Myriad Pro Cond"/>
      <w:b/>
      <w:bCs/>
      <w:color w:val="211D1E"/>
      <w:sz w:val="32"/>
      <w:szCs w:val="32"/>
    </w:rPr>
  </w:style>
  <w:style w:type="paragraph" w:customStyle="1" w:styleId="Pa37">
    <w:name w:val="Pa37"/>
    <w:basedOn w:val="Normal"/>
    <w:next w:val="Normal"/>
    <w:uiPriority w:val="99"/>
    <w:rsid w:val="00A316C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A316C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A316C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A316C3"/>
    <w:rPr>
      <w:rFonts w:ascii="Arial" w:hAnsi="Arial" w:cs="Arial"/>
      <w:color w:val="211D1E"/>
      <w:sz w:val="12"/>
      <w:szCs w:val="12"/>
    </w:rPr>
  </w:style>
  <w:style w:type="paragraph" w:customStyle="1" w:styleId="Pa241">
    <w:name w:val="Pa241"/>
    <w:basedOn w:val="Normal"/>
    <w:next w:val="Normal"/>
    <w:uiPriority w:val="99"/>
    <w:rsid w:val="00A316C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89">
    <w:name w:val="Pa89"/>
    <w:basedOn w:val="Normal"/>
    <w:next w:val="Normal"/>
    <w:uiPriority w:val="99"/>
    <w:rsid w:val="00A316C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A316C3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wilkinson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00FB6"/>
    <w:rsid w:val="00623293"/>
    <w:rsid w:val="00636142"/>
    <w:rsid w:val="006C0858"/>
    <w:rsid w:val="00724E33"/>
    <w:rsid w:val="00794785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72EC3"/>
    <w:rsid w:val="00BA2926"/>
    <w:rsid w:val="00C16165"/>
    <w:rsid w:val="00C35680"/>
    <w:rsid w:val="00C3760F"/>
    <w:rsid w:val="00CD4EF8"/>
    <w:rsid w:val="00FD70C9"/>
    <w:rsid w:val="00FE1EC3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dcterms:created xsi:type="dcterms:W3CDTF">2020-03-13T19:51:00Z</dcterms:created>
  <dcterms:modified xsi:type="dcterms:W3CDTF">2020-03-13T19:51:00Z</dcterms:modified>
</cp:coreProperties>
</file>