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CD0C43A" w:rsidR="00E27C4B" w:rsidRDefault="00EB4FC0">
            <w:r>
              <w:t>LAC115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BAF174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0393B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0E8B7B9" w:rsidR="00001C04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927FC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27F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B693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B69BBB1" w:rsidR="00001C04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564C66">
                      <w:rPr>
                        <w:rFonts w:asciiTheme="majorHAnsi" w:hAnsiTheme="majorHAnsi"/>
                        <w:sz w:val="20"/>
                        <w:szCs w:val="20"/>
                      </w:rPr>
                      <w:t>Vicent Moreno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4C6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C2D2795" w:rsidR="004C4ADF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014378368B1B4B79B62985A5184896F1"/>
                        </w:placeholder>
                      </w:sdtPr>
                      <w:sdtEndPr/>
                      <w:sdtContent>
                        <w:r w:rsidR="00532F0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532F0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2F0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48BEA58" w:rsidR="00D66C39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5B191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191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5B191A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2DD0AF1" w:rsidR="00D66C39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400856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08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B693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3016F70D" w14:textId="77777777" w:rsidR="00C0393B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Vicent Moreno, Dept. of English, Philosophy, and World Languages, vmoreno@astate.edu, </w:t>
          </w:r>
          <w:r w:rsidRPr="00C0393B">
            <w:rPr>
              <w:rFonts w:asciiTheme="majorHAnsi" w:hAnsiTheme="majorHAnsi" w:cs="Arial"/>
              <w:sz w:val="20"/>
              <w:szCs w:val="20"/>
            </w:rPr>
            <w:t>(870) 972-3502</w:t>
          </w:r>
        </w:p>
        <w:p w14:paraId="76E25B1E" w14:textId="36CF91E2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25E22A0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Start Term: </w:t>
      </w:r>
      <w:r w:rsidR="00D93176">
        <w:rPr>
          <w:rFonts w:asciiTheme="majorHAnsi" w:hAnsiTheme="majorHAnsi" w:cs="Arial"/>
          <w:sz w:val="20"/>
          <w:szCs w:val="20"/>
        </w:rPr>
        <w:t>Spring</w:t>
      </w:r>
      <w:r>
        <w:rPr>
          <w:rFonts w:asciiTheme="majorHAnsi" w:hAnsiTheme="majorHAnsi" w:cs="Arial"/>
          <w:sz w:val="20"/>
          <w:szCs w:val="20"/>
        </w:rPr>
        <w:t xml:space="preserve"> 202</w:t>
      </w:r>
      <w:r w:rsidR="00B15F07">
        <w:rPr>
          <w:rFonts w:asciiTheme="majorHAnsi" w:hAnsiTheme="majorHAnsi" w:cs="Arial"/>
          <w:sz w:val="20"/>
          <w:szCs w:val="20"/>
        </w:rPr>
        <w:t>4</w:t>
      </w:r>
      <w:r>
        <w:rPr>
          <w:rFonts w:asciiTheme="majorHAnsi" w:hAnsiTheme="majorHAnsi" w:cs="Arial"/>
          <w:sz w:val="20"/>
          <w:szCs w:val="20"/>
        </w:rPr>
        <w:t>, Bulletin Year 2022-2023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619122B0" w14:textId="77777777" w:rsidR="00A865C3" w:rsidRDefault="00C0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CHIN</w:t>
            </w:r>
          </w:p>
          <w:p w14:paraId="373C9D4B" w14:textId="67FA2110" w:rsidR="003822B0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[restore from 2017-2018 Bulletin]</w:t>
            </w:r>
          </w:p>
        </w:tc>
        <w:tc>
          <w:tcPr>
            <w:tcW w:w="2051" w:type="pct"/>
          </w:tcPr>
          <w:p w14:paraId="1B02A79C" w14:textId="158C602D" w:rsidR="00A865C3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50FA168" w:rsidR="00A865C3" w:rsidRDefault="004E43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="007A6847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3864DA24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3AFB46D" w:rsidR="00A865C3" w:rsidRDefault="004E436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Intermediate Chinese I</w:t>
            </w:r>
            <w:r w:rsidR="007A6847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</w:p>
        </w:tc>
        <w:tc>
          <w:tcPr>
            <w:tcW w:w="2051" w:type="pct"/>
          </w:tcPr>
          <w:p w14:paraId="1011739E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E4368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4E4368" w:rsidRDefault="004E4368" w:rsidP="004E43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6EA0C07D" w:rsidR="004E4368" w:rsidRDefault="007A6847" w:rsidP="004E43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A6847">
              <w:rPr>
                <w:rFonts w:asciiTheme="majorHAnsi" w:hAnsiTheme="majorHAnsi" w:cs="Arial"/>
                <w:b/>
                <w:sz w:val="20"/>
                <w:szCs w:val="20"/>
              </w:rPr>
              <w:t>Continuation of CHIN 2013. Further development of basic Mandarin Chinese speaking and listening comprehension skills, basic grammar, reading and character writing, basic familiarity with Chinese culture</w:t>
            </w:r>
          </w:p>
        </w:tc>
        <w:tc>
          <w:tcPr>
            <w:tcW w:w="2051" w:type="pct"/>
          </w:tcPr>
          <w:p w14:paraId="2FB04444" w14:textId="73657CC8" w:rsidR="004E4368" w:rsidRPr="004E4368" w:rsidRDefault="004E4368" w:rsidP="004E43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 xml:space="preserve">Continuation of CHIN </w:t>
            </w:r>
            <w:r w:rsidR="005F64A2">
              <w:rPr>
                <w:rFonts w:asciiTheme="majorHAnsi" w:hAnsiTheme="majorHAnsi" w:cs="Arial"/>
                <w:b/>
                <w:sz w:val="20"/>
                <w:szCs w:val="20"/>
              </w:rPr>
              <w:t>2013</w:t>
            </w: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>. Further development of Mandarin Chinese speaking and listening comprehension skills, grammar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,</w:t>
            </w:r>
            <w:r w:rsidR="007A6847">
              <w:rPr>
                <w:rFonts w:asciiTheme="majorHAnsi" w:hAnsiTheme="majorHAnsi" w:cs="Arial"/>
                <w:b/>
                <w:sz w:val="20"/>
                <w:szCs w:val="20"/>
              </w:rPr>
              <w:t xml:space="preserve"> and</w:t>
            </w:r>
            <w:r w:rsidRPr="004E4368">
              <w:rPr>
                <w:rFonts w:asciiTheme="majorHAnsi" w:hAnsiTheme="majorHAnsi" w:cs="Arial"/>
                <w:b/>
                <w:sz w:val="20"/>
                <w:szCs w:val="20"/>
              </w:rPr>
              <w:t xml:space="preserve"> character writing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  Increasing emphasis on reading and writing skills</w:t>
            </w:r>
            <w:r w:rsidR="007A6847">
              <w:rPr>
                <w:rFonts w:asciiTheme="majorHAnsi" w:hAnsiTheme="majorHAnsi" w:cs="Arial"/>
                <w:b/>
                <w:sz w:val="20"/>
                <w:szCs w:val="20"/>
              </w:rPr>
              <w:t xml:space="preserve"> and developing cultural competence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5897B3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D71A546" w:rsidR="00391206" w:rsidRPr="008426D1" w:rsidRDefault="004B693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168D98C" w:rsidR="00A966C5" w:rsidRPr="008426D1" w:rsidRDefault="004B693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 xml:space="preserve">CHIN </w:t>
          </w:r>
          <w:r w:rsidR="009A2F19">
            <w:rPr>
              <w:rFonts w:asciiTheme="majorHAnsi" w:hAnsiTheme="majorHAnsi" w:cs="Arial"/>
              <w:sz w:val="20"/>
              <w:szCs w:val="20"/>
            </w:rPr>
            <w:t>2013</w:t>
          </w:r>
          <w:r w:rsidR="00C80429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8842E45" w:rsidR="00C002F9" w:rsidRPr="008426D1" w:rsidRDefault="004B693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continuation of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4B693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822B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4D6B14A8" w:rsidR="00C002F9" w:rsidRPr="008426D1" w:rsidRDefault="009A2F1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822B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alias w:val="Select Yes / No"/>
              <w:tag w:val="Select Yes / No"/>
              <w:id w:val="273686079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alias w:val="Select Yes / No"/>
              <w:tag w:val="Select Yes / No"/>
              <w:id w:val="64832906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alias w:val="Select Yes / No"/>
              <w:tag w:val="Select Yes / No"/>
              <w:id w:val="96817299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412AB946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F127AAA" w14:textId="34A1703E" w:rsidR="007361D2" w:rsidRPr="00C44C5E" w:rsidRDefault="00E52803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[</w:t>
      </w:r>
      <w:r w:rsidR="007361D2">
        <w:rPr>
          <w:rFonts w:asciiTheme="majorHAnsi" w:hAnsiTheme="majorHAnsi" w:cs="Arial"/>
          <w:sz w:val="20"/>
          <w:szCs w:val="20"/>
        </w:rPr>
        <w:t xml:space="preserve">Based on order of material in: </w:t>
      </w:r>
      <w:r w:rsidR="007361D2" w:rsidRPr="007361D2">
        <w:rPr>
          <w:rFonts w:asciiTheme="majorHAnsi" w:hAnsiTheme="majorHAnsi" w:cs="Arial"/>
          <w:i/>
          <w:iCs/>
          <w:sz w:val="20"/>
          <w:szCs w:val="20"/>
        </w:rPr>
        <w:t>Chinese Link: Beginning Chinese,</w:t>
      </w:r>
      <w:r w:rsidR="007361D2" w:rsidRPr="007361D2">
        <w:rPr>
          <w:rFonts w:asciiTheme="majorHAnsi" w:hAnsiTheme="majorHAnsi" w:cs="Arial"/>
          <w:sz w:val="20"/>
          <w:szCs w:val="20"/>
        </w:rPr>
        <w:t xml:space="preserve"> Traditional Character Version, Level </w:t>
      </w:r>
      <w:r w:rsidR="009A2F19">
        <w:rPr>
          <w:rFonts w:asciiTheme="majorHAnsi" w:hAnsiTheme="majorHAnsi" w:cs="Arial"/>
          <w:sz w:val="20"/>
          <w:szCs w:val="20"/>
        </w:rPr>
        <w:t>2</w:t>
      </w:r>
      <w:r w:rsidR="007361D2" w:rsidRPr="007361D2">
        <w:rPr>
          <w:rFonts w:asciiTheme="majorHAnsi" w:hAnsiTheme="majorHAnsi" w:cs="Arial"/>
          <w:sz w:val="20"/>
          <w:szCs w:val="20"/>
        </w:rPr>
        <w:t xml:space="preserve">/Part </w:t>
      </w:r>
      <w:r w:rsidR="009A2F19">
        <w:rPr>
          <w:rFonts w:asciiTheme="majorHAnsi" w:hAnsiTheme="majorHAnsi" w:cs="Arial"/>
          <w:sz w:val="20"/>
          <w:szCs w:val="20"/>
        </w:rPr>
        <w:t>1</w:t>
      </w:r>
      <w:r w:rsidR="007361D2" w:rsidRPr="007361D2">
        <w:rPr>
          <w:rFonts w:asciiTheme="majorHAnsi" w:hAnsiTheme="majorHAnsi" w:cs="Arial"/>
          <w:sz w:val="20"/>
          <w:szCs w:val="20"/>
        </w:rPr>
        <w:t>, 2nd Edition</w:t>
      </w:r>
      <w:r w:rsidR="007361D2">
        <w:rPr>
          <w:rFonts w:asciiTheme="majorHAnsi" w:hAnsiTheme="majorHAnsi" w:cs="Arial"/>
          <w:sz w:val="20"/>
          <w:szCs w:val="20"/>
        </w:rPr>
        <w:t xml:space="preserve"> (Pearson)</w:t>
      </w:r>
      <w:r>
        <w:rPr>
          <w:rFonts w:asciiTheme="majorHAnsi" w:hAnsiTheme="majorHAnsi" w:cs="Arial"/>
          <w:sz w:val="20"/>
          <w:szCs w:val="20"/>
        </w:rPr>
        <w:t>]</w:t>
      </w:r>
    </w:p>
    <w:p w14:paraId="43B89319" w14:textId="4C3F5E9D" w:rsidR="007361D2" w:rsidRDefault="007361D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>Review</w:t>
      </w:r>
    </w:p>
    <w:p w14:paraId="359B0E27" w14:textId="0AA3930B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Cultural Adjustment in a New Place</w:t>
      </w:r>
    </w:p>
    <w:p w14:paraId="309DDC9B" w14:textId="07379829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Cultural Adjustment in a New Place</w:t>
      </w:r>
    </w:p>
    <w:p w14:paraId="552123D3" w14:textId="1C4C6778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Asking for Directions</w:t>
      </w:r>
      <w:r w:rsidR="00A66951">
        <w:rPr>
          <w:rFonts w:asciiTheme="majorHAnsi" w:hAnsiTheme="majorHAnsi" w:cs="Arial"/>
          <w:sz w:val="20"/>
          <w:szCs w:val="20"/>
        </w:rPr>
        <w:tab/>
      </w:r>
      <w:r w:rsidR="00A66951">
        <w:rPr>
          <w:rFonts w:asciiTheme="majorHAnsi" w:hAnsiTheme="majorHAnsi" w:cs="Arial"/>
          <w:sz w:val="20"/>
          <w:szCs w:val="20"/>
        </w:rPr>
        <w:tab/>
      </w:r>
    </w:p>
    <w:p w14:paraId="7F7C2F75" w14:textId="3C80075A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Asking for Directions</w:t>
      </w:r>
    </w:p>
    <w:p w14:paraId="62AE4ABF" w14:textId="75D3B732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Hospitality in Chinese Culture</w:t>
      </w:r>
    </w:p>
    <w:p w14:paraId="1271D325" w14:textId="57C4681F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Opening a Bank Account</w:t>
      </w:r>
    </w:p>
    <w:p w14:paraId="12C04315" w14:textId="504D96CB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Opening a Bank Account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1F9D7E33" w14:textId="59C59BD3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Travel and Visas</w:t>
      </w:r>
      <w:r w:rsidR="005025A2">
        <w:rPr>
          <w:rFonts w:asciiTheme="majorHAnsi" w:hAnsiTheme="majorHAnsi" w:cs="Arial"/>
          <w:sz w:val="20"/>
          <w:szCs w:val="20"/>
        </w:rPr>
        <w:tab/>
      </w:r>
    </w:p>
    <w:p w14:paraId="76F27701" w14:textId="785F39C6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Travel and Visas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39258600" w14:textId="62AAD5F6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Chinese Culture and the Arts</w:t>
      </w:r>
    </w:p>
    <w:p w14:paraId="2D358264" w14:textId="7085112E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Chinese Culture and the Arts</w:t>
      </w:r>
      <w:r>
        <w:rPr>
          <w:rFonts w:asciiTheme="majorHAnsi" w:hAnsiTheme="majorHAnsi" w:cs="Arial"/>
          <w:sz w:val="20"/>
          <w:szCs w:val="20"/>
        </w:rPr>
        <w:tab/>
      </w:r>
    </w:p>
    <w:p w14:paraId="117F163F" w14:textId="3BF10600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Chinese Culture and the Arts</w:t>
      </w:r>
    </w:p>
    <w:p w14:paraId="51652669" w14:textId="2880043F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Week 14</w:t>
      </w:r>
      <w:r>
        <w:rPr>
          <w:rFonts w:asciiTheme="majorHAnsi" w:hAnsiTheme="majorHAnsi" w:cs="Arial"/>
          <w:sz w:val="20"/>
          <w:szCs w:val="20"/>
        </w:rPr>
        <w:tab/>
      </w:r>
      <w:r w:rsidR="009A2F19">
        <w:rPr>
          <w:rFonts w:asciiTheme="majorHAnsi" w:hAnsiTheme="majorHAnsi" w:cs="Arial"/>
          <w:sz w:val="20"/>
          <w:szCs w:val="20"/>
        </w:rPr>
        <w:t>Chinese Culture and the Arts</w:t>
      </w:r>
    </w:p>
    <w:p w14:paraId="056FC845" w14:textId="228268A4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>
        <w:rPr>
          <w:rFonts w:asciiTheme="majorHAnsi" w:hAnsiTheme="majorHAnsi" w:cs="Arial"/>
          <w:sz w:val="20"/>
          <w:szCs w:val="20"/>
        </w:rPr>
        <w:tab/>
      </w:r>
      <w:r w:rsidR="002F1259">
        <w:rPr>
          <w:rFonts w:asciiTheme="majorHAnsi" w:hAnsiTheme="majorHAnsi" w:cs="Arial"/>
          <w:sz w:val="20"/>
          <w:szCs w:val="20"/>
        </w:rPr>
        <w:t>Review</w:t>
      </w: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4B6935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D277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E871AF5" w:rsid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This course 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DEE666D" w14:textId="46A69B5F" w:rsidR="00ED2777" w:rsidRP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course structure and SLOs are being revised based on offerings at peer institutions and currently available materials.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19909F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 xml:space="preserve">Students will </w:t>
          </w:r>
          <w:r w:rsidR="005025A2">
            <w:rPr>
              <w:rFonts w:asciiTheme="majorHAnsi" w:hAnsiTheme="majorHAnsi" w:cs="Arial"/>
              <w:sz w:val="20"/>
              <w:szCs w:val="20"/>
            </w:rPr>
            <w:t xml:space="preserve">learn further </w:t>
          </w:r>
          <w:r w:rsidR="00F34260">
            <w:rPr>
              <w:rFonts w:asciiTheme="majorHAnsi" w:hAnsiTheme="majorHAnsi" w:cs="Arial"/>
              <w:sz w:val="20"/>
              <w:szCs w:val="20"/>
            </w:rPr>
            <w:t>vocabulary and characters</w:t>
          </w:r>
          <w:r w:rsidR="00833D39"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C60F10">
            <w:rPr>
              <w:rFonts w:asciiTheme="majorHAnsi" w:hAnsiTheme="majorHAnsi" w:cs="Arial"/>
              <w:sz w:val="20"/>
              <w:szCs w:val="20"/>
            </w:rPr>
            <w:t>perform more advanced tasks related to living in a Chinese-speaking culture</w:t>
          </w:r>
          <w:r w:rsidR="00F3426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31490C1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70173F">
        <w:rPr>
          <w:rFonts w:asciiTheme="majorHAnsi" w:hAnsiTheme="majorHAnsi" w:cs="Arial"/>
          <w:sz w:val="20"/>
          <w:szCs w:val="20"/>
        </w:rPr>
        <w:t>the most in-demand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2AC60D97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Any student wanting a knowledge of Chinese.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38080FB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lower because </w:t>
          </w:r>
          <w:r w:rsidR="0042542D">
            <w:rPr>
              <w:rFonts w:asciiTheme="majorHAnsi" w:hAnsiTheme="majorHAnsi" w:cs="Arial"/>
              <w:sz w:val="20"/>
              <w:szCs w:val="20"/>
            </w:rPr>
            <w:t>intermediate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D123F1A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sdt>
            <w:sdtPr>
              <w:alias w:val="Select Yes / No"/>
              <w:tag w:val="Select Yes / No"/>
              <w:id w:val="1838804421"/>
            </w:sdtPr>
            <w:sdtEndPr/>
            <w:sdtContent>
              <w:r w:rsidR="00CC3AE0"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B693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268BB4D8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ED6BCA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756B28D4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Recognize and write </w:t>
            </w:r>
            <w:r w:rsidR="00ED6BCA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00-</w:t>
            </w:r>
            <w:r w:rsidR="00ED6BCA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00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new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characters.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50803F23" w14:textId="5ACAF756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written exercises (in class and using online workbook)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7127CAEA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1C4FD4E3" w14:textId="77777777" w:rsidR="00843222" w:rsidRDefault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330BA" w:rsidRPr="002B453A" w14:paraId="63B01448" w14:textId="77777777" w:rsidTr="00F330BA">
        <w:tc>
          <w:tcPr>
            <w:tcW w:w="2148" w:type="dxa"/>
          </w:tcPr>
          <w:p w14:paraId="3D6C23CD" w14:textId="1F0AB625" w:rsidR="00F330BA" w:rsidRPr="002B453A" w:rsidRDefault="00F330BA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711D96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78A655F9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03D1DE1" w14:textId="22424D45" w:rsidR="00F330BA" w:rsidRPr="002B453A" w:rsidRDefault="005C4CC7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Interact</w:t>
            </w:r>
            <w:r w:rsidR="00843222" w:rsidRPr="00843222">
              <w:rPr>
                <w:rFonts w:asciiTheme="majorHAnsi" w:hAnsiTheme="majorHAnsi"/>
                <w:sz w:val="20"/>
                <w:szCs w:val="20"/>
              </w:rPr>
              <w:t xml:space="preserve"> 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>to accomplish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D6BCA">
              <w:rPr>
                <w:rFonts w:asciiTheme="majorHAnsi" w:hAnsiTheme="majorHAnsi"/>
                <w:sz w:val="20"/>
                <w:szCs w:val="20"/>
              </w:rPr>
              <w:t>more advanced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tasks re</w:t>
            </w:r>
            <w:r>
              <w:rPr>
                <w:rFonts w:asciiTheme="majorHAnsi" w:hAnsiTheme="majorHAnsi"/>
                <w:sz w:val="20"/>
                <w:szCs w:val="20"/>
              </w:rPr>
              <w:t>quired while living in a Chinese-speaking environment.</w:t>
            </w:r>
          </w:p>
        </w:tc>
      </w:tr>
      <w:tr w:rsidR="00F330BA" w:rsidRPr="002B453A" w14:paraId="20530F89" w14:textId="77777777" w:rsidTr="00F330BA">
        <w:tc>
          <w:tcPr>
            <w:tcW w:w="2148" w:type="dxa"/>
          </w:tcPr>
          <w:p w14:paraId="7506FC4C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2809F043" w14:textId="32A8571B" w:rsidR="00F330BA" w:rsidRPr="002B453A" w:rsidRDefault="00425A7F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form-based and communicative paired activities</w:t>
            </w:r>
          </w:p>
        </w:tc>
      </w:tr>
      <w:tr w:rsidR="00F330BA" w:rsidRPr="002B453A" w14:paraId="5CFF23ED" w14:textId="77777777" w:rsidTr="00F330BA">
        <w:tc>
          <w:tcPr>
            <w:tcW w:w="2148" w:type="dxa"/>
          </w:tcPr>
          <w:p w14:paraId="2D87C267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4C39B5C5" w14:textId="5536CF8B" w:rsidR="00F330BA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oral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</w:t>
            </w:r>
          </w:p>
        </w:tc>
      </w:tr>
    </w:tbl>
    <w:p w14:paraId="279E5EF4" w14:textId="2C293D33" w:rsidR="00F330BA" w:rsidRDefault="00F330BA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711D96" w:rsidRPr="002B453A" w14:paraId="400A257D" w14:textId="77777777" w:rsidTr="0051049D">
        <w:tc>
          <w:tcPr>
            <w:tcW w:w="2148" w:type="dxa"/>
          </w:tcPr>
          <w:p w14:paraId="1C15450F" w14:textId="4029C144" w:rsidR="00711D96" w:rsidRPr="002B453A" w:rsidRDefault="00711D96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77070918" w14:textId="77777777" w:rsidR="00711D96" w:rsidRPr="002B453A" w:rsidRDefault="00711D96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3F4C3D8" w14:textId="4D92BC1C" w:rsidR="00711D96" w:rsidRPr="002B453A" w:rsidRDefault="00711D9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Understand Chinese culture and be able to act in a culturally appropriate manner.</w:t>
            </w:r>
          </w:p>
        </w:tc>
      </w:tr>
      <w:tr w:rsidR="00711D96" w:rsidRPr="002B453A" w14:paraId="14AEFC2A" w14:textId="77777777" w:rsidTr="0051049D">
        <w:tc>
          <w:tcPr>
            <w:tcW w:w="2148" w:type="dxa"/>
          </w:tcPr>
          <w:p w14:paraId="604CF517" w14:textId="77777777" w:rsidR="00711D96" w:rsidRPr="002B453A" w:rsidRDefault="00711D96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0363548B" w14:textId="6EF9F3DA" w:rsidR="00711D96" w:rsidRPr="002B453A" w:rsidRDefault="00EB02DB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readings, </w:t>
            </w:r>
            <w:r w:rsidR="00711D96">
              <w:rPr>
                <w:rFonts w:asciiTheme="majorHAnsi" w:hAnsiTheme="majorHAnsi"/>
                <w:sz w:val="20"/>
                <w:szCs w:val="20"/>
              </w:rPr>
              <w:t>communicative paired activities</w:t>
            </w:r>
          </w:p>
        </w:tc>
      </w:tr>
      <w:tr w:rsidR="00711D96" w:rsidRPr="002B453A" w14:paraId="5147E4AE" w14:textId="77777777" w:rsidTr="0051049D">
        <w:tc>
          <w:tcPr>
            <w:tcW w:w="2148" w:type="dxa"/>
          </w:tcPr>
          <w:p w14:paraId="180C9C6B" w14:textId="77777777" w:rsidR="00711D96" w:rsidRPr="002B453A" w:rsidRDefault="00711D96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D98173" w14:textId="5C7A3BF3" w:rsidR="00711D96" w:rsidRPr="002B453A" w:rsidRDefault="00711D9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written and oral exams</w:t>
            </w:r>
          </w:p>
        </w:tc>
      </w:tr>
    </w:tbl>
    <w:p w14:paraId="451D9CCD" w14:textId="77777777" w:rsidR="00711D96" w:rsidRDefault="00711D96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3B30B878" w:rsidR="00D3680D" w:rsidRDefault="00843222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3222">
        <w:rPr>
          <w:rFonts w:asciiTheme="majorHAnsi" w:hAnsiTheme="majorHAnsi" w:cs="Arial"/>
          <w:b/>
          <w:bCs/>
          <w:sz w:val="20"/>
          <w:szCs w:val="20"/>
        </w:rPr>
        <w:t>Undergraduate Bulletin 2021-2022, p. 483</w:t>
      </w:r>
    </w:p>
    <w:p w14:paraId="57219588" w14:textId="3E725640" w:rsid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4363B8E8" w14:textId="738AC135" w:rsidR="001207C0" w:rsidRP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CURRENT</w:t>
      </w:r>
    </w:p>
    <w:p w14:paraId="6F6EB1AB" w14:textId="5B90BE40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ADF906A" w14:textId="4DB41351" w:rsidR="00843222" w:rsidRDefault="00843222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9586FAC" w14:textId="77777777" w:rsid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4E223D49" w14:textId="75176662" w:rsidR="00843222" w:rsidRPr="001207C0" w:rsidRDefault="00843222" w:rsidP="00843222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  <w:t>Chinese</w:t>
      </w:r>
    </w:p>
    <w:p w14:paraId="7ADEB18A" w14:textId="2F2B720C" w:rsidR="005F64A2" w:rsidRDefault="001207C0" w:rsidP="005F64A2">
      <w:pPr>
        <w:pStyle w:val="Pa448"/>
        <w:spacing w:after="140"/>
        <w:ind w:left="360" w:hanging="360"/>
        <w:rPr>
          <w:color w:val="4F81BD" w:themeColor="accent1"/>
        </w:rPr>
      </w:pPr>
      <w:r w:rsidRPr="001207C0">
        <w:rPr>
          <w:b/>
          <w:bCs/>
          <w:color w:val="4F81BD" w:themeColor="accent1"/>
        </w:rPr>
        <w:t xml:space="preserve">CHIN </w:t>
      </w:r>
      <w:r w:rsidR="00ED6BCA">
        <w:rPr>
          <w:b/>
          <w:bCs/>
          <w:color w:val="4F81BD" w:themeColor="accent1"/>
        </w:rPr>
        <w:t>2</w:t>
      </w:r>
      <w:r w:rsidRPr="001207C0">
        <w:rPr>
          <w:b/>
          <w:bCs/>
          <w:color w:val="4F81BD" w:themeColor="accent1"/>
        </w:rPr>
        <w:t>0</w:t>
      </w:r>
      <w:r w:rsidR="005F64A2">
        <w:rPr>
          <w:b/>
          <w:bCs/>
          <w:color w:val="4F81BD" w:themeColor="accent1"/>
        </w:rPr>
        <w:t>2</w:t>
      </w:r>
      <w:r w:rsidRPr="001207C0">
        <w:rPr>
          <w:b/>
          <w:bCs/>
          <w:color w:val="4F81BD" w:themeColor="accent1"/>
        </w:rPr>
        <w:t xml:space="preserve">3.  </w:t>
      </w:r>
      <w:r w:rsidR="00ED6BCA">
        <w:rPr>
          <w:b/>
          <w:bCs/>
          <w:color w:val="4F81BD" w:themeColor="accent1"/>
        </w:rPr>
        <w:t xml:space="preserve">Intermediate Chinese </w:t>
      </w:r>
      <w:proofErr w:type="gramStart"/>
      <w:r w:rsidR="00ED6BCA">
        <w:rPr>
          <w:b/>
          <w:bCs/>
          <w:color w:val="4F81BD" w:themeColor="accent1"/>
        </w:rPr>
        <w:t>I</w:t>
      </w:r>
      <w:r w:rsidR="005F64A2">
        <w:rPr>
          <w:b/>
          <w:bCs/>
          <w:color w:val="4F81BD" w:themeColor="accent1"/>
        </w:rPr>
        <w:t>I</w:t>
      </w:r>
      <w:r w:rsidRPr="001207C0">
        <w:rPr>
          <w:b/>
          <w:bCs/>
          <w:color w:val="4F81BD" w:themeColor="accent1"/>
        </w:rPr>
        <w:t xml:space="preserve">  </w:t>
      </w:r>
      <w:r w:rsidR="005F64A2" w:rsidRPr="005F64A2">
        <w:rPr>
          <w:color w:val="4F81BD" w:themeColor="accent1"/>
        </w:rPr>
        <w:t>Continuation</w:t>
      </w:r>
      <w:proofErr w:type="gramEnd"/>
      <w:r w:rsidR="005F64A2" w:rsidRPr="005F64A2">
        <w:rPr>
          <w:color w:val="4F81BD" w:themeColor="accent1"/>
        </w:rPr>
        <w:t xml:space="preserve"> of CHIN 2013. Further development of Mandarin Chinese speaking and listening comprehension skills, grammar, and character writing.  Increasing emphasis on reading and writing skills and developing cultural competence.</w:t>
      </w:r>
      <w:r w:rsidR="00C80429">
        <w:rPr>
          <w:color w:val="4F81BD" w:themeColor="accent1"/>
        </w:rPr>
        <w:t xml:space="preserve">  Prerequisite, CHIN 2013 or instructor permission.</w:t>
      </w:r>
      <w:r w:rsidR="005F64A2">
        <w:rPr>
          <w:color w:val="4F81BD" w:themeColor="accent1"/>
        </w:rPr>
        <w:t xml:space="preserve">  Spring.</w:t>
      </w:r>
    </w:p>
    <w:p w14:paraId="50C10DB3" w14:textId="578A9764" w:rsidR="00843222" w:rsidRDefault="00843222" w:rsidP="005F64A2">
      <w:pPr>
        <w:pStyle w:val="Pa448"/>
        <w:spacing w:after="14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1055D7FB" w14:textId="19375B61" w:rsidR="00843222" w:rsidRP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 w:rsidRPr="00843222">
        <w:rPr>
          <w:b/>
          <w:bCs/>
          <w:color w:val="000000"/>
          <w:sz w:val="16"/>
          <w:szCs w:val="16"/>
        </w:rPr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p w14:paraId="0FC4C605" w14:textId="3294C45D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03DDFE2" w14:textId="30C28824" w:rsidR="001207C0" w:rsidRDefault="001207C0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30FCF3B" w14:textId="417C1E92" w:rsidR="001207C0" w:rsidRPr="001207C0" w:rsidRDefault="001207C0" w:rsidP="001207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PROPOSED</w:t>
      </w:r>
    </w:p>
    <w:p w14:paraId="108DC0D6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92B8047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4E4E68F" w14:textId="77777777" w:rsidR="001207C0" w:rsidRDefault="001207C0" w:rsidP="001207C0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5C6DA95B" w14:textId="77777777" w:rsidR="001207C0" w:rsidRP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sz w:val="23"/>
          <w:szCs w:val="23"/>
        </w:rPr>
        <w:t>Chinese</w:t>
      </w:r>
    </w:p>
    <w:p w14:paraId="39102418" w14:textId="6C8006A6" w:rsidR="005F64A2" w:rsidRPr="005F64A2" w:rsidRDefault="005F64A2" w:rsidP="005F64A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 w:rsidRPr="005F64A2">
        <w:rPr>
          <w:b/>
          <w:bCs/>
          <w:color w:val="000000"/>
          <w:sz w:val="16"/>
          <w:szCs w:val="16"/>
        </w:rPr>
        <w:t xml:space="preserve">CHIN 2023.  Intermediate Chinese </w:t>
      </w:r>
      <w:proofErr w:type="gramStart"/>
      <w:r w:rsidRPr="005F64A2">
        <w:rPr>
          <w:b/>
          <w:bCs/>
          <w:color w:val="000000"/>
          <w:sz w:val="16"/>
          <w:szCs w:val="16"/>
        </w:rPr>
        <w:t>II</w:t>
      </w:r>
      <w:r w:rsidRPr="005F64A2">
        <w:rPr>
          <w:color w:val="000000"/>
          <w:sz w:val="16"/>
          <w:szCs w:val="16"/>
        </w:rPr>
        <w:t xml:space="preserve">  Continuation</w:t>
      </w:r>
      <w:proofErr w:type="gramEnd"/>
      <w:r w:rsidRPr="005F64A2">
        <w:rPr>
          <w:color w:val="000000"/>
          <w:sz w:val="16"/>
          <w:szCs w:val="16"/>
        </w:rPr>
        <w:t xml:space="preserve"> of CHIN 2013. Further development of Mandarin Chinese speaking and listening comprehension skills, grammar, and character writing.  Increasing emphasis on reading and writing skills and developing cultural competence.  </w:t>
      </w:r>
      <w:r w:rsidR="00C80429" w:rsidRPr="00C80429">
        <w:rPr>
          <w:color w:val="000000"/>
          <w:sz w:val="16"/>
          <w:szCs w:val="16"/>
        </w:rPr>
        <w:t xml:space="preserve">Prerequisite, CHIN 2013 or instructor permission.  </w:t>
      </w:r>
      <w:r w:rsidRPr="005F64A2">
        <w:rPr>
          <w:color w:val="000000"/>
          <w:sz w:val="16"/>
          <w:szCs w:val="16"/>
        </w:rPr>
        <w:t>Spring.</w:t>
      </w:r>
    </w:p>
    <w:p w14:paraId="01824151" w14:textId="69AFB10A" w:rsid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31ED98E8" w14:textId="55ECE79E" w:rsidR="001207C0" w:rsidRPr="008426D1" w:rsidRDefault="001207C0" w:rsidP="004A0805">
      <w:pPr>
        <w:pStyle w:val="Pa448"/>
        <w:spacing w:after="140"/>
        <w:ind w:left="360" w:hanging="360"/>
        <w:rPr>
          <w:rFonts w:asciiTheme="majorHAnsi" w:hAnsiTheme="majorHAnsi"/>
          <w:sz w:val="20"/>
          <w:szCs w:val="20"/>
        </w:rPr>
      </w:pPr>
      <w:r w:rsidRPr="00843222">
        <w:rPr>
          <w:b/>
          <w:bCs/>
          <w:color w:val="000000"/>
          <w:sz w:val="16"/>
          <w:szCs w:val="16"/>
        </w:rPr>
        <w:lastRenderedPageBreak/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sectPr w:rsidR="001207C0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8F8B" w14:textId="77777777" w:rsidR="004B6935" w:rsidRDefault="004B6935" w:rsidP="00AF3758">
      <w:pPr>
        <w:spacing w:after="0" w:line="240" w:lineRule="auto"/>
      </w:pPr>
      <w:r>
        <w:separator/>
      </w:r>
    </w:p>
  </w:endnote>
  <w:endnote w:type="continuationSeparator" w:id="0">
    <w:p w14:paraId="5E55CB26" w14:textId="77777777" w:rsidR="004B6935" w:rsidRDefault="004B693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7CA62C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F07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FBC3" w14:textId="77777777" w:rsidR="004B6935" w:rsidRDefault="004B6935" w:rsidP="00AF3758">
      <w:pPr>
        <w:spacing w:after="0" w:line="240" w:lineRule="auto"/>
      </w:pPr>
      <w:r>
        <w:separator/>
      </w:r>
    </w:p>
  </w:footnote>
  <w:footnote w:type="continuationSeparator" w:id="0">
    <w:p w14:paraId="63FC44BA" w14:textId="77777777" w:rsidR="004B6935" w:rsidRDefault="004B693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5303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207C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2811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0D36"/>
    <w:rsid w:val="002E3BD5"/>
    <w:rsid w:val="002E544F"/>
    <w:rsid w:val="002F1259"/>
    <w:rsid w:val="0030740C"/>
    <w:rsid w:val="0031339E"/>
    <w:rsid w:val="00313CF6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2B0"/>
    <w:rsid w:val="00384538"/>
    <w:rsid w:val="00390A66"/>
    <w:rsid w:val="00391206"/>
    <w:rsid w:val="00393E47"/>
    <w:rsid w:val="00395BB2"/>
    <w:rsid w:val="00396386"/>
    <w:rsid w:val="00396C14"/>
    <w:rsid w:val="00396F9B"/>
    <w:rsid w:val="003C334C"/>
    <w:rsid w:val="003C5E03"/>
    <w:rsid w:val="003D2DDC"/>
    <w:rsid w:val="003D5ADD"/>
    <w:rsid w:val="003D6A97"/>
    <w:rsid w:val="003D72FB"/>
    <w:rsid w:val="003F2F3D"/>
    <w:rsid w:val="00400856"/>
    <w:rsid w:val="004072F1"/>
    <w:rsid w:val="00407FBA"/>
    <w:rsid w:val="004167AB"/>
    <w:rsid w:val="004228EA"/>
    <w:rsid w:val="00424133"/>
    <w:rsid w:val="0042542D"/>
    <w:rsid w:val="00425A7F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0805"/>
    <w:rsid w:val="004A211B"/>
    <w:rsid w:val="004A2E84"/>
    <w:rsid w:val="004A7706"/>
    <w:rsid w:val="004B1430"/>
    <w:rsid w:val="004B6935"/>
    <w:rsid w:val="004C4ADF"/>
    <w:rsid w:val="004C53EC"/>
    <w:rsid w:val="004D5819"/>
    <w:rsid w:val="004E4368"/>
    <w:rsid w:val="004F3C87"/>
    <w:rsid w:val="005025A2"/>
    <w:rsid w:val="00504ECD"/>
    <w:rsid w:val="00526B81"/>
    <w:rsid w:val="00532F07"/>
    <w:rsid w:val="0054568E"/>
    <w:rsid w:val="00547433"/>
    <w:rsid w:val="00556E69"/>
    <w:rsid w:val="00564C66"/>
    <w:rsid w:val="005677EC"/>
    <w:rsid w:val="0056782C"/>
    <w:rsid w:val="00573D98"/>
    <w:rsid w:val="00575870"/>
    <w:rsid w:val="00580369"/>
    <w:rsid w:val="00584C22"/>
    <w:rsid w:val="00592A95"/>
    <w:rsid w:val="005934F2"/>
    <w:rsid w:val="005978FA"/>
    <w:rsid w:val="005A72C1"/>
    <w:rsid w:val="005B191A"/>
    <w:rsid w:val="005B6EB6"/>
    <w:rsid w:val="005C26C9"/>
    <w:rsid w:val="005C471D"/>
    <w:rsid w:val="005C4CC7"/>
    <w:rsid w:val="005C7F00"/>
    <w:rsid w:val="005D6652"/>
    <w:rsid w:val="005F41DD"/>
    <w:rsid w:val="005F64A2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53E6"/>
    <w:rsid w:val="006C7897"/>
    <w:rsid w:val="006D0246"/>
    <w:rsid w:val="006D258C"/>
    <w:rsid w:val="006D3578"/>
    <w:rsid w:val="006E6117"/>
    <w:rsid w:val="006F4792"/>
    <w:rsid w:val="0070173F"/>
    <w:rsid w:val="00707894"/>
    <w:rsid w:val="00711D96"/>
    <w:rsid w:val="00712045"/>
    <w:rsid w:val="007227F4"/>
    <w:rsid w:val="0073025F"/>
    <w:rsid w:val="0073125A"/>
    <w:rsid w:val="007361D2"/>
    <w:rsid w:val="00750AF6"/>
    <w:rsid w:val="00753C09"/>
    <w:rsid w:val="007637B2"/>
    <w:rsid w:val="00770217"/>
    <w:rsid w:val="007735A0"/>
    <w:rsid w:val="007876A3"/>
    <w:rsid w:val="00787FB0"/>
    <w:rsid w:val="007A06B9"/>
    <w:rsid w:val="007A099B"/>
    <w:rsid w:val="007A0B12"/>
    <w:rsid w:val="007A6847"/>
    <w:rsid w:val="007B4144"/>
    <w:rsid w:val="007C300C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33D39"/>
    <w:rsid w:val="008359F1"/>
    <w:rsid w:val="008426D1"/>
    <w:rsid w:val="00843222"/>
    <w:rsid w:val="00862E36"/>
    <w:rsid w:val="008663CA"/>
    <w:rsid w:val="00891641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427C"/>
    <w:rsid w:val="00997390"/>
    <w:rsid w:val="009A2F19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A7C"/>
    <w:rsid w:val="00A41E08"/>
    <w:rsid w:val="00A5089E"/>
    <w:rsid w:val="00A54CD6"/>
    <w:rsid w:val="00A559A8"/>
    <w:rsid w:val="00A56D36"/>
    <w:rsid w:val="00A606BB"/>
    <w:rsid w:val="00A66951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5F07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93B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0F10"/>
    <w:rsid w:val="00C61F9E"/>
    <w:rsid w:val="00C67C20"/>
    <w:rsid w:val="00C74B62"/>
    <w:rsid w:val="00C75783"/>
    <w:rsid w:val="00C80429"/>
    <w:rsid w:val="00C80773"/>
    <w:rsid w:val="00C90523"/>
    <w:rsid w:val="00C945B1"/>
    <w:rsid w:val="00CA269E"/>
    <w:rsid w:val="00CA57D6"/>
    <w:rsid w:val="00CA7772"/>
    <w:rsid w:val="00CA7C7C"/>
    <w:rsid w:val="00CB2125"/>
    <w:rsid w:val="00CB3393"/>
    <w:rsid w:val="00CB4B5A"/>
    <w:rsid w:val="00CC257B"/>
    <w:rsid w:val="00CC3AE0"/>
    <w:rsid w:val="00CC6C15"/>
    <w:rsid w:val="00CD73B4"/>
    <w:rsid w:val="00CE2656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3176"/>
    <w:rsid w:val="00D95DA5"/>
    <w:rsid w:val="00D96A29"/>
    <w:rsid w:val="00D979DD"/>
    <w:rsid w:val="00DB0CDB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2803"/>
    <w:rsid w:val="00E63FF3"/>
    <w:rsid w:val="00E70B06"/>
    <w:rsid w:val="00E82147"/>
    <w:rsid w:val="00E87EF0"/>
    <w:rsid w:val="00E90913"/>
    <w:rsid w:val="00EA1DBA"/>
    <w:rsid w:val="00EA50C8"/>
    <w:rsid w:val="00EA757C"/>
    <w:rsid w:val="00EB02DB"/>
    <w:rsid w:val="00EB28B7"/>
    <w:rsid w:val="00EB4FC0"/>
    <w:rsid w:val="00EC52BB"/>
    <w:rsid w:val="00EC5D93"/>
    <w:rsid w:val="00EC6970"/>
    <w:rsid w:val="00ED2777"/>
    <w:rsid w:val="00ED5E7F"/>
    <w:rsid w:val="00ED6BCA"/>
    <w:rsid w:val="00EE0357"/>
    <w:rsid w:val="00EE2479"/>
    <w:rsid w:val="00EF2038"/>
    <w:rsid w:val="00EF2A44"/>
    <w:rsid w:val="00EF34D9"/>
    <w:rsid w:val="00EF3F87"/>
    <w:rsid w:val="00EF50DC"/>
    <w:rsid w:val="00EF59AD"/>
    <w:rsid w:val="00F03DFF"/>
    <w:rsid w:val="00F24EE6"/>
    <w:rsid w:val="00F3035E"/>
    <w:rsid w:val="00F3261D"/>
    <w:rsid w:val="00F330BA"/>
    <w:rsid w:val="00F34260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27FC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14378368B1B4B79B62985A51848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DCC8-1F6F-4F94-9D85-3C2F3F5CE06B}"/>
      </w:docPartPr>
      <w:docPartBody>
        <w:p w:rsidR="003D07AA" w:rsidRDefault="009602A1" w:rsidP="009602A1">
          <w:pPr>
            <w:pStyle w:val="014378368B1B4B79B62985A5184896F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61310"/>
    <w:rsid w:val="003D07AA"/>
    <w:rsid w:val="003D4C2A"/>
    <w:rsid w:val="003F69FB"/>
    <w:rsid w:val="00425226"/>
    <w:rsid w:val="00436B57"/>
    <w:rsid w:val="004E1A75"/>
    <w:rsid w:val="005055C2"/>
    <w:rsid w:val="00534B28"/>
    <w:rsid w:val="00566E12"/>
    <w:rsid w:val="00576003"/>
    <w:rsid w:val="00587536"/>
    <w:rsid w:val="005C4D59"/>
    <w:rsid w:val="005D5D2F"/>
    <w:rsid w:val="005F1118"/>
    <w:rsid w:val="00623293"/>
    <w:rsid w:val="00654E35"/>
    <w:rsid w:val="006C3910"/>
    <w:rsid w:val="00764599"/>
    <w:rsid w:val="008822A5"/>
    <w:rsid w:val="00891F77"/>
    <w:rsid w:val="008B0625"/>
    <w:rsid w:val="00913E4B"/>
    <w:rsid w:val="009602A1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E7F6D"/>
    <w:rsid w:val="00CB25D5"/>
    <w:rsid w:val="00CD4EF8"/>
    <w:rsid w:val="00CD656D"/>
    <w:rsid w:val="00CE7C19"/>
    <w:rsid w:val="00CF7309"/>
    <w:rsid w:val="00D71F4B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14378368B1B4B79B62985A5184896F1">
    <w:name w:val="014378368B1B4B79B62985A5184896F1"/>
    <w:rsid w:val="009602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E033-C942-43BE-A101-F5A0DA0B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2022-03-15T20:25:00Z</dcterms:created>
  <dcterms:modified xsi:type="dcterms:W3CDTF">2022-04-13T20:34:00Z</dcterms:modified>
</cp:coreProperties>
</file>