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0B5F388" w:rsidR="00E27C4B" w:rsidRDefault="00DE4B65">
            <w:r>
              <w:t>EBS12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774CD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C24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D206F4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C24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4FD98E6" w:rsidR="00001C04" w:rsidRPr="008426D1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C2A3A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2A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481ACB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A64E145" w:rsidR="00001C04" w:rsidRPr="008426D1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FC2A3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Asher Pimpleton-Gray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2A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1EA88D6" w:rsidR="004C4ADF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6800F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00F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47FF0" w:rsidRPr="008426D1" w14:paraId="0D3F1975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3F720DF" w14:textId="3B9672EA" w:rsidR="00047FF0" w:rsidRPr="008426D1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047FF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G. Bryant           </w:t>
                    </w:r>
                  </w:sdtContent>
                </w:sdt>
              </w:sdtContent>
            </w:sdt>
            <w:r w:rsidR="00047FF0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7FF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3/31/2022</w:t>
                </w:r>
              </w:sdtContent>
            </w:sdt>
            <w:r w:rsidR="00047FF0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47FF0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AB50092" w14:textId="77777777" w:rsidR="00047FF0" w:rsidRPr="008426D1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841652678" w:edGrp="everyone"/>
                    <w:r w:rsidR="00047FF0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41652678"/>
                  </w:sdtContent>
                </w:sdt>
              </w:sdtContent>
            </w:sdt>
            <w:r w:rsidR="00047FF0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88481237" w:edGrp="everyone"/>
                <w:r w:rsidR="00047FF0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88481237"/>
              </w:sdtContent>
            </w:sdt>
          </w:p>
          <w:p w14:paraId="3CE3E118" w14:textId="77777777" w:rsidR="00047FF0" w:rsidRPr="008426D1" w:rsidRDefault="00047FF0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481ACB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29F5290F" w14:textId="77777777" w:rsidR="003C2427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6E25B1E" w14:textId="123F859A" w:rsidR="007D371A" w:rsidRPr="008426D1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315FF6" w14:textId="4B4E00A1" w:rsidR="003C2427" w:rsidRPr="003C2427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A7B0E43" w14:textId="2DDED7CA" w:rsid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590923BE" w14:textId="285FF6DF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3C2427">
        <w:rPr>
          <w:rFonts w:asciiTheme="majorHAnsi" w:hAnsiTheme="majorHAnsi" w:cs="Arial"/>
          <w:bCs/>
          <w:sz w:val="20"/>
          <w:szCs w:val="20"/>
        </w:rPr>
        <w:t>Fall 2022 (2022-23 Bulletin Year)</w:t>
      </w:r>
    </w:p>
    <w:p w14:paraId="048EA255" w14:textId="77777777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6C676C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40F0B022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D36D37" w:rsidR="00A865C3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80513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156FD2AF" w:rsidR="003C2427" w:rsidRDefault="00AE6AC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2133</w:t>
            </w:r>
          </w:p>
        </w:tc>
        <w:tc>
          <w:tcPr>
            <w:tcW w:w="2051" w:type="pct"/>
          </w:tcPr>
          <w:p w14:paraId="1D6C4B7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7587F1D1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37CDBE1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532C8684" w:rsidR="003C2427" w:rsidRDefault="00AE6AC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Developmental</w:t>
            </w:r>
            <w:r w:rsidR="00E74680">
              <w:rPr>
                <w:rFonts w:asciiTheme="majorHAnsi" w:hAnsiTheme="majorHAnsi" w:cs="Arial"/>
                <w:b/>
                <w:sz w:val="20"/>
                <w:szCs w:val="20"/>
              </w:rPr>
              <w:t xml:space="preserve"> Psychology</w:t>
            </w:r>
          </w:p>
        </w:tc>
        <w:tc>
          <w:tcPr>
            <w:tcW w:w="2051" w:type="pct"/>
          </w:tcPr>
          <w:p w14:paraId="7E4671A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5C030B2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13A27B9C" w14:textId="77777777" w:rsidR="005229E1" w:rsidRDefault="005229E1" w:rsidP="00E7468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6C345BBD" w14:textId="3788CDDB" w:rsidR="00AE6ACC" w:rsidRPr="00AE6ACC" w:rsidRDefault="00AE6ACC" w:rsidP="00E7468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E6A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Study of the life cycle from prebirth through death including an examination of the major methods, theories, and empirical findings. </w:t>
            </w:r>
            <w:r w:rsidRPr="00AE6ACC">
              <w:rPr>
                <w:rFonts w:asciiTheme="majorHAnsi" w:hAnsiTheme="majorHAnsi"/>
                <w:b/>
                <w:bCs/>
                <w:strike/>
                <w:color w:val="FF0000"/>
                <w:sz w:val="20"/>
                <w:szCs w:val="20"/>
                <w:highlight w:val="yellow"/>
              </w:rPr>
              <w:t>No more than 6 credit hours from the following courses may be used to satisfy the requirements for a major or minor in psychology, PSY 2133, PSY 3403, and PSY 3413.</w:t>
            </w:r>
          </w:p>
        </w:tc>
        <w:tc>
          <w:tcPr>
            <w:tcW w:w="2051" w:type="pct"/>
          </w:tcPr>
          <w:p w14:paraId="6ACC4FD3" w14:textId="77777777" w:rsidR="005229E1" w:rsidRDefault="005229E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81BD858" w14:textId="77777777" w:rsidR="00AE6ACC" w:rsidRDefault="00AE6AC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1F47705A" w:rsidR="00AE6ACC" w:rsidRDefault="00AE6AC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E6A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Study of the life cycle from prebirth through death including an examination of the major methods, theories, and empirical findings.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A82407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6ACC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2BD6980" w:rsidR="00391206" w:rsidRPr="008426D1" w:rsidRDefault="00481ACB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AE6AC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467A4AF" w:rsidR="00391206" w:rsidRPr="008426D1" w:rsidRDefault="00481ACB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5557A0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4580EA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207E71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17DF93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E74C32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FD8E5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C952D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2E1691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79C013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AEE5A7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1B4AB5F7" w:rsidR="00A90B9E" w:rsidRDefault="00EC52BB" w:rsidP="00B806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398BC842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in Course Description:</w:t>
          </w:r>
        </w:p>
        <w:p w14:paraId="6B15DDE8" w14:textId="77777777" w:rsidR="00E74680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17BDD78C" w:rsidR="00D4202C" w:rsidRPr="00D4202C" w:rsidRDefault="00E7468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language regarding the limitations of using multiple developmental psychology courses to satisfy degree requirements is being removed at the request of the Registrar’s Office. The policy is still in </w:t>
          </w:r>
          <w:r w:rsidR="00BA13AA">
            <w:rPr>
              <w:rFonts w:asciiTheme="majorHAnsi" w:hAnsiTheme="majorHAnsi" w:cs="Arial"/>
              <w:sz w:val="20"/>
              <w:szCs w:val="20"/>
            </w:rPr>
            <w:t>place but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will appear in the program requirements table.</w:t>
          </w:r>
          <w:r w:rsidR="005A78D0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FEEF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8069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lastRenderedPageBreak/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481ACB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481ACB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2C9C26C6" w:rsidR="00D3680D" w:rsidRPr="0025222F" w:rsidRDefault="00B8069F" w:rsidP="00D3680D">
      <w:pPr>
        <w:rPr>
          <w:rFonts w:asciiTheme="majorHAnsi" w:hAnsiTheme="majorHAnsi" w:cs="Arial"/>
          <w:sz w:val="24"/>
          <w:szCs w:val="24"/>
        </w:rPr>
      </w:pPr>
      <w:r w:rsidRPr="0025222F">
        <w:rPr>
          <w:rFonts w:asciiTheme="majorHAnsi" w:hAnsiTheme="majorHAnsi" w:cs="Arial"/>
          <w:sz w:val="24"/>
          <w:szCs w:val="24"/>
        </w:rPr>
        <w:t>Page 58</w:t>
      </w:r>
      <w:r w:rsidR="00AE6ACC">
        <w:rPr>
          <w:rFonts w:asciiTheme="majorHAnsi" w:hAnsiTheme="majorHAnsi" w:cs="Arial"/>
          <w:sz w:val="24"/>
          <w:szCs w:val="24"/>
        </w:rPr>
        <w:t>8</w:t>
      </w:r>
      <w:r w:rsidRPr="0025222F">
        <w:rPr>
          <w:rFonts w:asciiTheme="majorHAnsi" w:hAnsiTheme="majorHAnsi" w:cs="Arial"/>
          <w:sz w:val="24"/>
          <w:szCs w:val="24"/>
        </w:rPr>
        <w:t xml:space="preserve"> (Before):</w:t>
      </w:r>
    </w:p>
    <w:p w14:paraId="69E56AB0" w14:textId="22E5559E" w:rsidR="005229E1" w:rsidRPr="00AE6ACC" w:rsidRDefault="00AE6ACC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AE6ACC">
        <w:rPr>
          <w:rFonts w:asciiTheme="majorHAnsi" w:hAnsiTheme="majorHAnsi"/>
          <w:b/>
          <w:bCs/>
          <w:color w:val="000000"/>
        </w:rPr>
        <w:t xml:space="preserve">PSY 2133. </w:t>
      </w:r>
      <w:r>
        <w:rPr>
          <w:rFonts w:asciiTheme="majorHAnsi" w:hAnsiTheme="majorHAnsi"/>
          <w:b/>
          <w:bCs/>
          <w:color w:val="000000"/>
        </w:rPr>
        <w:tab/>
      </w:r>
      <w:r w:rsidRPr="00AE6ACC">
        <w:rPr>
          <w:rFonts w:asciiTheme="majorHAnsi" w:hAnsiTheme="majorHAnsi"/>
          <w:b/>
          <w:bCs/>
          <w:color w:val="000000"/>
        </w:rPr>
        <w:t xml:space="preserve">Developmental Psychology </w:t>
      </w:r>
      <w:r>
        <w:rPr>
          <w:rFonts w:asciiTheme="majorHAnsi" w:hAnsiTheme="majorHAnsi"/>
          <w:b/>
          <w:bCs/>
          <w:color w:val="000000"/>
        </w:rPr>
        <w:tab/>
      </w:r>
      <w:r>
        <w:rPr>
          <w:rFonts w:asciiTheme="majorHAnsi" w:hAnsiTheme="majorHAnsi"/>
          <w:b/>
          <w:bCs/>
          <w:color w:val="000000"/>
        </w:rPr>
        <w:tab/>
      </w:r>
      <w:r w:rsidRPr="00AE6ACC">
        <w:rPr>
          <w:rFonts w:asciiTheme="majorHAnsi" w:hAnsiTheme="majorHAnsi"/>
          <w:color w:val="000000"/>
        </w:rPr>
        <w:t xml:space="preserve">Study of the life cycle from prebirth through death including an examination of the major methods, theories, and empirical findings. </w:t>
      </w:r>
      <w:r w:rsidRPr="00AE6ACC">
        <w:rPr>
          <w:rFonts w:asciiTheme="majorHAnsi" w:hAnsiTheme="majorHAnsi"/>
          <w:strike/>
          <w:color w:val="FF0000"/>
          <w:highlight w:val="yellow"/>
        </w:rPr>
        <w:t>No more than 6 credit hours from the following courses may be used to satisfy the requirements for a major or minor in psychology, PSY 2133, PSY 3403, and PSY 3413.</w:t>
      </w:r>
      <w:r w:rsidRPr="00AE6ACC">
        <w:rPr>
          <w:rFonts w:asciiTheme="majorHAnsi" w:hAnsiTheme="majorHAnsi"/>
          <w:color w:val="000000"/>
        </w:rPr>
        <w:t xml:space="preserve"> Fall, Spring.</w:t>
      </w:r>
    </w:p>
    <w:p w14:paraId="2AEDA145" w14:textId="77777777" w:rsidR="00AE6ACC" w:rsidRPr="005229E1" w:rsidRDefault="00AE6ACC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36"/>
          <w:szCs w:val="36"/>
        </w:rPr>
      </w:pPr>
    </w:p>
    <w:p w14:paraId="79D6BC13" w14:textId="33ED470A" w:rsid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229E1">
        <w:rPr>
          <w:rFonts w:asciiTheme="majorHAnsi" w:hAnsiTheme="majorHAnsi"/>
          <w:color w:val="000000"/>
          <w:sz w:val="24"/>
          <w:szCs w:val="24"/>
        </w:rPr>
        <w:t>Page 58</w:t>
      </w:r>
      <w:r w:rsidR="00AE6ACC">
        <w:rPr>
          <w:rFonts w:asciiTheme="majorHAnsi" w:hAnsiTheme="majorHAnsi"/>
          <w:color w:val="000000"/>
          <w:sz w:val="24"/>
          <w:szCs w:val="24"/>
        </w:rPr>
        <w:t>8</w:t>
      </w:r>
      <w:r w:rsidRPr="005229E1">
        <w:rPr>
          <w:rFonts w:asciiTheme="majorHAnsi" w:hAnsiTheme="majorHAnsi"/>
          <w:color w:val="000000"/>
          <w:sz w:val="24"/>
          <w:szCs w:val="24"/>
        </w:rPr>
        <w:t xml:space="preserve"> (After):</w:t>
      </w:r>
    </w:p>
    <w:p w14:paraId="30CB1BC8" w14:textId="77777777" w:rsidR="00AE6ACC" w:rsidRPr="005229E1" w:rsidRDefault="00AE6ACC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14:paraId="0FC4C605" w14:textId="53124818" w:rsidR="00895557" w:rsidRPr="00AE6ACC" w:rsidRDefault="00AE6ACC" w:rsidP="002522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48"/>
          <w:szCs w:val="48"/>
        </w:rPr>
      </w:pPr>
      <w:r w:rsidRPr="00AE6ACC">
        <w:rPr>
          <w:rFonts w:asciiTheme="majorHAnsi" w:hAnsiTheme="majorHAnsi"/>
          <w:b/>
          <w:bCs/>
          <w:color w:val="000000"/>
        </w:rPr>
        <w:t xml:space="preserve">PSY 2133. Developmental Psychology </w:t>
      </w:r>
      <w:r w:rsidRPr="00AE6ACC">
        <w:rPr>
          <w:rFonts w:asciiTheme="majorHAnsi" w:hAnsiTheme="majorHAnsi"/>
          <w:color w:val="000000"/>
        </w:rPr>
        <w:t>Study of the life cycle from prebirth through death including an examination of the major methods, theories, and empirical findings. Fall, Spring.</w:t>
      </w:r>
    </w:p>
    <w:sectPr w:rsidR="00895557" w:rsidRPr="00AE6ACC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12EC" w14:textId="77777777" w:rsidR="00481ACB" w:rsidRDefault="00481ACB" w:rsidP="00AF3758">
      <w:pPr>
        <w:spacing w:after="0" w:line="240" w:lineRule="auto"/>
      </w:pPr>
      <w:r>
        <w:separator/>
      </w:r>
    </w:p>
  </w:endnote>
  <w:endnote w:type="continuationSeparator" w:id="0">
    <w:p w14:paraId="25C6E9A9" w14:textId="77777777" w:rsidR="00481ACB" w:rsidRDefault="00481AC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E9F9" w14:textId="77777777" w:rsidR="00481ACB" w:rsidRDefault="00481ACB" w:rsidP="00AF3758">
      <w:pPr>
        <w:spacing w:after="0" w:line="240" w:lineRule="auto"/>
      </w:pPr>
      <w:r>
        <w:separator/>
      </w:r>
    </w:p>
  </w:footnote>
  <w:footnote w:type="continuationSeparator" w:id="0">
    <w:p w14:paraId="22631E9A" w14:textId="77777777" w:rsidR="00481ACB" w:rsidRDefault="00481AC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7FF0"/>
    <w:rsid w:val="0005467E"/>
    <w:rsid w:val="00054807"/>
    <w:rsid w:val="00054918"/>
    <w:rsid w:val="000556EA"/>
    <w:rsid w:val="0006489D"/>
    <w:rsid w:val="00066BF1"/>
    <w:rsid w:val="00076F60"/>
    <w:rsid w:val="0008410E"/>
    <w:rsid w:val="000A3F3B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1264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222F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242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09ED"/>
    <w:rsid w:val="00460489"/>
    <w:rsid w:val="004665CF"/>
    <w:rsid w:val="00473252"/>
    <w:rsid w:val="00474C39"/>
    <w:rsid w:val="00481ACB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01D6"/>
    <w:rsid w:val="00504ECD"/>
    <w:rsid w:val="005229E1"/>
    <w:rsid w:val="00526B81"/>
    <w:rsid w:val="0054373F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78D0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00F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D53E9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5C1C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270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6ACC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069F"/>
    <w:rsid w:val="00B86002"/>
    <w:rsid w:val="00B97755"/>
    <w:rsid w:val="00BA13AA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6728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1FC"/>
    <w:rsid w:val="00DC1C9F"/>
    <w:rsid w:val="00DC56BD"/>
    <w:rsid w:val="00DD4450"/>
    <w:rsid w:val="00DE4B65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74680"/>
    <w:rsid w:val="00E87EF0"/>
    <w:rsid w:val="00E90913"/>
    <w:rsid w:val="00E911C9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2A3A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C445A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8740A"/>
    <w:rsid w:val="00792052"/>
    <w:rsid w:val="008472F4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5397E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804E-7F78-4FCB-BBCC-0C65A7A4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20</cp:revision>
  <cp:lastPrinted>2019-07-10T17:02:00Z</cp:lastPrinted>
  <dcterms:created xsi:type="dcterms:W3CDTF">2021-11-29T16:06:00Z</dcterms:created>
  <dcterms:modified xsi:type="dcterms:W3CDTF">2022-03-31T18:28:00Z</dcterms:modified>
</cp:coreProperties>
</file>