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C94B" w14:textId="77777777" w:rsidR="00AC2FF6" w:rsidRDefault="00AC2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AC2FF6" w14:paraId="4A2D6FE3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3F366" w14:textId="77777777" w:rsidR="00AC2FF6" w:rsidRDefault="0005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For Academic Affairs and Research Use Only</w:t>
            </w:r>
          </w:p>
        </w:tc>
      </w:tr>
      <w:tr w:rsidR="00AC2FF6" w14:paraId="4F63454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A3D84" w14:textId="77777777" w:rsidR="00AC2FF6" w:rsidRDefault="0005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6D9EE" w14:textId="3C96CDE3" w:rsidR="00AC2FF6" w:rsidRDefault="00F736CC">
            <w:r>
              <w:t>LAC128</w:t>
            </w:r>
          </w:p>
        </w:tc>
      </w:tr>
      <w:tr w:rsidR="00AC2FF6" w14:paraId="46C17BF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6332D" w14:textId="77777777" w:rsidR="00AC2FF6" w:rsidRDefault="0005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61287" w14:textId="77777777" w:rsidR="00AC2FF6" w:rsidRDefault="00AC2FF6"/>
        </w:tc>
      </w:tr>
      <w:tr w:rsidR="00AC2FF6" w14:paraId="0771E78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D920B" w14:textId="77777777" w:rsidR="00AC2FF6" w:rsidRDefault="00053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86546" w14:textId="77777777" w:rsidR="00AC2FF6" w:rsidRDefault="00AC2FF6"/>
        </w:tc>
      </w:tr>
    </w:tbl>
    <w:p w14:paraId="37CBE941" w14:textId="77777777" w:rsidR="00AC2FF6" w:rsidRDefault="00AC2FF6"/>
    <w:p w14:paraId="24C039D5" w14:textId="072775CC" w:rsidR="00AC2FF6" w:rsidRDefault="0005350D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  <w:r w:rsidR="009F0957">
        <w:rPr>
          <w:rFonts w:ascii="Cambria" w:eastAsia="Cambria" w:hAnsi="Cambria" w:cs="Cambria"/>
          <w:b/>
          <w:smallCaps/>
          <w:sz w:val="34"/>
          <w:szCs w:val="34"/>
        </w:rPr>
        <w:br/>
      </w:r>
    </w:p>
    <w:p w14:paraId="7D776456" w14:textId="6A3AD4B7" w:rsidR="00AC2FF6" w:rsidRDefault="0005350D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</w:t>
      </w:r>
      <w:r w:rsidR="009F0957">
        <w:rPr>
          <w:rFonts w:ascii="MS Gothic" w:eastAsia="MS Gothic" w:hAnsi="MS Gothic" w:cs="MS Gothic"/>
          <w:b/>
        </w:rPr>
        <w:t>X</w:t>
      </w:r>
      <w:r>
        <w:rPr>
          <w:rFonts w:ascii="MS Gothic" w:eastAsia="MS Gothic" w:hAnsi="MS Gothic" w:cs="MS Gothic"/>
          <w:b/>
        </w:rPr>
        <w:t>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8512DC7" w14:textId="77777777" w:rsidR="00AC2FF6" w:rsidRDefault="0005350D">
      <w:pPr>
        <w:spacing w:after="120"/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C2FF6" w14:paraId="3A20A33A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D5612EC" w14:textId="76A4D404" w:rsidR="00AC2FF6" w:rsidRDefault="0005350D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1122CA74" w14:textId="77777777" w:rsidR="00AC2FF6" w:rsidRDefault="0005350D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EBD8A92" w14:textId="77777777" w:rsidR="00AC2FF6" w:rsidRDefault="00AC2FF6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AC2FF6" w14:paraId="621ECAEF" w14:textId="77777777">
        <w:trPr>
          <w:trHeight w:val="1089"/>
        </w:trPr>
        <w:tc>
          <w:tcPr>
            <w:tcW w:w="5451" w:type="dxa"/>
            <w:vAlign w:val="center"/>
          </w:tcPr>
          <w:p w14:paraId="4879F95A" w14:textId="1308532F" w:rsidR="00AC2FF6" w:rsidRDefault="004F383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Katherine Baker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A5FC458" w14:textId="77777777" w:rsidR="00AC2FF6" w:rsidRDefault="0005350D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16FC24DC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AC2FF6" w14:paraId="46F229CC" w14:textId="77777777">
        <w:trPr>
          <w:trHeight w:val="1089"/>
        </w:trPr>
        <w:tc>
          <w:tcPr>
            <w:tcW w:w="5451" w:type="dxa"/>
            <w:vAlign w:val="center"/>
          </w:tcPr>
          <w:p w14:paraId="525C29CF" w14:textId="416BFF2D" w:rsidR="00AC2FF6" w:rsidRDefault="004F3839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Temma</w:t>
            </w:r>
            <w:proofErr w:type="spellEnd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808080"/>
                <w:shd w:val="clear" w:color="auto" w:fill="D9D9D9"/>
              </w:rPr>
              <w:t>Balducci</w:t>
            </w:r>
            <w:proofErr w:type="spellEnd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9/23/2022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4BCD51F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B48E7D1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AC2FF6" w14:paraId="26F8BA5C" w14:textId="77777777">
        <w:trPr>
          <w:trHeight w:val="1466"/>
        </w:trPr>
        <w:tc>
          <w:tcPr>
            <w:tcW w:w="5451" w:type="dxa"/>
            <w:vAlign w:val="center"/>
          </w:tcPr>
          <w:p w14:paraId="533A4E06" w14:textId="77777777" w:rsidR="00AC2FF6" w:rsidRDefault="00AC2FF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0855DDF" w14:textId="77777777" w:rsidR="00CA2120" w:rsidRDefault="00CA2120" w:rsidP="00CA212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Warren Johnson     9/27/2022</w:t>
            </w:r>
          </w:p>
          <w:p w14:paraId="13F460EF" w14:textId="77777777" w:rsidR="00AC2FF6" w:rsidRDefault="0005350D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21377097" w14:textId="77777777" w:rsidR="00AC2FF6" w:rsidRDefault="00AC2FF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6E71A6F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4AEDFC66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AC2FF6" w14:paraId="3CF9F21D" w14:textId="77777777">
        <w:trPr>
          <w:trHeight w:val="1089"/>
        </w:trPr>
        <w:tc>
          <w:tcPr>
            <w:tcW w:w="5451" w:type="dxa"/>
            <w:vAlign w:val="center"/>
          </w:tcPr>
          <w:p w14:paraId="2F122514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62538F2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proofErr w:type="gramStart"/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</w:t>
            </w:r>
            <w:proofErr w:type="gramEnd"/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date…</w:t>
            </w:r>
          </w:p>
          <w:p w14:paraId="3D067D19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AC2FF6" w14:paraId="5C245196" w14:textId="77777777">
        <w:trPr>
          <w:trHeight w:val="1089"/>
        </w:trPr>
        <w:tc>
          <w:tcPr>
            <w:tcW w:w="5451" w:type="dxa"/>
            <w:vAlign w:val="center"/>
          </w:tcPr>
          <w:p w14:paraId="5BCA07B1" w14:textId="5F0F6B93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 w:rsidR="0014383E">
              <w:rPr>
                <w:rFonts w:ascii="Cambria" w:eastAsia="Cambria" w:hAnsi="Cambria" w:cs="Cambria"/>
                <w:color w:val="808080"/>
                <w:shd w:val="clear" w:color="auto" w:fill="D9D9D9"/>
              </w:rPr>
              <w:t>Gina Hogue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14383E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9/28/2022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096043D" w14:textId="6CCFBD92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C625D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06483081"/>
                <w:placeholder>
                  <w:docPart w:val="CADFD1A127EAD3468652B9C6589590F6"/>
                </w:placeholder>
              </w:sdtPr>
              <w:sdtContent>
                <w:r w:rsidR="00C625D4">
                  <w:rPr>
                    <w:rFonts w:asciiTheme="majorHAnsi" w:hAnsiTheme="majorHAnsi"/>
                    <w:sz w:val="20"/>
                    <w:szCs w:val="20"/>
                  </w:rPr>
                  <w:t>Alan Utter</w:t>
                </w:r>
              </w:sdtContent>
            </w:sdt>
            <w:r w:rsidR="00C625D4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 xml:space="preserve"> 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C625D4">
              <w:rPr>
                <w:rFonts w:asciiTheme="majorHAnsi" w:hAnsiTheme="majorHAnsi"/>
                <w:sz w:val="20"/>
                <w:szCs w:val="20"/>
              </w:rPr>
              <w:t>10/17/22</w:t>
            </w:r>
          </w:p>
          <w:p w14:paraId="462D8A6D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AC2FF6" w14:paraId="6A0369BE" w14:textId="77777777">
        <w:trPr>
          <w:trHeight w:val="1089"/>
        </w:trPr>
        <w:tc>
          <w:tcPr>
            <w:tcW w:w="5451" w:type="dxa"/>
            <w:vAlign w:val="center"/>
          </w:tcPr>
          <w:p w14:paraId="785AC719" w14:textId="77777777" w:rsidR="00AC2FF6" w:rsidRDefault="0005350D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D950198" w14:textId="77777777" w:rsidR="00AC2FF6" w:rsidRDefault="0005350D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686AF344" w14:textId="77777777" w:rsidR="00AC2FF6" w:rsidRDefault="00AC2FF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FFC8966" w14:textId="77777777" w:rsidR="00AC2FF6" w:rsidRDefault="00AC2FF6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62FCCB2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8E6DD9D" w14:textId="77777777" w:rsidR="009F0957" w:rsidRPr="009F0957" w:rsidRDefault="0005350D" w:rsidP="009F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200" w:line="276" w:lineRule="auto"/>
        <w:rPr>
          <w:rFonts w:ascii="Cambria" w:eastAsia="Cambria" w:hAnsi="Cambria" w:cs="Cambria"/>
          <w:color w:val="000000"/>
          <w:sz w:val="20"/>
          <w:szCs w:val="20"/>
          <w:lang w:val="fr-FR"/>
        </w:rPr>
      </w:pPr>
      <w:r w:rsidRPr="009F0957"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</w:t>
      </w:r>
      <w:r w:rsidR="009F0957" w:rsidRPr="009F0957">
        <w:rPr>
          <w:rFonts w:ascii="Cambria" w:eastAsia="Cambria" w:hAnsi="Cambria" w:cs="Cambria"/>
          <w:b/>
          <w:color w:val="000000"/>
          <w:sz w:val="20"/>
          <w:szCs w:val="20"/>
        </w:rPr>
        <w:t>r</w:t>
      </w:r>
    </w:p>
    <w:p w14:paraId="5EA88A5D" w14:textId="3CC2D029" w:rsidR="00AC2FF6" w:rsidRPr="009F0957" w:rsidRDefault="0005350D" w:rsidP="009F09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200" w:line="276" w:lineRule="auto"/>
        <w:ind w:left="360"/>
        <w:rPr>
          <w:rFonts w:ascii="Cambria" w:eastAsia="Cambria" w:hAnsi="Cambria" w:cs="Cambria"/>
          <w:color w:val="000000"/>
          <w:sz w:val="20"/>
          <w:szCs w:val="20"/>
          <w:lang w:val="fr-FR"/>
        </w:rPr>
      </w:pPr>
      <w:r w:rsidRP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lastRenderedPageBreak/>
        <w:t xml:space="preserve">Dr. </w:t>
      </w:r>
      <w:proofErr w:type="spellStart"/>
      <w:r w:rsidRP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>Temma</w:t>
      </w:r>
      <w:proofErr w:type="spellEnd"/>
      <w:r w:rsidRP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 xml:space="preserve"> </w:t>
      </w:r>
      <w:proofErr w:type="spellStart"/>
      <w:r w:rsidRP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>Balducci</w:t>
      </w:r>
      <w:proofErr w:type="spellEnd"/>
      <w:r w:rsidRP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 xml:space="preserve">, </w:t>
      </w:r>
      <w:r w:rsid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 xml:space="preserve">Dept. </w:t>
      </w:r>
      <w:proofErr w:type="gramStart"/>
      <w:r w:rsid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>of</w:t>
      </w:r>
      <w:proofErr w:type="gramEnd"/>
      <w:r w:rsid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 xml:space="preserve"> Art + Design, </w:t>
      </w:r>
      <w:r w:rsidRPr="009F0957">
        <w:rPr>
          <w:rFonts w:ascii="Cambria" w:eastAsia="Cambria" w:hAnsi="Cambria" w:cs="Cambria"/>
          <w:color w:val="000000"/>
          <w:sz w:val="20"/>
          <w:szCs w:val="20"/>
          <w:lang w:val="fr-FR"/>
        </w:rPr>
        <w:t>tbalducci@astate.edu, (870) 972-3050</w:t>
      </w:r>
    </w:p>
    <w:p w14:paraId="02D0F179" w14:textId="77777777" w:rsidR="00AC2FF6" w:rsidRPr="004F3839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</w:p>
    <w:p w14:paraId="24CC60B6" w14:textId="77777777" w:rsidR="00AC2FF6" w:rsidRPr="004F3839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</w:p>
    <w:p w14:paraId="4FA6F0F9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52775C8B" w14:textId="19DF600E" w:rsidR="00AC2FF6" w:rsidRDefault="009F0957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Start Term Spring 2024    Bulletin Year 23-24</w:t>
      </w:r>
    </w:p>
    <w:p w14:paraId="48262367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A28F743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0A2C52C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4F72D7F7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3D3F44D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54FF214" w14:textId="77777777" w:rsidR="00AC2FF6" w:rsidRDefault="00AC2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b/>
          <w:color w:val="000000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AC2FF6" w14:paraId="59BDE570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1706EDBE" w14:textId="77777777" w:rsidR="00AC2FF6" w:rsidRDefault="00AC2FF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FDB4AE4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AD507DD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799B66A6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AC2FF6" w14:paraId="752D2996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6517F2B2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62C67DEA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GRFX</w:t>
            </w:r>
          </w:p>
        </w:tc>
        <w:tc>
          <w:tcPr>
            <w:tcW w:w="4428" w:type="dxa"/>
          </w:tcPr>
          <w:p w14:paraId="73D95F62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C2FF6" w14:paraId="496A9A6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0A14A6A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26B0A624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4503</w:t>
            </w:r>
          </w:p>
        </w:tc>
        <w:tc>
          <w:tcPr>
            <w:tcW w:w="4428" w:type="dxa"/>
          </w:tcPr>
          <w:p w14:paraId="61E2808D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C2FF6" w14:paraId="7328E1B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9B1706E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Title </w:t>
            </w:r>
          </w:p>
          <w:p w14:paraId="4732E2BC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(include a short title that’s 30 characters or fewer)</w:t>
            </w:r>
          </w:p>
        </w:tc>
        <w:tc>
          <w:tcPr>
            <w:tcW w:w="4016" w:type="dxa"/>
          </w:tcPr>
          <w:p w14:paraId="063117AC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Professional Practice for Design</w:t>
            </w:r>
          </w:p>
        </w:tc>
        <w:tc>
          <w:tcPr>
            <w:tcW w:w="4428" w:type="dxa"/>
          </w:tcPr>
          <w:p w14:paraId="2465DF01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  <w:tr w:rsidR="00AC2FF6" w14:paraId="126154EB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267CD60" w14:textId="77777777" w:rsidR="00AC2FF6" w:rsidRDefault="0005350D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33E8FA6" w14:textId="77777777" w:rsidR="00AC2FF6" w:rsidRPr="009F0957" w:rsidRDefault="0005350D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Personal brand development, including visual identity, website, and social media strategy. Job-finding skills, including cover letter and resumé writing, interviewing, networking, legal issues, contracts, and overall professional com­munication. This course requires three or more hours per week outside of class. Spring.</w:t>
            </w:r>
          </w:p>
          <w:p w14:paraId="7219C0D9" w14:textId="77777777" w:rsidR="00AC2FF6" w:rsidRPr="009F0957" w:rsidRDefault="00AC2FF6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1084B1A" w14:textId="77777777" w:rsidR="00AC2FF6" w:rsidRPr="009F0957" w:rsidRDefault="0005350D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Prerequisites: a grade of C or better in GRFX 3303, GRFX 3503, GRFX 3603; CR in GRFX 3400; or instructor permission.</w:t>
            </w:r>
          </w:p>
          <w:p w14:paraId="16361178" w14:textId="77777777" w:rsidR="00AC2FF6" w:rsidRPr="009F0957" w:rsidRDefault="0005350D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Corequisites: GRFX 4803.</w:t>
            </w:r>
          </w:p>
        </w:tc>
        <w:tc>
          <w:tcPr>
            <w:tcW w:w="4428" w:type="dxa"/>
          </w:tcPr>
          <w:p w14:paraId="3348E716" w14:textId="51984706" w:rsidR="00AC2FF6" w:rsidRPr="009F0957" w:rsidRDefault="0005350D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Personal brand development, including visual identity, website, and social media strategy. Job-finding skills, including cover letter and resumé writing, interviewing, networking, legal issues, contracts, and overall professional communication. This course requires three or more hours per week outside of class. Spring.</w:t>
            </w:r>
          </w:p>
          <w:p w14:paraId="0ED5FD34" w14:textId="77777777" w:rsidR="00AC2FF6" w:rsidRPr="009F0957" w:rsidRDefault="00AC2FF6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25F6EEF" w14:textId="77777777" w:rsidR="00AC2FF6" w:rsidRPr="009F0957" w:rsidRDefault="0005350D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Prerequisites: Advisor and instructor permission, minimum GPA of 2.75 in all course work with an ART, ARTH, ARED, or GRFX prefix.</w:t>
            </w:r>
          </w:p>
          <w:p w14:paraId="622FA5C2" w14:textId="364EB8B8" w:rsidR="00AC2FF6" w:rsidRPr="009F0957" w:rsidRDefault="0005350D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Corequisites: </w:t>
            </w:r>
            <w:r w:rsidR="008B4B30"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GRFX 4801</w:t>
            </w:r>
            <w:r w:rsidR="008B4B30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="008B4B30"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and </w:t>
            </w:r>
            <w:r w:rsidRPr="009F0957">
              <w:rPr>
                <w:rFonts w:ascii="Cambria" w:eastAsia="Cambria" w:hAnsi="Cambria" w:cs="Cambria"/>
                <w:b/>
                <w:sz w:val="20"/>
                <w:szCs w:val="20"/>
              </w:rPr>
              <w:t>GRFX 4803.</w:t>
            </w:r>
          </w:p>
          <w:p w14:paraId="58F6E2A2" w14:textId="77777777" w:rsidR="00AC2FF6" w:rsidRDefault="00AC2FF6" w:rsidP="009F0957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3B037CB6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FD41495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 xml:space="preserve">. </w:t>
      </w:r>
    </w:p>
    <w:p w14:paraId="56265006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(excepting prerequisites and other restrictions) as it should appear in the Bulletin.</w:t>
      </w:r>
    </w:p>
    <w:p w14:paraId="16D8E35A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996C020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  <w:r w:rsidRPr="009F0957">
        <w:rPr>
          <w:rFonts w:ascii="Cambria" w:eastAsia="Cambria" w:hAnsi="Cambria" w:cs="Cambria"/>
          <w:b/>
          <w:sz w:val="20"/>
          <w:szCs w:val="20"/>
        </w:rPr>
        <w:t>YES</w:t>
      </w:r>
    </w:p>
    <w:p w14:paraId="47554997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DF50803" w14:textId="77777777" w:rsidR="00AC2FF6" w:rsidRDefault="000535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2C4132FB" w14:textId="77777777" w:rsidR="00AC2FF6" w:rsidRDefault="0005350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5C4DA37E" w14:textId="77777777" w:rsidR="00AC2FF6" w:rsidRPr="009F0957" w:rsidRDefault="0005350D">
      <w:pPr>
        <w:tabs>
          <w:tab w:val="left" w:pos="720"/>
        </w:tabs>
        <w:ind w:left="2250"/>
        <w:rPr>
          <w:rFonts w:ascii="Verdana" w:eastAsia="Verdana" w:hAnsi="Verdana" w:cs="Verdana"/>
          <w:sz w:val="18"/>
          <w:szCs w:val="18"/>
        </w:rPr>
      </w:pPr>
      <w:r w:rsidRPr="009F0957">
        <w:rPr>
          <w:rFonts w:ascii="Verdana" w:eastAsia="Verdana" w:hAnsi="Verdana" w:cs="Verdana"/>
          <w:sz w:val="18"/>
          <w:szCs w:val="18"/>
        </w:rPr>
        <w:t xml:space="preserve">Prerequisites: Advisor and instructor permission; minimum GPA of 2.75 in all course work with an ART, ARTH, ARED, or GRFX prefix. </w:t>
      </w:r>
    </w:p>
    <w:p w14:paraId="29861096" w14:textId="4F1FDFF5" w:rsidR="00AC2FF6" w:rsidRPr="009F0957" w:rsidRDefault="0005350D">
      <w:pPr>
        <w:tabs>
          <w:tab w:val="left" w:pos="720"/>
        </w:tabs>
        <w:ind w:left="2250"/>
        <w:rPr>
          <w:rFonts w:ascii="Cambria" w:eastAsia="Cambria" w:hAnsi="Cambria" w:cs="Cambria"/>
          <w:sz w:val="20"/>
          <w:szCs w:val="20"/>
        </w:rPr>
      </w:pPr>
      <w:r w:rsidRPr="009F0957">
        <w:rPr>
          <w:rFonts w:ascii="Verdana" w:eastAsia="Verdana" w:hAnsi="Verdana" w:cs="Verdana"/>
          <w:sz w:val="18"/>
          <w:szCs w:val="18"/>
        </w:rPr>
        <w:t xml:space="preserve">Corequisites: </w:t>
      </w:r>
      <w:r w:rsidR="008B4B30" w:rsidRPr="009F0957">
        <w:rPr>
          <w:rFonts w:ascii="Verdana" w:eastAsia="Verdana" w:hAnsi="Verdana" w:cs="Verdana"/>
          <w:sz w:val="18"/>
          <w:szCs w:val="18"/>
        </w:rPr>
        <w:t xml:space="preserve">GRFX </w:t>
      </w:r>
      <w:proofErr w:type="gramStart"/>
      <w:r w:rsidR="008B4B30" w:rsidRPr="009F0957">
        <w:rPr>
          <w:rFonts w:ascii="Verdana" w:eastAsia="Verdana" w:hAnsi="Verdana" w:cs="Verdana"/>
          <w:sz w:val="18"/>
          <w:szCs w:val="18"/>
        </w:rPr>
        <w:t>4801</w:t>
      </w:r>
      <w:r w:rsidR="008B4B30">
        <w:rPr>
          <w:rFonts w:ascii="Verdana" w:eastAsia="Verdana" w:hAnsi="Verdana" w:cs="Verdana"/>
          <w:sz w:val="18"/>
          <w:szCs w:val="18"/>
        </w:rPr>
        <w:t>,</w:t>
      </w:r>
      <w:r w:rsidRPr="009F0957">
        <w:rPr>
          <w:rFonts w:ascii="Verdana" w:eastAsia="Verdana" w:hAnsi="Verdana" w:cs="Verdana"/>
          <w:sz w:val="18"/>
          <w:szCs w:val="18"/>
        </w:rPr>
        <w:t>GRFX</w:t>
      </w:r>
      <w:proofErr w:type="gramEnd"/>
      <w:r w:rsidRPr="009F0957">
        <w:rPr>
          <w:rFonts w:ascii="Verdana" w:eastAsia="Verdana" w:hAnsi="Verdana" w:cs="Verdana"/>
          <w:sz w:val="18"/>
          <w:szCs w:val="18"/>
        </w:rPr>
        <w:t xml:space="preserve"> 4803. </w:t>
      </w:r>
    </w:p>
    <w:p w14:paraId="17370EFB" w14:textId="77777777" w:rsidR="00AC2FF6" w:rsidRDefault="0005350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Why or why not? </w:t>
      </w:r>
    </w:p>
    <w:p w14:paraId="36466769" w14:textId="77777777" w:rsidR="00AC2FF6" w:rsidRPr="009F0957" w:rsidRDefault="000535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2160"/>
        <w:rPr>
          <w:rFonts w:ascii="Verdana" w:eastAsia="Verdana" w:hAnsi="Verdana" w:cs="Verdana"/>
          <w:sz w:val="20"/>
          <w:szCs w:val="20"/>
          <w:highlight w:val="white"/>
        </w:rPr>
      </w:pPr>
      <w:r w:rsidRPr="009F0957">
        <w:rPr>
          <w:rFonts w:ascii="Verdana" w:eastAsia="Verdana" w:hAnsi="Verdana" w:cs="Verdana"/>
          <w:sz w:val="20"/>
          <w:szCs w:val="20"/>
          <w:highlight w:val="white"/>
        </w:rPr>
        <w:t>Reduce the number of prerequisites for clarity (since getting to this level requires having taken these classes); make clear all co-</w:t>
      </w:r>
      <w:proofErr w:type="spellStart"/>
      <w:r w:rsidRPr="009F0957">
        <w:rPr>
          <w:rFonts w:ascii="Verdana" w:eastAsia="Verdana" w:hAnsi="Verdana" w:cs="Verdana"/>
          <w:sz w:val="20"/>
          <w:szCs w:val="20"/>
          <w:highlight w:val="white"/>
        </w:rPr>
        <w:t>reqs</w:t>
      </w:r>
      <w:proofErr w:type="spellEnd"/>
      <w:r w:rsidRPr="009F0957">
        <w:rPr>
          <w:rFonts w:ascii="Verdana" w:eastAsia="Verdana" w:hAnsi="Verdana" w:cs="Verdana"/>
          <w:sz w:val="20"/>
          <w:szCs w:val="20"/>
          <w:highlight w:val="white"/>
        </w:rPr>
        <w:t xml:space="preserve"> (GRFX-4503, -4803, and new -4801), and add adviser or instructor permission for control (this will be handled through the signing of a form). </w:t>
      </w:r>
    </w:p>
    <w:p w14:paraId="45F9F1C6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0BD0F79" w14:textId="77777777" w:rsidR="00AC2FF6" w:rsidRDefault="000535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100766EF" w14:textId="77777777" w:rsidR="00AC2FF6" w:rsidRDefault="0005350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0704875D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3C9B886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7CB8E04A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5B818180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</w:rPr>
      </w:pPr>
    </w:p>
    <w:p w14:paraId="1251E6D7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B1189B0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ADC1F00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99DF26F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0B6A3EFB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5FECE92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B477109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EC83060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0F49F02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384B1D2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</w:t>
      </w:r>
      <w:proofErr w:type="gramStart"/>
      <w:r>
        <w:rPr>
          <w:rFonts w:ascii="Cambria" w:eastAsia="Cambria" w:hAnsi="Cambria" w:cs="Cambria"/>
          <w:sz w:val="20"/>
          <w:szCs w:val="20"/>
        </w:rPr>
        <w:t>i.e.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standard letter, credit/no credit, pass/fail, no grade, developmental, or other [please elaborate])</w:t>
      </w:r>
    </w:p>
    <w:p w14:paraId="54A69191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52B4989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8B0C8CA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dual-listed (undergraduate/graduate)? </w:t>
      </w:r>
    </w:p>
    <w:p w14:paraId="7113B3D0" w14:textId="77777777" w:rsidR="00AC2FF6" w:rsidRDefault="00AC2FF6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1BE628E0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Is this course cross-listed?  </w:t>
      </w:r>
    </w:p>
    <w:p w14:paraId="67BAEC05" w14:textId="77777777" w:rsidR="00AC2FF6" w:rsidRDefault="0005350D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8FD6312" w14:textId="77777777" w:rsidR="00AC2FF6" w:rsidRDefault="00AC2FF6">
      <w:pPr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7BCE688D" w14:textId="77777777" w:rsidR="00AC2FF6" w:rsidRDefault="000535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88DE036" w14:textId="77777777" w:rsidR="00AC2FF6" w:rsidRDefault="000535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35DF3C2D" w14:textId="77777777" w:rsidR="00AC2FF6" w:rsidRDefault="000535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50146BE7" w14:textId="77777777" w:rsidR="00AC2FF6" w:rsidRDefault="0005350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808080"/>
          <w:sz w:val="22"/>
          <w:szCs w:val="22"/>
          <w:shd w:val="clear" w:color="auto" w:fill="D9D9D9"/>
        </w:rPr>
        <w:t>Enter text...</w:t>
      </w:r>
    </w:p>
    <w:p w14:paraId="3A7C69CA" w14:textId="77777777" w:rsidR="00AC2FF6" w:rsidRDefault="00AC2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51F3414D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Is this course in support of a new program?  </w:t>
      </w:r>
    </w:p>
    <w:p w14:paraId="7C1CF56B" w14:textId="77777777" w:rsidR="00AC2FF6" w:rsidRDefault="0005350D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7E0010E3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394E0F4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186E0A8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Will this course be a one-to-one equivalent to a deleted course or previous version of this course (please check with the Registrar if unsure)?</w:t>
      </w:r>
    </w:p>
    <w:p w14:paraId="0E657C14" w14:textId="77777777" w:rsidR="00AC2FF6" w:rsidRDefault="0005350D">
      <w:pPr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6655C615" w14:textId="77777777" w:rsidR="00AC2FF6" w:rsidRDefault="0005350D">
      <w:pPr>
        <w:ind w:left="720" w:firstLine="720"/>
        <w:rPr>
          <w:rFonts w:ascii="Cambria" w:eastAsia="Cambria" w:hAnsi="Cambria" w:cs="Cambria"/>
          <w:b/>
          <w:sz w:val="28"/>
          <w:szCs w:val="28"/>
        </w:rPr>
      </w:pPr>
      <w:r>
        <w:rPr>
          <w:color w:val="808080"/>
          <w:shd w:val="clear" w:color="auto" w:fill="D9D9D9"/>
        </w:rPr>
        <w:t>Enter text...</w:t>
      </w:r>
      <w:r>
        <w:rPr>
          <w:rFonts w:ascii="Cambria" w:eastAsia="Cambria" w:hAnsi="Cambria" w:cs="Cambria"/>
          <w:sz w:val="20"/>
          <w:szCs w:val="20"/>
        </w:rPr>
        <w:tab/>
      </w:r>
    </w:p>
    <w:p w14:paraId="039D0406" w14:textId="77777777" w:rsidR="00AC2FF6" w:rsidRDefault="0005350D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39B01F57" w14:textId="77777777" w:rsidR="00AC2FF6" w:rsidRDefault="00AC2FF6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4AF192F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3C65EBFA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2D1AAFBC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3D497EF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DD5A775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</w:t>
      </w:r>
    </w:p>
    <w:p w14:paraId="48860241" w14:textId="77777777" w:rsidR="00AC2FF6" w:rsidRPr="004F3839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  <w:lang w:val="fr-FR"/>
        </w:rPr>
      </w:pPr>
      <w:r w:rsidRPr="004F3839">
        <w:rPr>
          <w:rFonts w:ascii="Cambria" w:eastAsia="Cambria" w:hAnsi="Cambria" w:cs="Cambria"/>
          <w:sz w:val="20"/>
          <w:szCs w:val="20"/>
          <w:lang w:val="fr-FR"/>
        </w:rPr>
        <w:t>(</w:t>
      </w:r>
      <w:proofErr w:type="gramStart"/>
      <w:r w:rsidRPr="004F3839">
        <w:rPr>
          <w:rFonts w:ascii="Cambria" w:eastAsia="Cambria" w:hAnsi="Cambria" w:cs="Cambria"/>
          <w:sz w:val="20"/>
          <w:szCs w:val="20"/>
          <w:lang w:val="fr-FR"/>
        </w:rPr>
        <w:t>e.g.</w:t>
      </w:r>
      <w:proofErr w:type="gramEnd"/>
      <w:r w:rsidRPr="004F3839">
        <w:rPr>
          <w:rFonts w:ascii="Cambria" w:eastAsia="Cambria" w:hAnsi="Cambria" w:cs="Cambria"/>
          <w:sz w:val="20"/>
          <w:szCs w:val="20"/>
          <w:lang w:val="fr-FR"/>
        </w:rPr>
        <w:t xml:space="preserve"> </w:t>
      </w:r>
      <w:proofErr w:type="spellStart"/>
      <w:r w:rsidRPr="004F3839">
        <w:rPr>
          <w:rFonts w:ascii="Cambria" w:eastAsia="Cambria" w:hAnsi="Cambria" w:cs="Cambria"/>
          <w:sz w:val="20"/>
          <w:szCs w:val="20"/>
          <w:lang w:val="fr-FR"/>
        </w:rPr>
        <w:t>labs</w:t>
      </w:r>
      <w:proofErr w:type="spellEnd"/>
      <w:r w:rsidRPr="004F3839">
        <w:rPr>
          <w:rFonts w:ascii="Cambria" w:eastAsia="Cambria" w:hAnsi="Cambria" w:cs="Cambria"/>
          <w:sz w:val="20"/>
          <w:szCs w:val="20"/>
          <w:lang w:val="fr-FR"/>
        </w:rPr>
        <w:t xml:space="preserve">, </w:t>
      </w:r>
      <w:proofErr w:type="spellStart"/>
      <w:r w:rsidRPr="004F3839">
        <w:rPr>
          <w:rFonts w:ascii="Cambria" w:eastAsia="Cambria" w:hAnsi="Cambria" w:cs="Cambria"/>
          <w:sz w:val="20"/>
          <w:szCs w:val="20"/>
          <w:lang w:val="fr-FR"/>
        </w:rPr>
        <w:t>exhibits</w:t>
      </w:r>
      <w:proofErr w:type="spellEnd"/>
      <w:r w:rsidRPr="004F3839">
        <w:rPr>
          <w:rFonts w:ascii="Cambria" w:eastAsia="Cambria" w:hAnsi="Cambria" w:cs="Cambria"/>
          <w:sz w:val="20"/>
          <w:szCs w:val="20"/>
          <w:lang w:val="fr-FR"/>
        </w:rPr>
        <w:t>, site visitations, etc.)</w:t>
      </w:r>
    </w:p>
    <w:p w14:paraId="58114DC8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AE1C727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32A1E050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72718EF" w14:textId="77777777" w:rsidR="00AC2FF6" w:rsidRDefault="00053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1F44153" w14:textId="77777777" w:rsidR="00AC2FF6" w:rsidRDefault="0005350D">
      <w:pPr>
        <w:tabs>
          <w:tab w:val="left" w:pos="360"/>
          <w:tab w:val="left" w:pos="720"/>
        </w:tabs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 additional faculty or supplies are required.</w:t>
      </w:r>
    </w:p>
    <w:p w14:paraId="127ABEFC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09FD7503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Does this course require course fees?  </w:t>
      </w:r>
    </w:p>
    <w:p w14:paraId="5B7EA5B1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24A75A95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34AD374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289EF45D" w14:textId="77777777" w:rsidR="00AC2FF6" w:rsidRDefault="0005350D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Justification</w:t>
      </w:r>
    </w:p>
    <w:p w14:paraId="75116AD9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383D0995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8A5719F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1E04A819" w14:textId="77777777" w:rsidR="00AC2FF6" w:rsidRPr="009F0957" w:rsidRDefault="000535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Verdana" w:eastAsia="Verdana" w:hAnsi="Verdana" w:cs="Verdana"/>
          <w:sz w:val="20"/>
          <w:szCs w:val="20"/>
          <w:highlight w:val="white"/>
        </w:rPr>
      </w:pPr>
      <w:r w:rsidRPr="009F0957">
        <w:rPr>
          <w:rFonts w:ascii="Verdana" w:eastAsia="Verdana" w:hAnsi="Verdana" w:cs="Verdana"/>
          <w:sz w:val="20"/>
          <w:szCs w:val="20"/>
          <w:highlight w:val="white"/>
        </w:rPr>
        <w:t>Clarify pre- and corequisites</w:t>
      </w:r>
    </w:p>
    <w:p w14:paraId="3A4496CB" w14:textId="77777777" w:rsidR="00AC2FF6" w:rsidRDefault="00AC2F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459CE86" w14:textId="77777777" w:rsidR="00AC2FF6" w:rsidRDefault="0005350D">
      <w:pPr>
        <w:tabs>
          <w:tab w:val="left" w:pos="360"/>
          <w:tab w:val="left" w:pos="720"/>
        </w:tabs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454D049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34C73FAF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5AE2FB22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0C92A08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05E5736" w14:textId="77777777" w:rsidR="00AC2FF6" w:rsidRDefault="0005350D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E449872" w14:textId="77777777" w:rsidR="00AC2FF6" w:rsidRDefault="0005350D">
      <w:pPr>
        <w:tabs>
          <w:tab w:val="left" w:pos="360"/>
          <w:tab w:val="left" w:pos="72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899217C" w14:textId="77777777" w:rsidR="00AC2FF6" w:rsidRDefault="00AC2FF6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65A6643E" w14:textId="77777777" w:rsidR="00AC2FF6" w:rsidRDefault="0005350D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3B608254" w14:textId="77777777" w:rsidR="00AC2FF6" w:rsidRDefault="0005350D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74A843" w14:textId="77777777" w:rsidR="00AC2FF6" w:rsidRDefault="00AC2FF6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</w:p>
    <w:p w14:paraId="1667BA5B" w14:textId="77777777" w:rsidR="00AC2FF6" w:rsidRDefault="0005350D">
      <w:pPr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2464E863" w14:textId="77777777" w:rsidR="00AC2FF6" w:rsidRDefault="0005350D">
      <w:pPr>
        <w:tabs>
          <w:tab w:val="left" w:pos="360"/>
          <w:tab w:val="left" w:pos="720"/>
        </w:tabs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E33ED33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91FADCF" w14:textId="77777777" w:rsidR="00AC2FF6" w:rsidRDefault="0005350D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F5BAC21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</w:p>
    <w:p w14:paraId="4AE71DDE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1F71AA1D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    Do the proposed modifications result in a change to the assessment plan?</w:t>
      </w:r>
    </w:p>
    <w:p w14:paraId="6697D38E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9BD130" w14:textId="77777777" w:rsidR="00AC2FF6" w:rsidRDefault="00AC2FF6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19B52024" w14:textId="77777777" w:rsidR="00AC2FF6" w:rsidRDefault="0005350D">
      <w:pPr>
        <w:tabs>
          <w:tab w:val="left" w:pos="360"/>
          <w:tab w:val="left" w:pos="81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</w:t>
      </w:r>
      <w:proofErr w:type="gramStart"/>
      <w:r>
        <w:rPr>
          <w:rFonts w:ascii="Cambria" w:eastAsia="Cambria" w:hAnsi="Cambria" w:cs="Cambria"/>
          <w:b/>
          <w:u w:val="single"/>
        </w:rPr>
        <w:t xml:space="preserve">Process  </w:t>
      </w:r>
      <w:r>
        <w:rPr>
          <w:rFonts w:ascii="Cambria" w:eastAsia="Cambria" w:hAnsi="Cambria" w:cs="Cambria"/>
          <w:b/>
          <w:highlight w:val="yellow"/>
        </w:rPr>
        <w:t>(</w:t>
      </w:r>
      <w:proofErr w:type="gramEnd"/>
      <w:r>
        <w:rPr>
          <w:rFonts w:ascii="Cambria" w:eastAsia="Cambria" w:hAnsi="Cambria" w:cs="Cambria"/>
          <w:b/>
          <w:highlight w:val="yellow"/>
        </w:rPr>
        <w:t>Course modifications skip this section unless the answer to #18 is “Yes”)</w:t>
      </w:r>
    </w:p>
    <w:p w14:paraId="549EC8AA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A84F573" w14:textId="77777777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9C938DD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79721F9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BFEFCF6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03B495B" w14:textId="77777777" w:rsidR="00AC2FF6" w:rsidRDefault="0005350D">
      <w:pPr>
        <w:spacing w:after="24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D79CF52" w14:textId="77777777" w:rsidR="00AC2FF6" w:rsidRDefault="00AC2FF6">
      <w:pPr>
        <w:spacing w:after="240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C2FF6" w14:paraId="51657C39" w14:textId="77777777">
        <w:tc>
          <w:tcPr>
            <w:tcW w:w="2148" w:type="dxa"/>
          </w:tcPr>
          <w:p w14:paraId="55135D85" w14:textId="77777777" w:rsidR="00AC2FF6" w:rsidRDefault="0005350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Program-Level Outcome 1 (from question #19)</w:t>
            </w:r>
          </w:p>
        </w:tc>
        <w:tc>
          <w:tcPr>
            <w:tcW w:w="7428" w:type="dxa"/>
          </w:tcPr>
          <w:p w14:paraId="62F7A443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C2FF6" w14:paraId="1B0F6F73" w14:textId="77777777">
        <w:tc>
          <w:tcPr>
            <w:tcW w:w="2148" w:type="dxa"/>
          </w:tcPr>
          <w:p w14:paraId="3D5B8766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B663515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C2FF6" w14:paraId="2840556F" w14:textId="77777777">
        <w:tc>
          <w:tcPr>
            <w:tcW w:w="2148" w:type="dxa"/>
          </w:tcPr>
          <w:p w14:paraId="3A335C54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5F69DC47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7B3480DB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AC2FF6" w14:paraId="08A38659" w14:textId="77777777">
        <w:tc>
          <w:tcPr>
            <w:tcW w:w="2148" w:type="dxa"/>
          </w:tcPr>
          <w:p w14:paraId="471A512D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7A8FA9F" w14:textId="77777777" w:rsidR="00AC2FF6" w:rsidRDefault="0005350D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465BCFB" w14:textId="77777777" w:rsidR="00AC2FF6" w:rsidRDefault="0005350D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E0FA8F2" w14:textId="77777777" w:rsidR="00AC2FF6" w:rsidRDefault="00AC2FF6">
      <w:pPr>
        <w:rPr>
          <w:rFonts w:ascii="Cambria" w:eastAsia="Cambria" w:hAnsi="Cambria" w:cs="Cambria"/>
          <w:i/>
          <w:sz w:val="20"/>
          <w:szCs w:val="20"/>
        </w:rPr>
      </w:pPr>
    </w:p>
    <w:p w14:paraId="49D13BDB" w14:textId="77777777" w:rsidR="00AC2FF6" w:rsidRDefault="0005350D">
      <w:pPr>
        <w:tabs>
          <w:tab w:val="left" w:pos="360"/>
          <w:tab w:val="left" w:pos="810"/>
        </w:tabs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7AF228A1" w14:textId="77777777" w:rsidR="00AC2FF6" w:rsidRDefault="00053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line="276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are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the course-level outcomes for students enrolled in this course and the associated assessment measures? </w:t>
      </w:r>
    </w:p>
    <w:p w14:paraId="370DB428" w14:textId="77777777" w:rsidR="00AC2FF6" w:rsidRDefault="00AC2FF6">
      <w:pPr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AC2FF6" w14:paraId="0E1AF5A9" w14:textId="77777777">
        <w:tc>
          <w:tcPr>
            <w:tcW w:w="2148" w:type="dxa"/>
          </w:tcPr>
          <w:p w14:paraId="23C52C30" w14:textId="77777777" w:rsidR="00AC2FF6" w:rsidRDefault="0005350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5E3CF61E" w14:textId="77777777" w:rsidR="00AC2FF6" w:rsidRDefault="00AC2FF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3BABE14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AC2FF6" w14:paraId="22FBFC2A" w14:textId="77777777">
        <w:tc>
          <w:tcPr>
            <w:tcW w:w="2148" w:type="dxa"/>
          </w:tcPr>
          <w:p w14:paraId="3B4F198E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64942929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AC2FF6" w14:paraId="0625B061" w14:textId="77777777">
        <w:tc>
          <w:tcPr>
            <w:tcW w:w="2148" w:type="dxa"/>
          </w:tcPr>
          <w:p w14:paraId="38058ACF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7AAFFD7" w14:textId="77777777" w:rsidR="00AC2FF6" w:rsidRDefault="0005350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6EEC2179" w14:textId="77777777" w:rsidR="00AC2FF6" w:rsidRDefault="0005350D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73CD0D8C" w14:textId="77777777" w:rsidR="00AC2FF6" w:rsidRDefault="00AC2FF6">
      <w:pPr>
        <w:rPr>
          <w:rFonts w:ascii="Cambria" w:eastAsia="Cambria" w:hAnsi="Cambria" w:cs="Cambria"/>
          <w:b/>
          <w:sz w:val="16"/>
          <w:szCs w:val="16"/>
          <w:u w:val="single"/>
        </w:rPr>
      </w:pPr>
    </w:p>
    <w:p w14:paraId="1C8DB7F6" w14:textId="77777777" w:rsidR="00AC2FF6" w:rsidRDefault="00AC2FF6">
      <w:pPr>
        <w:rPr>
          <w:rFonts w:ascii="Cambria" w:eastAsia="Cambria" w:hAnsi="Cambria" w:cs="Cambria"/>
          <w:b/>
          <w:sz w:val="16"/>
          <w:szCs w:val="16"/>
          <w:u w:val="single"/>
        </w:rPr>
      </w:pPr>
    </w:p>
    <w:p w14:paraId="3A5FB346" w14:textId="77777777" w:rsidR="009F0957" w:rsidRDefault="009F095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br w:type="page"/>
      </w:r>
    </w:p>
    <w:p w14:paraId="03D714D7" w14:textId="1CF9E8AB" w:rsidR="00AC2FF6" w:rsidRDefault="0005350D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D471F9E" w14:textId="77777777" w:rsidR="00AC2FF6" w:rsidRDefault="00AC2FF6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C2FF6" w14:paraId="596ECF39" w14:textId="77777777">
        <w:tc>
          <w:tcPr>
            <w:tcW w:w="10790" w:type="dxa"/>
            <w:shd w:val="clear" w:color="auto" w:fill="D9D9D9"/>
          </w:tcPr>
          <w:p w14:paraId="5C94F459" w14:textId="77777777" w:rsidR="00AC2FF6" w:rsidRDefault="0005350D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AC2FF6" w14:paraId="7F1C1570" w14:textId="77777777">
        <w:tc>
          <w:tcPr>
            <w:tcW w:w="10790" w:type="dxa"/>
            <w:shd w:val="clear" w:color="auto" w:fill="F2F2F2"/>
          </w:tcPr>
          <w:p w14:paraId="0B10B632" w14:textId="77777777" w:rsidR="00AC2FF6" w:rsidRDefault="00AC2FF6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B2A52A4" w14:textId="77777777" w:rsidR="00AC2FF6" w:rsidRDefault="000535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Please visit </w:t>
            </w:r>
            <w:hyperlink r:id="rId8">
              <w:r>
                <w:rPr>
                  <w:b/>
                  <w:color w:val="0000FF"/>
                  <w:u w:val="single"/>
                </w:rPr>
                <w:t>http://www.astate.edu/a/registrar/students/bulletins/index.dot</w:t>
              </w:r>
            </w:hyperlink>
            <w:r>
              <w:rPr>
                <w:b/>
                <w:color w:val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1B11314" w14:textId="77777777" w:rsidR="00AC2FF6" w:rsidRDefault="00AC2FF6">
            <w:pPr>
              <w:rPr>
                <w:b/>
                <w:color w:val="FF0000"/>
                <w:sz w:val="14"/>
                <w:szCs w:val="14"/>
              </w:rPr>
            </w:pPr>
          </w:p>
          <w:p w14:paraId="4135B444" w14:textId="77777777" w:rsidR="00AC2FF6" w:rsidRDefault="0005350D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445171EA" w14:textId="77777777" w:rsidR="00AC2FF6" w:rsidRDefault="00AC2FF6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038BF65A" w14:textId="77777777" w:rsidR="00AC2FF6" w:rsidRDefault="00AC2FF6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/>
                <w:sz w:val="10"/>
                <w:szCs w:val="10"/>
                <w:u w:val="single"/>
              </w:rPr>
            </w:pPr>
          </w:p>
          <w:p w14:paraId="2B769418" w14:textId="77777777" w:rsidR="00AC2FF6" w:rsidRDefault="00AC2FF6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36F56C8" w14:textId="77777777" w:rsidR="00AC2FF6" w:rsidRDefault="0005350D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161227B" w14:textId="77777777" w:rsidR="00AC2FF6" w:rsidRDefault="0005350D">
      <w:pPr>
        <w:tabs>
          <w:tab w:val="left" w:pos="360"/>
          <w:tab w:val="left" w:pos="720"/>
        </w:tabs>
        <w:rPr>
          <w:rFonts w:ascii="Verdana" w:eastAsia="Verdana" w:hAnsi="Verdana" w:cs="Verdana"/>
          <w:b/>
          <w:i/>
          <w:color w:val="FF0000"/>
        </w:rPr>
      </w:pPr>
      <w:r>
        <w:rPr>
          <w:rFonts w:ascii="Cambria" w:eastAsia="Cambria" w:hAnsi="Cambria" w:cs="Cambria"/>
          <w:b/>
          <w:sz w:val="20"/>
          <w:szCs w:val="20"/>
        </w:rPr>
        <w:t>2022-23 A-State Bulletin</w:t>
      </w:r>
      <w:r>
        <w:rPr>
          <w:rFonts w:ascii="Cambria" w:eastAsia="Cambria" w:hAnsi="Cambria" w:cs="Cambria"/>
          <w:sz w:val="20"/>
          <w:szCs w:val="20"/>
        </w:rPr>
        <w:t xml:space="preserve"> (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https://catalog.astate.edu/preview_program.php?catoid=3&amp;poid=570&amp;returnto=75&amp;fbclid=IwAR3fvT73w2V5PwUKUavivEfCOWrXNacWkbbcMXvf3Sw8ILzGd8odbGjysxI</w:t>
        </w:r>
      </w:hyperlink>
      <w:r>
        <w:rPr>
          <w:rFonts w:ascii="Cambria" w:eastAsia="Cambria" w:hAnsi="Cambria" w:cs="Cambria"/>
          <w:sz w:val="20"/>
          <w:szCs w:val="20"/>
        </w:rPr>
        <w:t xml:space="preserve">) </w:t>
      </w:r>
    </w:p>
    <w:p w14:paraId="56748AD8" w14:textId="77777777" w:rsidR="00AC2FF6" w:rsidRDefault="00AC2FF6">
      <w:pPr>
        <w:tabs>
          <w:tab w:val="left" w:pos="360"/>
          <w:tab w:val="left" w:pos="720"/>
        </w:tabs>
        <w:rPr>
          <w:rFonts w:ascii="Verdana" w:eastAsia="Verdana" w:hAnsi="Verdana" w:cs="Verdana"/>
          <w:sz w:val="20"/>
          <w:szCs w:val="20"/>
        </w:rPr>
      </w:pPr>
    </w:p>
    <w:p w14:paraId="4FFF6938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b/>
          <w:sz w:val="20"/>
          <w:szCs w:val="20"/>
        </w:rPr>
      </w:pPr>
    </w:p>
    <w:p w14:paraId="147460A3" w14:textId="77777777" w:rsidR="00AC2FF6" w:rsidRDefault="0005350D">
      <w:pPr>
        <w:tabs>
          <w:tab w:val="left" w:pos="360"/>
          <w:tab w:val="left" w:pos="72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BEFORE:</w:t>
      </w:r>
    </w:p>
    <w:p w14:paraId="4FAC1824" w14:textId="77777777" w:rsidR="00AC2FF6" w:rsidRDefault="0005350D">
      <w:pPr>
        <w:pStyle w:val="Heading3"/>
        <w:spacing w:before="300" w:after="15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GRFX 4503 - Professional Practice for Design</w:t>
      </w:r>
    </w:p>
    <w:p w14:paraId="18270F7F" w14:textId="2CCB7C09" w:rsidR="00AC2FF6" w:rsidRDefault="0005350D">
      <w:pPr>
        <w:tabs>
          <w:tab w:val="left" w:pos="360"/>
          <w:tab w:val="left" w:pos="720"/>
        </w:tabs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Sem.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</w:rPr>
        <w:t>Hrs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>: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3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br/>
        <w:t>Personal brand development, including visual identity, website, and social media strategy. Job-finding skills, including cover letter and resumé writing, interviewing, networking, legal issues, contracts, and overall professional communication. This course requires three or more hours per week outside of class. Spring. 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Prerequisites: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Verdana" w:eastAsia="Verdana" w:hAnsi="Verdana" w:cs="Verdana"/>
          <w:strike/>
          <w:color w:val="FF0000"/>
          <w:sz w:val="18"/>
          <w:szCs w:val="18"/>
        </w:rPr>
        <w:t>a grade of C or better in </w:t>
      </w:r>
      <w:hyperlink r:id="rId10" w:anchor="tt1160">
        <w:r>
          <w:rPr>
            <w:rFonts w:ascii="Verdana" w:eastAsia="Verdana" w:hAnsi="Verdana" w:cs="Verdana"/>
            <w:strike/>
            <w:color w:val="FF0000"/>
            <w:sz w:val="18"/>
            <w:szCs w:val="18"/>
            <w:u w:val="single"/>
          </w:rPr>
          <w:t>GRFX 3303</w:t>
        </w:r>
      </w:hyperlink>
      <w:r>
        <w:rPr>
          <w:rFonts w:ascii="Verdana" w:eastAsia="Verdana" w:hAnsi="Verdana" w:cs="Verdana"/>
          <w:strike/>
          <w:color w:val="FF0000"/>
          <w:sz w:val="18"/>
          <w:szCs w:val="18"/>
        </w:rPr>
        <w:t>, </w:t>
      </w:r>
      <w:hyperlink r:id="rId11" w:anchor="tt3284">
        <w:r>
          <w:rPr>
            <w:rFonts w:ascii="Verdana" w:eastAsia="Verdana" w:hAnsi="Verdana" w:cs="Verdana"/>
            <w:strike/>
            <w:color w:val="FF0000"/>
            <w:sz w:val="18"/>
            <w:szCs w:val="18"/>
            <w:u w:val="single"/>
          </w:rPr>
          <w:t>GRFX 3503</w:t>
        </w:r>
      </w:hyperlink>
      <w:r>
        <w:rPr>
          <w:rFonts w:ascii="Verdana" w:eastAsia="Verdana" w:hAnsi="Verdana" w:cs="Verdana"/>
          <w:strike/>
          <w:color w:val="FF0000"/>
          <w:sz w:val="18"/>
          <w:szCs w:val="18"/>
        </w:rPr>
        <w:t>, </w:t>
      </w:r>
      <w:hyperlink r:id="rId12" w:anchor="tt2341">
        <w:r>
          <w:rPr>
            <w:rFonts w:ascii="Verdana" w:eastAsia="Verdana" w:hAnsi="Verdana" w:cs="Verdana"/>
            <w:strike/>
            <w:color w:val="FF0000"/>
            <w:sz w:val="18"/>
            <w:szCs w:val="18"/>
            <w:u w:val="single"/>
          </w:rPr>
          <w:t>GRFX 3603</w:t>
        </w:r>
      </w:hyperlink>
      <w:r>
        <w:rPr>
          <w:rFonts w:ascii="Verdana" w:eastAsia="Verdana" w:hAnsi="Verdana" w:cs="Verdana"/>
          <w:strike/>
          <w:color w:val="FF0000"/>
          <w:sz w:val="18"/>
          <w:szCs w:val="18"/>
        </w:rPr>
        <w:t>; CR in </w:t>
      </w:r>
      <w:hyperlink r:id="rId13" w:anchor="tt5460">
        <w:r>
          <w:rPr>
            <w:rFonts w:ascii="Verdana" w:eastAsia="Verdana" w:hAnsi="Verdana" w:cs="Verdana"/>
            <w:strike/>
            <w:color w:val="FF0000"/>
            <w:sz w:val="18"/>
            <w:szCs w:val="18"/>
            <w:u w:val="single"/>
          </w:rPr>
          <w:t>GRFX 3400</w:t>
        </w:r>
      </w:hyperlink>
      <w:r>
        <w:rPr>
          <w:rFonts w:ascii="Verdana" w:eastAsia="Verdana" w:hAnsi="Verdana" w:cs="Verdana"/>
          <w:strike/>
          <w:color w:val="FF0000"/>
          <w:sz w:val="18"/>
          <w:szCs w:val="18"/>
        </w:rPr>
        <w:t>; or instructor permission.</w:t>
      </w:r>
      <w:r>
        <w:rPr>
          <w:rFonts w:ascii="Verdana" w:eastAsia="Verdana" w:hAnsi="Verdana" w:cs="Verdana"/>
          <w:color w:val="FF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4F81BD"/>
          <w:sz w:val="18"/>
          <w:szCs w:val="18"/>
        </w:rPr>
        <w:t>Advisor and instructor permission, minimum GPA of 2.75 in all course work with an ART, ARTH, ARED, or GRFX prefix.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Corequisites: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8B4B30">
        <w:rPr>
          <w:rFonts w:ascii="Verdana" w:eastAsia="Verdana" w:hAnsi="Verdana" w:cs="Verdana"/>
          <w:b/>
          <w:color w:val="4F81BD"/>
          <w:sz w:val="18"/>
          <w:szCs w:val="18"/>
        </w:rPr>
        <w:t xml:space="preserve">GRFX 4801 and </w:t>
      </w:r>
      <w:r>
        <w:rPr>
          <w:rFonts w:ascii="Verdana" w:eastAsia="Verdana" w:hAnsi="Verdana" w:cs="Verdana"/>
          <w:color w:val="000000"/>
          <w:sz w:val="18"/>
          <w:szCs w:val="18"/>
        </w:rPr>
        <w:t>GRFX 4803.</w:t>
      </w:r>
    </w:p>
    <w:p w14:paraId="2D8A3CA0" w14:textId="77777777" w:rsidR="00AC2FF6" w:rsidRDefault="00AC2FF6">
      <w:pPr>
        <w:tabs>
          <w:tab w:val="left" w:pos="360"/>
          <w:tab w:val="left" w:pos="720"/>
        </w:tabs>
        <w:rPr>
          <w:rFonts w:ascii="Verdana" w:eastAsia="Verdana" w:hAnsi="Verdana" w:cs="Verdana"/>
          <w:b/>
          <w:sz w:val="18"/>
          <w:szCs w:val="18"/>
        </w:rPr>
      </w:pPr>
    </w:p>
    <w:p w14:paraId="2B449686" w14:textId="77777777" w:rsidR="00AC2FF6" w:rsidRDefault="00AC2FF6">
      <w:pPr>
        <w:tabs>
          <w:tab w:val="left" w:pos="360"/>
          <w:tab w:val="left" w:pos="720"/>
        </w:tabs>
        <w:rPr>
          <w:rFonts w:ascii="Verdana" w:eastAsia="Verdana" w:hAnsi="Verdana" w:cs="Verdana"/>
          <w:b/>
          <w:sz w:val="18"/>
          <w:szCs w:val="18"/>
        </w:rPr>
      </w:pPr>
    </w:p>
    <w:p w14:paraId="014F68B4" w14:textId="77777777" w:rsidR="00AC2FF6" w:rsidRDefault="0005350D">
      <w:pPr>
        <w:tabs>
          <w:tab w:val="left" w:pos="360"/>
          <w:tab w:val="left" w:pos="720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AFTER:</w:t>
      </w:r>
    </w:p>
    <w:p w14:paraId="5E706295" w14:textId="77777777" w:rsidR="00AC2FF6" w:rsidRDefault="0005350D">
      <w:pPr>
        <w:pStyle w:val="Heading3"/>
        <w:spacing w:before="300" w:after="15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GRFX 4503 - Professional Practice for Design</w:t>
      </w:r>
    </w:p>
    <w:p w14:paraId="25563841" w14:textId="76143F5B" w:rsidR="00AC2FF6" w:rsidRDefault="0005350D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Sem.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</w:rPr>
        <w:t>Hrs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>:</w:t>
      </w: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3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br/>
        <w:t>Personal brand development, including visual identity, website, and social media strategy. Job-finding skills, including cover letter and resumé writing, interviewing, networking, legal issues, contracts, and overall professional communication. This course requires three or more hours per week outside of class. Spring.  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Prerequisites:</w:t>
      </w:r>
      <w:r>
        <w:rPr>
          <w:rFonts w:ascii="Verdana" w:eastAsia="Verdana" w:hAnsi="Verdana" w:cs="Verdana"/>
          <w:color w:val="000000"/>
          <w:sz w:val="18"/>
          <w:szCs w:val="18"/>
        </w:rPr>
        <w:t> Advisor and instructor permission, minimum GPA of 2.75 in all course work with an ART, ARTH, ARED, or GRFX prefix.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Corequisites: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8B4B30">
        <w:rPr>
          <w:rFonts w:ascii="Verdana" w:eastAsia="Verdana" w:hAnsi="Verdana" w:cs="Verdana"/>
          <w:color w:val="000000"/>
          <w:sz w:val="18"/>
          <w:szCs w:val="18"/>
        </w:rPr>
        <w:t>GRFX 4</w:t>
      </w:r>
      <w:r w:rsidR="008B4B30">
        <w:rPr>
          <w:rFonts w:ascii="Verdana" w:eastAsia="Verdana" w:hAnsi="Verdana" w:cs="Verdana"/>
          <w:sz w:val="18"/>
          <w:szCs w:val="18"/>
        </w:rPr>
        <w:t>801 and</w:t>
      </w:r>
      <w:r w:rsidR="008B4B30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GRFX 4803.</w:t>
      </w:r>
    </w:p>
    <w:p w14:paraId="77B8CD95" w14:textId="77777777" w:rsidR="00AC2FF6" w:rsidRDefault="00AC2FF6">
      <w:pPr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7B3C146" w14:textId="77777777" w:rsidR="00AC2FF6" w:rsidRDefault="00AC2FF6">
      <w:pPr>
        <w:tabs>
          <w:tab w:val="left" w:pos="360"/>
          <w:tab w:val="left" w:pos="720"/>
        </w:tabs>
        <w:jc w:val="center"/>
        <w:rPr>
          <w:rFonts w:ascii="Cambria" w:eastAsia="Cambria" w:hAnsi="Cambria" w:cs="Cambria"/>
          <w:sz w:val="20"/>
          <w:szCs w:val="20"/>
        </w:rPr>
      </w:pPr>
    </w:p>
    <w:sectPr w:rsidR="00AC2F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0563" w14:textId="77777777" w:rsidR="003E4CB1" w:rsidRDefault="003E4CB1">
      <w:r>
        <w:separator/>
      </w:r>
    </w:p>
  </w:endnote>
  <w:endnote w:type="continuationSeparator" w:id="0">
    <w:p w14:paraId="7CDB21E8" w14:textId="77777777" w:rsidR="003E4CB1" w:rsidRDefault="003E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2894" w14:textId="77777777" w:rsidR="00AC2FF6" w:rsidRDefault="000535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6FD802B" w14:textId="77777777" w:rsidR="00AC2FF6" w:rsidRDefault="00AC2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8719" w14:textId="7E5A417C" w:rsidR="00AC2FF6" w:rsidRDefault="000535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A2120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AAA97DB" w14:textId="77777777" w:rsidR="00AC2FF6" w:rsidRDefault="000535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A40A" w14:textId="77777777" w:rsidR="00AC2FF6" w:rsidRDefault="00AC2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E0F2" w14:textId="77777777" w:rsidR="003E4CB1" w:rsidRDefault="003E4CB1">
      <w:r>
        <w:separator/>
      </w:r>
    </w:p>
  </w:footnote>
  <w:footnote w:type="continuationSeparator" w:id="0">
    <w:p w14:paraId="0D284A14" w14:textId="77777777" w:rsidR="003E4CB1" w:rsidRDefault="003E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423D" w14:textId="77777777" w:rsidR="00AC2FF6" w:rsidRDefault="00AC2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5986" w14:textId="77777777" w:rsidR="00AC2FF6" w:rsidRDefault="00AC2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E4C5" w14:textId="77777777" w:rsidR="00AC2FF6" w:rsidRDefault="00AC2F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1DE3"/>
    <w:multiLevelType w:val="multilevel"/>
    <w:tmpl w:val="91281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2C0564"/>
    <w:multiLevelType w:val="multilevel"/>
    <w:tmpl w:val="F426F8F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86084"/>
    <w:multiLevelType w:val="multilevel"/>
    <w:tmpl w:val="F5B6DED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8832CF"/>
    <w:multiLevelType w:val="multilevel"/>
    <w:tmpl w:val="CC4E7D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832596">
    <w:abstractNumId w:val="3"/>
  </w:num>
  <w:num w:numId="2" w16cid:durableId="21631944">
    <w:abstractNumId w:val="1"/>
  </w:num>
  <w:num w:numId="3" w16cid:durableId="74014388">
    <w:abstractNumId w:val="2"/>
  </w:num>
  <w:num w:numId="4" w16cid:durableId="16283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F6"/>
    <w:rsid w:val="0005350D"/>
    <w:rsid w:val="00136A58"/>
    <w:rsid w:val="0014383E"/>
    <w:rsid w:val="00296861"/>
    <w:rsid w:val="003B5C35"/>
    <w:rsid w:val="003E4CB1"/>
    <w:rsid w:val="004973B4"/>
    <w:rsid w:val="004F3839"/>
    <w:rsid w:val="008B4B30"/>
    <w:rsid w:val="009F0957"/>
    <w:rsid w:val="00AC2FF6"/>
    <w:rsid w:val="00C625D4"/>
    <w:rsid w:val="00CA2120"/>
    <w:rsid w:val="00DB5D12"/>
    <w:rsid w:val="00E9552F"/>
    <w:rsid w:val="00F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4DC4"/>
  <w15:docId w15:val="{775A6B09-4F17-4304-A2F8-ED2ED97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A20E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apple-converted-space">
    <w:name w:val="apple-converted-space"/>
    <w:basedOn w:val="DefaultParagraphFont"/>
    <w:rsid w:val="003553C5"/>
  </w:style>
  <w:style w:type="character" w:customStyle="1" w:styleId="fieldlabeltext">
    <w:name w:val="fieldlabeltext"/>
    <w:basedOn w:val="DefaultParagraphFont"/>
    <w:rsid w:val="00C93AB8"/>
  </w:style>
  <w:style w:type="character" w:customStyle="1" w:styleId="Heading3Char">
    <w:name w:val="Heading 3 Char"/>
    <w:basedOn w:val="DefaultParagraphFont"/>
    <w:link w:val="Heading3"/>
    <w:uiPriority w:val="9"/>
    <w:rsid w:val="00A20E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20E9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preview_program.php?catoid=3&amp;poid=570&amp;returnto=75&amp;fbclid=IwAR3fvT73w2V5PwUKUavivEfCOWrXNacWkbbcMXvf3Sw8ILzGd8odbGjysxI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DFD1A127EAD3468652B9C65895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137E-9AA3-914F-AE49-68309ACA5D03}"/>
      </w:docPartPr>
      <w:docPartBody>
        <w:p w:rsidR="00000000" w:rsidRDefault="00F836C3" w:rsidP="00F836C3">
          <w:pPr>
            <w:pStyle w:val="CADFD1A127EAD3468652B9C6589590F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C3"/>
    <w:rsid w:val="00AF011E"/>
    <w:rsid w:val="00F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DFD1A127EAD3468652B9C6589590F6">
    <w:name w:val="CADFD1A127EAD3468652B9C6589590F6"/>
    <w:rsid w:val="00F836C3"/>
  </w:style>
  <w:style w:type="paragraph" w:customStyle="1" w:styleId="7E3453A1592C0B499359392208CF8ECA">
    <w:name w:val="7E3453A1592C0B499359392208CF8ECA"/>
    <w:rsid w:val="00F83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Yl0qSNRn5FS74frucfyLXjYQw==">AMUW2mUBJ3QJJWkykRQdMPXtoSfMm9fa+VzHgLN0y4ZilY2NhvLFZQKPdxw/0xUayc1mDrY7nXDXsZNa8Q1SiDL6kIIFmCcoOyKt5JEukgiKjuRNn1/xVGA=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dcterms:created xsi:type="dcterms:W3CDTF">2022-08-11T16:50:00Z</dcterms:created>
  <dcterms:modified xsi:type="dcterms:W3CDTF">2022-10-17T20:06:00Z</dcterms:modified>
</cp:coreProperties>
</file>