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096FEFA" w:rsidR="00E27C4B" w:rsidRDefault="002B4CEF">
            <w:r>
              <w:t>AGRI02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2BDA76C"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DB2301">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57FCBE4"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B230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B0A0559"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833362">
                  <w:rPr>
                    <w:rFonts w:asciiTheme="majorHAnsi" w:hAnsiTheme="majorHAnsi"/>
                    <w:sz w:val="20"/>
                    <w:szCs w:val="20"/>
                  </w:rPr>
                  <w:t>Jacob Manlove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14T00:00:00Z">
                  <w:dateFormat w:val="M/d/yyyy"/>
                  <w:lid w:val="en-US"/>
                  <w:storeMappedDataAs w:val="dateTime"/>
                  <w:calendar w:val="gregorian"/>
                </w:date>
              </w:sdtPr>
              <w:sdtContent>
                <w:r w:rsidR="00833362">
                  <w:rPr>
                    <w:rFonts w:asciiTheme="majorHAnsi" w:hAnsiTheme="majorHAnsi"/>
                    <w:smallCaps/>
                    <w:sz w:val="20"/>
                    <w:szCs w:val="20"/>
                  </w:rPr>
                  <w:t>2/14/2023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4D3E8AC"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83336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14T00:00:00Z">
                  <w:dateFormat w:val="M/d/yyyy"/>
                  <w:lid w:val="en-US"/>
                  <w:storeMappedDataAs w:val="dateTime"/>
                  <w:calendar w:val="gregorian"/>
                </w:date>
              </w:sdtPr>
              <w:sdtContent>
                <w:r w:rsidR="00833362">
                  <w:rPr>
                    <w:rFonts w:asciiTheme="majorHAnsi" w:hAnsiTheme="majorHAnsi"/>
                    <w:smallCaps/>
                    <w:sz w:val="20"/>
                    <w:szCs w:val="20"/>
                  </w:rPr>
                  <w:t>2/14/2023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BDB2143"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036F94">
                      <w:rPr>
                        <w:rFonts w:asciiTheme="majorHAnsi" w:hAnsiTheme="majorHAnsi"/>
                        <w:sz w:val="20"/>
                        <w:szCs w:val="20"/>
                      </w:rPr>
                      <w:t>Jacob Manlove</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14T00:00:00Z">
                  <w:dateFormat w:val="M/d/yyyy"/>
                  <w:lid w:val="en-US"/>
                  <w:storeMappedDataAs w:val="dateTime"/>
                  <w:calendar w:val="gregorian"/>
                </w:date>
              </w:sdtPr>
              <w:sdtContent>
                <w:r w:rsidR="00036F94">
                  <w:rPr>
                    <w:rFonts w:asciiTheme="majorHAnsi" w:hAnsiTheme="majorHAnsi"/>
                    <w:smallCaps/>
                    <w:sz w:val="20"/>
                    <w:szCs w:val="20"/>
                  </w:rPr>
                  <w:t>2/14/2023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0413657"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permStart w:id="1895629232" w:edGrp="everyone"/>
                    <w:r w:rsidR="004D3933">
                      <w:rPr>
                        <w:rFonts w:asciiTheme="majorHAnsi" w:hAnsiTheme="majorHAnsi"/>
                        <w:sz w:val="20"/>
                        <w:szCs w:val="20"/>
                      </w:rPr>
                      <w:t xml:space="preserve">Mary Elizabeth Spence </w:t>
                    </w:r>
                    <w:r w:rsidR="00D66C39" w:rsidRPr="004D3933">
                      <w:rPr>
                        <w:rFonts w:asciiTheme="majorHAnsi" w:hAnsiTheme="majorHAnsi"/>
                        <w:color w:val="808080" w:themeColor="background1" w:themeShade="80"/>
                        <w:sz w:val="40"/>
                        <w:szCs w:val="40"/>
                        <w:shd w:val="clear" w:color="auto" w:fill="D9D9D9" w:themeFill="background1" w:themeFillShade="D9"/>
                      </w:rPr>
                      <w:t>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2-14T00:00:00Z">
                  <w:dateFormat w:val="M/d/yyyy"/>
                  <w:lid w:val="en-US"/>
                  <w:storeMappedDataAs w:val="dateTime"/>
                  <w:calendar w:val="gregorian"/>
                </w:date>
              </w:sdtPr>
              <w:sdtContent>
                <w:r w:rsidR="004D3933">
                  <w:rPr>
                    <w:rFonts w:asciiTheme="majorHAnsi" w:hAnsiTheme="majorHAnsi"/>
                    <w:smallCaps/>
                    <w:sz w:val="20"/>
                    <w:szCs w:val="20"/>
                  </w:rPr>
                  <w:t>2/14/2023</w:t>
                </w:r>
              </w:sdtContent>
            </w:sdt>
            <w:r w:rsidR="00D66C39" w:rsidRPr="008426D1">
              <w:rPr>
                <w:rFonts w:asciiTheme="majorHAnsi" w:hAnsiTheme="majorHAnsi"/>
                <w:sz w:val="20"/>
                <w:szCs w:val="20"/>
              </w:rPr>
              <w:br/>
            </w:r>
            <w:r w:rsidR="004D3933">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3ACD8C7"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036F94">
                      <w:rPr>
                        <w:rFonts w:asciiTheme="majorHAnsi" w:hAnsiTheme="majorHAnsi"/>
                        <w:sz w:val="20"/>
                        <w:szCs w:val="20"/>
                      </w:rPr>
                      <w:t>Mickey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14T00:00:00Z">
                  <w:dateFormat w:val="M/d/yyyy"/>
                  <w:lid w:val="en-US"/>
                  <w:storeMappedDataAs w:val="dateTime"/>
                  <w:calendar w:val="gregorian"/>
                </w:date>
              </w:sdtPr>
              <w:sdtContent>
                <w:r w:rsidR="00036F94">
                  <w:rPr>
                    <w:rFonts w:asciiTheme="majorHAnsi" w:hAnsiTheme="majorHAnsi"/>
                    <w:smallCaps/>
                    <w:sz w:val="20"/>
                    <w:szCs w:val="20"/>
                  </w:rPr>
                  <w:t>2/14/2023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DD155F8"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65AFE688D055E440BA334D6A817FE3A5"/>
                        </w:placeholder>
                      </w:sdtPr>
                      <w:sdtContent>
                        <w:r w:rsidR="00353D18">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353D18">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5755B17D" w14:textId="77777777" w:rsidR="00E85A41" w:rsidRDefault="00E85A4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Nina Crutchfield</w:t>
          </w:r>
        </w:p>
        <w:p w14:paraId="5F8055CB" w14:textId="0600AB64" w:rsidR="00E85A41" w:rsidRDefault="00000000" w:rsidP="007D371A">
          <w:pPr>
            <w:tabs>
              <w:tab w:val="left" w:pos="360"/>
              <w:tab w:val="left" w:pos="720"/>
            </w:tabs>
            <w:spacing w:after="0" w:line="240" w:lineRule="auto"/>
            <w:rPr>
              <w:rFonts w:asciiTheme="majorHAnsi" w:hAnsiTheme="majorHAnsi" w:cs="Arial"/>
              <w:sz w:val="20"/>
              <w:szCs w:val="20"/>
            </w:rPr>
          </w:pPr>
          <w:hyperlink r:id="rId8" w:history="1">
            <w:r w:rsidR="00E85A41" w:rsidRPr="00670B5A">
              <w:rPr>
                <w:rStyle w:val="Hyperlink"/>
                <w:rFonts w:asciiTheme="majorHAnsi" w:hAnsiTheme="majorHAnsi" w:cs="Arial"/>
                <w:sz w:val="20"/>
                <w:szCs w:val="20"/>
              </w:rPr>
              <w:t>ncrutchfield@astate.edu</w:t>
            </w:r>
          </w:hyperlink>
        </w:p>
        <w:p w14:paraId="76E25B1E" w14:textId="6C6596F0" w:rsidR="007D371A" w:rsidRPr="008426D1" w:rsidRDefault="00636AC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E85A41">
            <w:rPr>
              <w:rFonts w:asciiTheme="majorHAnsi" w:hAnsiTheme="majorHAnsi" w:cs="Arial"/>
              <w:sz w:val="20"/>
              <w:szCs w:val="20"/>
            </w:rPr>
            <w:t>70-972-2453</w:t>
          </w:r>
        </w:p>
      </w:sdtContent>
    </w:sdt>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74D3E850" w:rsidR="003F2F3D" w:rsidRPr="00A865C3" w:rsidRDefault="00BE7D66"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E9682CB"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696656C" w:rsidR="00A865C3" w:rsidRDefault="00E85A4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AGED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23995A4" w:rsidR="00A865C3" w:rsidRDefault="00E85A41" w:rsidP="00CB4B5A">
            <w:pPr>
              <w:tabs>
                <w:tab w:val="left" w:pos="360"/>
                <w:tab w:val="left" w:pos="720"/>
              </w:tabs>
              <w:rPr>
                <w:rFonts w:asciiTheme="majorHAnsi" w:hAnsiTheme="majorHAnsi" w:cs="Arial"/>
                <w:b/>
                <w:sz w:val="20"/>
                <w:szCs w:val="20"/>
              </w:rPr>
            </w:pPr>
            <w:bookmarkStart w:id="0" w:name="_Hlk126185157"/>
            <w:r>
              <w:rPr>
                <w:rFonts w:asciiTheme="majorHAnsi" w:hAnsiTheme="majorHAnsi" w:cs="Arial"/>
                <w:b/>
                <w:sz w:val="20"/>
                <w:szCs w:val="20"/>
              </w:rPr>
              <w:t>3223</w:t>
            </w:r>
            <w:bookmarkEnd w:id="0"/>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C95C96" w14:textId="77777777" w:rsidR="00A865C3" w:rsidRDefault="00E85A41" w:rsidP="00CB4B5A">
            <w:pPr>
              <w:tabs>
                <w:tab w:val="left" w:pos="360"/>
                <w:tab w:val="left" w:pos="720"/>
              </w:tabs>
              <w:rPr>
                <w:rFonts w:asciiTheme="majorHAnsi" w:hAnsiTheme="majorHAnsi" w:cs="Arial"/>
                <w:b/>
                <w:sz w:val="20"/>
                <w:szCs w:val="20"/>
              </w:rPr>
            </w:pPr>
            <w:bookmarkStart w:id="1" w:name="_Hlk126184828"/>
            <w:r>
              <w:rPr>
                <w:rFonts w:asciiTheme="majorHAnsi" w:hAnsiTheme="majorHAnsi" w:cs="Arial"/>
                <w:b/>
                <w:sz w:val="20"/>
                <w:szCs w:val="20"/>
              </w:rPr>
              <w:t xml:space="preserve">Experiential </w:t>
            </w:r>
            <w:r w:rsidR="007A01BF">
              <w:rPr>
                <w:rFonts w:asciiTheme="majorHAnsi" w:hAnsiTheme="majorHAnsi" w:cs="Arial"/>
                <w:b/>
                <w:sz w:val="20"/>
                <w:szCs w:val="20"/>
              </w:rPr>
              <w:t>Design</w:t>
            </w:r>
            <w:r>
              <w:rPr>
                <w:rFonts w:asciiTheme="majorHAnsi" w:hAnsiTheme="majorHAnsi" w:cs="Arial"/>
                <w:b/>
                <w:sz w:val="20"/>
                <w:szCs w:val="20"/>
              </w:rPr>
              <w:t xml:space="preserve"> in Ag</w:t>
            </w:r>
            <w:bookmarkEnd w:id="1"/>
            <w:r w:rsidR="007A01BF">
              <w:rPr>
                <w:rFonts w:asciiTheme="majorHAnsi" w:hAnsiTheme="majorHAnsi" w:cs="Arial"/>
                <w:b/>
                <w:sz w:val="20"/>
                <w:szCs w:val="20"/>
              </w:rPr>
              <w:t>riculture</w:t>
            </w:r>
          </w:p>
          <w:p w14:paraId="147E32A6" w14:textId="04E74DA2" w:rsidR="009C2112" w:rsidRDefault="009C2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(Experiential Design in Ag)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bookmarkStart w:id="2" w:name="_Hlk126184875"/>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780B720" w:rsidR="00A865C3" w:rsidRDefault="007A01B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Design and implementation of experiential learning opportunities in agriculture education. </w:t>
            </w:r>
            <w:r w:rsidR="00694062">
              <w:rPr>
                <w:rFonts w:asciiTheme="majorHAnsi" w:hAnsiTheme="majorHAnsi" w:cs="Arial"/>
                <w:b/>
                <w:sz w:val="20"/>
                <w:szCs w:val="20"/>
              </w:rPr>
              <w:t xml:space="preserve">  </w:t>
            </w:r>
          </w:p>
        </w:tc>
      </w:tr>
      <w:bookmarkEnd w:id="2"/>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D913DE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B246B">
        <w:rPr>
          <w:rFonts w:asciiTheme="majorHAnsi" w:hAnsiTheme="majorHAnsi" w:cs="Arial"/>
          <w:b/>
          <w:sz w:val="20"/>
          <w:szCs w:val="20"/>
        </w:rPr>
        <w:t>N/A</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FB849A"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Content>
          <w:r w:rsidR="00DB246B" w:rsidRPr="00DB246B">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1A841C9"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B246B" w:rsidRPr="00DB246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6E229A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DB246B">
        <w:rPr>
          <w:rFonts w:asciiTheme="majorHAnsi" w:hAnsiTheme="majorHAnsi" w:cs="Arial"/>
          <w:b/>
          <w:sz w:val="20"/>
          <w:szCs w:val="20"/>
        </w:rPr>
        <w:t>N/A</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rPr>
      </w:sdtEndPr>
      <w:sdtContent>
        <w:p w14:paraId="7D6B904E" w14:textId="0AE4BFED" w:rsidR="00C002F9" w:rsidRPr="00CF14B8" w:rsidRDefault="00D62D22" w:rsidP="00C002F9">
          <w:pPr>
            <w:tabs>
              <w:tab w:val="left" w:pos="360"/>
              <w:tab w:val="left" w:pos="720"/>
            </w:tabs>
            <w:spacing w:after="0" w:line="240" w:lineRule="auto"/>
            <w:rPr>
              <w:rFonts w:asciiTheme="majorHAnsi" w:hAnsiTheme="majorHAnsi" w:cs="Arial"/>
              <w:b/>
              <w:sz w:val="20"/>
              <w:szCs w:val="20"/>
            </w:rPr>
          </w:pPr>
          <w:r w:rsidRPr="00CF14B8">
            <w:rPr>
              <w:rFonts w:asciiTheme="majorHAnsi" w:hAnsiTheme="majorHAnsi" w:cs="Arial"/>
              <w:b/>
              <w:sz w:val="20"/>
              <w:szCs w:val="20"/>
            </w:rPr>
            <w:t>Fall, 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3F3593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B246B">
        <w:rPr>
          <w:rFonts w:asciiTheme="majorHAnsi" w:hAnsiTheme="majorHAnsi" w:cs="Arial"/>
          <w:b/>
          <w:sz w:val="20"/>
          <w:szCs w:val="20"/>
        </w:rPr>
        <w:t>N/A</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rPr>
      </w:sdtEndPr>
      <w:sdtContent>
        <w:p w14:paraId="7AA3A3F1" w14:textId="3597E05D" w:rsidR="00AF68E8" w:rsidRPr="00CF14B8" w:rsidRDefault="00D62D22" w:rsidP="00AF68E8">
          <w:pPr>
            <w:tabs>
              <w:tab w:val="left" w:pos="360"/>
              <w:tab w:val="left" w:pos="720"/>
            </w:tabs>
            <w:spacing w:after="0" w:line="240" w:lineRule="auto"/>
            <w:rPr>
              <w:rFonts w:asciiTheme="majorHAnsi" w:hAnsiTheme="majorHAnsi" w:cs="Arial"/>
              <w:b/>
              <w:sz w:val="20"/>
              <w:szCs w:val="20"/>
            </w:rPr>
          </w:pPr>
          <w:r w:rsidRPr="00CF14B8">
            <w:rPr>
              <w:rFonts w:asciiTheme="majorHAnsi" w:hAnsiTheme="majorHAnsi" w:cs="Arial"/>
              <w:b/>
              <w:sz w:val="20"/>
              <w:szCs w:val="20"/>
            </w:rPr>
            <w:t xml:space="preserve">Lecture </w:t>
          </w:r>
          <w:r w:rsidR="00CF14B8">
            <w:rPr>
              <w:rFonts w:asciiTheme="majorHAnsi" w:hAnsiTheme="majorHAnsi" w:cs="Arial"/>
              <w:b/>
              <w:sz w:val="20"/>
              <w:szCs w:val="20"/>
            </w:rPr>
            <w:t>and Lab</w:t>
          </w:r>
        </w:p>
      </w:sdtContent>
    </w:sdt>
    <w:p w14:paraId="4402669A" w14:textId="720DE028"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B246B">
        <w:rPr>
          <w:rFonts w:asciiTheme="majorHAnsi" w:hAnsiTheme="majorHAnsi" w:cs="Arial"/>
          <w:b/>
          <w:sz w:val="20"/>
          <w:szCs w:val="20"/>
        </w:rPr>
        <w:t>N/A</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333C9F0C" w14:textId="77777777" w:rsidR="007C785B" w:rsidRDefault="007C785B" w:rsidP="001E288B">
          <w:pPr>
            <w:tabs>
              <w:tab w:val="left" w:pos="360"/>
              <w:tab w:val="left" w:pos="720"/>
            </w:tabs>
            <w:spacing w:after="0" w:line="240" w:lineRule="auto"/>
            <w:rPr>
              <w:rFonts w:asciiTheme="majorHAnsi" w:hAnsiTheme="majorHAnsi" w:cs="Arial"/>
              <w:sz w:val="20"/>
              <w:szCs w:val="20"/>
            </w:rPr>
          </w:pPr>
        </w:p>
        <w:p w14:paraId="699795D8" w14:textId="08FB7ED0" w:rsidR="001E288B" w:rsidRPr="00CF14B8" w:rsidRDefault="00D62D22" w:rsidP="001E288B">
          <w:pPr>
            <w:tabs>
              <w:tab w:val="left" w:pos="360"/>
              <w:tab w:val="left" w:pos="720"/>
            </w:tabs>
            <w:spacing w:after="0" w:line="240" w:lineRule="auto"/>
            <w:rPr>
              <w:rFonts w:asciiTheme="majorHAnsi" w:hAnsiTheme="majorHAnsi" w:cs="Arial"/>
              <w:b/>
              <w:sz w:val="20"/>
              <w:szCs w:val="20"/>
            </w:rPr>
          </w:pPr>
          <w:r w:rsidRPr="00CF14B8">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4A72A7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348598386"/>
        </w:sdtPr>
        <w:sdtContent>
          <w:r w:rsidR="007A01B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54FEEB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DB246B" w:rsidRPr="00DB246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0C85E1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Content>
          <w:r w:rsidR="00DB246B" w:rsidRPr="00DB246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1D99AD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B246B">
        <w:rPr>
          <w:rFonts w:asciiTheme="majorHAnsi" w:hAnsiTheme="majorHAnsi" w:cs="Arial"/>
          <w:b/>
          <w:sz w:val="20"/>
          <w:szCs w:val="20"/>
        </w:rPr>
        <w:t xml:space="preserve"> </w:t>
      </w:r>
      <w:sdt>
        <w:sdtPr>
          <w:rPr>
            <w:b/>
          </w:rPr>
          <w:alias w:val="Select Yes / No"/>
          <w:tag w:val="Select Yes / No"/>
          <w:id w:val="1313608607"/>
        </w:sdtPr>
        <w:sdtContent>
          <w:r w:rsidR="00DB246B" w:rsidRPr="00DB246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9E079D5"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B246B">
        <w:rPr>
          <w:rFonts w:asciiTheme="majorHAnsi" w:hAnsiTheme="majorHAnsi" w:cs="Arial"/>
          <w:b/>
          <w:sz w:val="20"/>
          <w:szCs w:val="20"/>
        </w:rPr>
        <w:t>N/A</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74017E6D" w14:textId="5704C4D6" w:rsidR="00DE179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Articulate philosophy and application of experiential learning in </w:t>
          </w:r>
          <w:r w:rsidR="00995DEF">
            <w:rPr>
              <w:rFonts w:asciiTheme="majorHAnsi" w:hAnsiTheme="majorHAnsi" w:cs="Arial"/>
              <w:sz w:val="20"/>
              <w:szCs w:val="20"/>
            </w:rPr>
            <w:t xml:space="preserve">school-based </w:t>
          </w:r>
          <w:r>
            <w:rPr>
              <w:rFonts w:asciiTheme="majorHAnsi" w:hAnsiTheme="majorHAnsi" w:cs="Arial"/>
              <w:sz w:val="20"/>
              <w:szCs w:val="20"/>
            </w:rPr>
            <w:t>agricultural education</w:t>
          </w:r>
          <w:r w:rsidR="00995DEF">
            <w:rPr>
              <w:rFonts w:asciiTheme="majorHAnsi" w:hAnsiTheme="majorHAnsi" w:cs="Arial"/>
              <w:sz w:val="20"/>
              <w:szCs w:val="20"/>
            </w:rPr>
            <w:t xml:space="preserve"> (SBAE)</w:t>
          </w:r>
        </w:p>
        <w:p w14:paraId="70E0B65E" w14:textId="77777777" w:rsidR="00DE179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Research and identify grant programs to support experiential learning activities</w:t>
          </w:r>
        </w:p>
        <w:p w14:paraId="045F69DF" w14:textId="29D19068" w:rsidR="00DE179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DA2C8B">
            <w:rPr>
              <w:rFonts w:asciiTheme="majorHAnsi" w:hAnsiTheme="majorHAnsi" w:cs="Arial"/>
              <w:sz w:val="20"/>
              <w:szCs w:val="20"/>
            </w:rPr>
            <w:t>&amp;4</w:t>
          </w:r>
          <w:r>
            <w:rPr>
              <w:rFonts w:asciiTheme="majorHAnsi" w:hAnsiTheme="majorHAnsi" w:cs="Arial"/>
              <w:sz w:val="20"/>
              <w:szCs w:val="20"/>
            </w:rPr>
            <w:t>: Create logic model representing introductory/basic experiential learning models</w:t>
          </w:r>
        </w:p>
        <w:p w14:paraId="7651B54B" w14:textId="50A124AE" w:rsidR="00DE179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DA2C8B">
            <w:rPr>
              <w:rFonts w:asciiTheme="majorHAnsi" w:hAnsiTheme="majorHAnsi" w:cs="Arial"/>
              <w:sz w:val="20"/>
              <w:szCs w:val="20"/>
            </w:rPr>
            <w:t xml:space="preserve">5: </w:t>
          </w:r>
          <w:r>
            <w:rPr>
              <w:rFonts w:asciiTheme="majorHAnsi" w:hAnsiTheme="majorHAnsi" w:cs="Arial"/>
              <w:sz w:val="20"/>
              <w:szCs w:val="20"/>
            </w:rPr>
            <w:t xml:space="preserve"> Create student plan for entrepreneurial experiences in agriculture</w:t>
          </w:r>
        </w:p>
        <w:p w14:paraId="57AB7A33" w14:textId="6429227C" w:rsidR="00DE179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DA2C8B">
            <w:rPr>
              <w:rFonts w:asciiTheme="majorHAnsi" w:hAnsiTheme="majorHAnsi" w:cs="Arial"/>
              <w:sz w:val="20"/>
              <w:szCs w:val="20"/>
            </w:rPr>
            <w:t>6</w:t>
          </w:r>
          <w:r>
            <w:rPr>
              <w:rFonts w:asciiTheme="majorHAnsi" w:hAnsiTheme="majorHAnsi" w:cs="Arial"/>
              <w:sz w:val="20"/>
              <w:szCs w:val="20"/>
            </w:rPr>
            <w:t>: Use online recordkeeping system to document student entrepreneurial enterprises</w:t>
          </w:r>
        </w:p>
        <w:p w14:paraId="41F796D7" w14:textId="02224952" w:rsidR="00DE179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DA2C8B">
            <w:rPr>
              <w:rFonts w:asciiTheme="majorHAnsi" w:hAnsiTheme="majorHAnsi" w:cs="Arial"/>
              <w:sz w:val="20"/>
              <w:szCs w:val="20"/>
            </w:rPr>
            <w:t>7</w:t>
          </w:r>
          <w:r>
            <w:rPr>
              <w:rFonts w:asciiTheme="majorHAnsi" w:hAnsiTheme="majorHAnsi" w:cs="Arial"/>
              <w:sz w:val="20"/>
              <w:szCs w:val="20"/>
            </w:rPr>
            <w:t>: Create student plan for internship experiences in agriculture</w:t>
          </w:r>
        </w:p>
        <w:p w14:paraId="01A544B4" w14:textId="1AC5F0AF" w:rsidR="00DE179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DA2C8B">
            <w:rPr>
              <w:rFonts w:asciiTheme="majorHAnsi" w:hAnsiTheme="majorHAnsi" w:cs="Arial"/>
              <w:sz w:val="20"/>
              <w:szCs w:val="20"/>
            </w:rPr>
            <w:t>8</w:t>
          </w:r>
          <w:r>
            <w:rPr>
              <w:rFonts w:asciiTheme="majorHAnsi" w:hAnsiTheme="majorHAnsi" w:cs="Arial"/>
              <w:sz w:val="20"/>
              <w:szCs w:val="20"/>
            </w:rPr>
            <w:t>: Use online recordkeeping system to document student internship enterprises</w:t>
          </w:r>
        </w:p>
        <w:p w14:paraId="0ABF2E66" w14:textId="79952F63" w:rsidR="00DE179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DA2C8B">
            <w:rPr>
              <w:rFonts w:asciiTheme="majorHAnsi" w:hAnsiTheme="majorHAnsi" w:cs="Arial"/>
              <w:sz w:val="20"/>
              <w:szCs w:val="20"/>
            </w:rPr>
            <w:t>9</w:t>
          </w:r>
          <w:r>
            <w:rPr>
              <w:rFonts w:asciiTheme="majorHAnsi" w:hAnsiTheme="majorHAnsi" w:cs="Arial"/>
              <w:sz w:val="20"/>
              <w:szCs w:val="20"/>
            </w:rPr>
            <w:t>: Create student plan for service-learning experiences in agriculture</w:t>
          </w:r>
        </w:p>
        <w:p w14:paraId="215FB8FE" w14:textId="1BE14EDE" w:rsidR="00DE179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DA2C8B">
            <w:rPr>
              <w:rFonts w:asciiTheme="majorHAnsi" w:hAnsiTheme="majorHAnsi" w:cs="Arial"/>
              <w:sz w:val="20"/>
              <w:szCs w:val="20"/>
            </w:rPr>
            <w:t>10</w:t>
          </w:r>
          <w:r>
            <w:rPr>
              <w:rFonts w:asciiTheme="majorHAnsi" w:hAnsiTheme="majorHAnsi" w:cs="Arial"/>
              <w:sz w:val="20"/>
              <w:szCs w:val="20"/>
            </w:rPr>
            <w:t>: Use online recordkeeping system to document student service-learning enterprises</w:t>
          </w:r>
        </w:p>
        <w:p w14:paraId="1E931C74" w14:textId="3AA94C71" w:rsidR="00DA2C8B" w:rsidRDefault="00DE17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DA2C8B">
            <w:rPr>
              <w:rFonts w:asciiTheme="majorHAnsi" w:hAnsiTheme="majorHAnsi" w:cs="Arial"/>
              <w:sz w:val="20"/>
              <w:szCs w:val="20"/>
            </w:rPr>
            <w:t>1</w:t>
          </w:r>
          <w:r>
            <w:rPr>
              <w:rFonts w:asciiTheme="majorHAnsi" w:hAnsiTheme="majorHAnsi" w:cs="Arial"/>
              <w:sz w:val="20"/>
              <w:szCs w:val="20"/>
            </w:rPr>
            <w:t xml:space="preserve">: </w:t>
          </w:r>
          <w:r w:rsidR="00DA2C8B">
            <w:rPr>
              <w:rFonts w:asciiTheme="majorHAnsi" w:hAnsiTheme="majorHAnsi" w:cs="Arial"/>
              <w:sz w:val="20"/>
              <w:szCs w:val="20"/>
            </w:rPr>
            <w:t>Create student plan for research experience in agriculture</w:t>
          </w:r>
        </w:p>
        <w:p w14:paraId="5AA7EB7F" w14:textId="226B5CF9" w:rsidR="00DA2C8B" w:rsidRDefault="00DA2C8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Use online recordkeeping system to document student research enterprises</w:t>
          </w:r>
        </w:p>
        <w:p w14:paraId="2906B656" w14:textId="5A6EA2AB" w:rsidR="00DA2C8B" w:rsidRDefault="00DA2C8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Create student plan for school-based enterprises in agriculture</w:t>
          </w:r>
        </w:p>
        <w:p w14:paraId="4C36B818" w14:textId="3AFD79D6" w:rsidR="00A966C5" w:rsidRDefault="00DA2C8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Use online recordkeeping system to document student school-based enterprises</w:t>
          </w:r>
        </w:p>
      </w:sdtContent>
    </w:sdt>
    <w:p w14:paraId="2937CF80" w14:textId="79D34982" w:rsidR="00DA2C8B" w:rsidRPr="008426D1" w:rsidRDefault="00DA2C8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Creating annual experiential learning plan for the </w:t>
      </w:r>
      <w:r w:rsidR="00DB246B">
        <w:rPr>
          <w:rFonts w:asciiTheme="majorHAnsi" w:hAnsiTheme="majorHAnsi" w:cs="Arial"/>
          <w:sz w:val="20"/>
          <w:szCs w:val="20"/>
        </w:rPr>
        <w:t xml:space="preserve">secondary agricultural education </w:t>
      </w:r>
      <w:r>
        <w:rPr>
          <w:rFonts w:asciiTheme="majorHAnsi" w:hAnsiTheme="majorHAnsi" w:cs="Arial"/>
          <w:sz w:val="20"/>
          <w:szCs w:val="20"/>
        </w:rPr>
        <w:t>classroom</w:t>
      </w:r>
    </w:p>
    <w:p w14:paraId="31D30746" w14:textId="1E871073" w:rsidR="00A966C5" w:rsidRDefault="00A966C5" w:rsidP="00A966C5">
      <w:pPr>
        <w:tabs>
          <w:tab w:val="left" w:pos="360"/>
          <w:tab w:val="left" w:pos="720"/>
        </w:tabs>
        <w:spacing w:after="0" w:line="240" w:lineRule="auto"/>
        <w:rPr>
          <w:rFonts w:asciiTheme="majorHAnsi" w:hAnsiTheme="majorHAnsi" w:cs="Arial"/>
          <w:sz w:val="20"/>
          <w:szCs w:val="20"/>
        </w:rPr>
      </w:pPr>
    </w:p>
    <w:p w14:paraId="3E8EDC40" w14:textId="09A4603D" w:rsidR="00CE0712" w:rsidRDefault="00CE0712" w:rsidP="00A966C5">
      <w:pPr>
        <w:tabs>
          <w:tab w:val="left" w:pos="360"/>
          <w:tab w:val="left" w:pos="720"/>
        </w:tabs>
        <w:spacing w:after="0" w:line="240" w:lineRule="auto"/>
        <w:rPr>
          <w:rFonts w:asciiTheme="majorHAnsi" w:hAnsiTheme="majorHAnsi" w:cs="Arial"/>
          <w:sz w:val="20"/>
          <w:szCs w:val="20"/>
        </w:rPr>
      </w:pPr>
    </w:p>
    <w:p w14:paraId="020CC79A" w14:textId="3F51FE57" w:rsidR="00CE0712" w:rsidRDefault="00CE0712" w:rsidP="00A966C5">
      <w:pPr>
        <w:tabs>
          <w:tab w:val="left" w:pos="360"/>
          <w:tab w:val="left" w:pos="720"/>
        </w:tabs>
        <w:spacing w:after="0" w:line="240" w:lineRule="auto"/>
        <w:rPr>
          <w:rFonts w:asciiTheme="majorHAnsi" w:hAnsiTheme="majorHAnsi" w:cs="Arial"/>
          <w:sz w:val="20"/>
          <w:szCs w:val="20"/>
        </w:rPr>
      </w:pPr>
    </w:p>
    <w:p w14:paraId="47972D91" w14:textId="0DBBFBFB" w:rsidR="00CE0712" w:rsidRDefault="00CE0712" w:rsidP="00A966C5">
      <w:pPr>
        <w:tabs>
          <w:tab w:val="left" w:pos="360"/>
          <w:tab w:val="left" w:pos="720"/>
        </w:tabs>
        <w:spacing w:after="0" w:line="240" w:lineRule="auto"/>
        <w:rPr>
          <w:rFonts w:asciiTheme="majorHAnsi" w:hAnsiTheme="majorHAnsi" w:cs="Arial"/>
          <w:sz w:val="20"/>
          <w:szCs w:val="20"/>
        </w:rPr>
      </w:pPr>
    </w:p>
    <w:p w14:paraId="7FBE79A9" w14:textId="77777777" w:rsidR="00CE0712" w:rsidRPr="008426D1" w:rsidRDefault="00CE0712" w:rsidP="00A966C5">
      <w:pPr>
        <w:tabs>
          <w:tab w:val="left" w:pos="360"/>
          <w:tab w:val="left" w:pos="720"/>
        </w:tabs>
        <w:spacing w:after="0" w:line="240" w:lineRule="auto"/>
        <w:rPr>
          <w:rFonts w:asciiTheme="majorHAnsi" w:hAnsiTheme="majorHAnsi" w:cs="Arial"/>
          <w:sz w:val="20"/>
          <w:szCs w:val="20"/>
        </w:rPr>
      </w:pPr>
    </w:p>
    <w:p w14:paraId="0BDE6D91" w14:textId="3EDC6D33"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B246B">
        <w:rPr>
          <w:rFonts w:asciiTheme="majorHAnsi" w:hAnsiTheme="majorHAnsi" w:cs="Arial"/>
          <w:b/>
          <w:sz w:val="20"/>
          <w:szCs w:val="20"/>
        </w:rPr>
        <w:t>N/A</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b/>
          <w:sz w:val="20"/>
          <w:szCs w:val="20"/>
        </w:rPr>
        <w:id w:val="2006626283"/>
      </w:sdtPr>
      <w:sdtContent>
        <w:p w14:paraId="0A9CC22B" w14:textId="3335B8EB" w:rsidR="00A966C5" w:rsidRPr="00CF14B8" w:rsidRDefault="00DB246B" w:rsidP="00A966C5">
          <w:pPr>
            <w:tabs>
              <w:tab w:val="left" w:pos="360"/>
              <w:tab w:val="left" w:pos="720"/>
            </w:tabs>
            <w:spacing w:after="0" w:line="240" w:lineRule="auto"/>
            <w:rPr>
              <w:rFonts w:asciiTheme="majorHAnsi" w:hAnsiTheme="majorHAnsi" w:cs="Arial"/>
              <w:b/>
              <w:sz w:val="20"/>
              <w:szCs w:val="20"/>
            </w:rPr>
          </w:pPr>
          <w:r w:rsidRPr="00CF14B8">
            <w:rPr>
              <w:rFonts w:asciiTheme="majorHAnsi" w:hAnsiTheme="majorHAnsi" w:cs="Arial"/>
              <w:b/>
              <w:sz w:val="20"/>
              <w:szCs w:val="20"/>
            </w:rPr>
            <w:t xml:space="preserve">Students will actively engage in the various forms of experiential learning using the </w:t>
          </w:r>
          <w:r w:rsidR="00CF14B8">
            <w:rPr>
              <w:rFonts w:asciiTheme="majorHAnsi" w:hAnsiTheme="majorHAnsi" w:cs="Arial"/>
              <w:b/>
              <w:sz w:val="20"/>
              <w:szCs w:val="20"/>
            </w:rPr>
            <w:t>College of Ag</w:t>
          </w:r>
          <w:r w:rsidRPr="00CF14B8">
            <w:rPr>
              <w:rFonts w:asciiTheme="majorHAnsi" w:hAnsiTheme="majorHAnsi" w:cs="Arial"/>
              <w:b/>
              <w:sz w:val="20"/>
              <w:szCs w:val="20"/>
            </w:rPr>
            <w:t xml:space="preserve"> laboratories and farm. They will explore local examples of entrepreneurship, internships, service-learning, school-based enterprises, and research opportunities. In turn, they will use what they have experienced to design age-appropriate </w:t>
          </w:r>
          <w:r w:rsidR="00181F9E" w:rsidRPr="00CF14B8">
            <w:rPr>
              <w:rFonts w:asciiTheme="majorHAnsi" w:hAnsiTheme="majorHAnsi" w:cs="Arial"/>
              <w:b/>
              <w:sz w:val="20"/>
              <w:szCs w:val="20"/>
            </w:rPr>
            <w:t xml:space="preserve">experiential learning events for their future students. Students will utilize current online data collection systems to document their experiences to enhance their future instructional strategies.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150128D5" w:rsidR="00A966C5" w:rsidRPr="008426D1" w:rsidRDefault="00181F9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staff will deliver the course.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B93997" w:rsidR="00A966C5" w:rsidRPr="00CF14B8" w:rsidRDefault="00000000" w:rsidP="00181F9E">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b/>
            <w:sz w:val="20"/>
            <w:szCs w:val="20"/>
          </w:rPr>
          <w:id w:val="1646383678"/>
        </w:sdtPr>
        <w:sdtContent>
          <w:r w:rsidR="00181F9E" w:rsidRPr="00CF14B8">
            <w:rPr>
              <w:rFonts w:asciiTheme="majorHAnsi" w:hAnsiTheme="majorHAnsi" w:cs="Arial"/>
              <w:b/>
              <w:sz w:val="20"/>
              <w:szCs w:val="20"/>
            </w:rPr>
            <w:t xml:space="preserve">No additional faculty or expenses beyond normal classroom supplies will be required.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CA92A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181F9E" w:rsidRPr="00181F9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B271E26" w:rsidR="00D4202C" w:rsidRPr="00CF14B8" w:rsidRDefault="00000000" w:rsidP="00D4202C">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rPr>
            <w:b/>
          </w:rPr>
        </w:sdtEndPr>
        <w:sdtContent>
          <w:r w:rsidR="00CF14B8" w:rsidRPr="00CF14B8">
            <w:rPr>
              <w:rFonts w:asciiTheme="majorHAnsi" w:hAnsiTheme="majorHAnsi" w:cs="Arial"/>
              <w:b/>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68E111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181F9E">
            <w:rPr>
              <w:rFonts w:asciiTheme="majorHAnsi" w:hAnsiTheme="majorHAnsi" w:cs="Arial"/>
              <w:sz w:val="20"/>
              <w:szCs w:val="20"/>
            </w:rPr>
            <w:t xml:space="preserve">Graduates with an Ag Studies degree with an emphasis in Agricultural Education will be expected to create and supervise secondary student experiential learning events. It is one-third of their anticipated responsibilities as a school-based agricultural educator. Current coursework lacks learning outcomes addressing </w:t>
          </w:r>
          <w:proofErr w:type="gramStart"/>
          <w:r w:rsidR="00181F9E">
            <w:rPr>
              <w:rFonts w:asciiTheme="majorHAnsi" w:hAnsiTheme="majorHAnsi" w:cs="Arial"/>
              <w:sz w:val="20"/>
              <w:szCs w:val="20"/>
            </w:rPr>
            <w:t>this skills</w:t>
          </w:r>
          <w:proofErr w:type="gramEnd"/>
          <w:r w:rsidR="00181F9E">
            <w:rPr>
              <w:rFonts w:asciiTheme="majorHAnsi" w:hAnsiTheme="majorHAnsi" w:cs="Arial"/>
              <w:sz w:val="20"/>
              <w:szCs w:val="20"/>
            </w:rPr>
            <w:t xml:space="preserve"> set for the future educators. Upon completion of the course, graduates will </w:t>
          </w:r>
          <w:proofErr w:type="gramStart"/>
          <w:r w:rsidR="00181F9E">
            <w:rPr>
              <w:rFonts w:asciiTheme="majorHAnsi" w:hAnsiTheme="majorHAnsi" w:cs="Arial"/>
              <w:sz w:val="20"/>
              <w:szCs w:val="20"/>
            </w:rPr>
            <w:t>be have</w:t>
          </w:r>
          <w:proofErr w:type="gramEnd"/>
          <w:r w:rsidR="00181F9E">
            <w:rPr>
              <w:rFonts w:asciiTheme="majorHAnsi" w:hAnsiTheme="majorHAnsi" w:cs="Arial"/>
              <w:sz w:val="20"/>
              <w:szCs w:val="20"/>
            </w:rPr>
            <w:t xml:space="preserve"> experienced the 5 types of SBAE experiential learning events from the student side and from the teacher side; be able to utilize the online documentation systems current SBAE teachers are using; and identify various funding resources to make student experiential learning affordable for all students in their classroom.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0D977A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181F9E">
            <w:rPr>
              <w:rFonts w:asciiTheme="majorHAnsi" w:hAnsiTheme="majorHAnsi" w:cs="Arial"/>
              <w:sz w:val="20"/>
              <w:szCs w:val="20"/>
            </w:rPr>
            <w:t xml:space="preserve">The College of Agriculture’s mission is to discover, develop, and disseminate knowledge in agricultural and environmental systems to serve and benefit our students, the agricultural community and society. </w:t>
          </w:r>
          <w:r w:rsidR="00995DEF">
            <w:rPr>
              <w:rFonts w:asciiTheme="majorHAnsi" w:hAnsiTheme="majorHAnsi" w:cs="Arial"/>
              <w:sz w:val="20"/>
              <w:szCs w:val="20"/>
            </w:rPr>
            <w:t xml:space="preserve">Within this mission is the goal of developing learning events in agriculture beyond the classroom, updating curriculum, and engaging our alumni and community. This course satisfies all 3 dimensions. Students will be participants and designers of experiential learning events beyond the classroom setting and an opportunity to engage our alumni and community partners. This course is the beginning of the effort to update coursework required to complete the Ag Science with an emphasis in Agricultural Education.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3EEDCD33" w:rsidR="00CA269E" w:rsidRPr="008426D1" w:rsidRDefault="0009113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There are currently 12 </w:t>
          </w:r>
          <w:r w:rsidR="00995DEF">
            <w:rPr>
              <w:rFonts w:asciiTheme="majorHAnsi" w:hAnsiTheme="majorHAnsi" w:cs="Arial"/>
              <w:sz w:val="20"/>
              <w:szCs w:val="20"/>
            </w:rPr>
            <w:t>Ag Science majors in the College of Ag</w:t>
          </w:r>
          <w:r w:rsidR="005725D5">
            <w:rPr>
              <w:rFonts w:asciiTheme="majorHAnsi" w:hAnsiTheme="majorHAnsi" w:cs="Arial"/>
              <w:sz w:val="20"/>
              <w:szCs w:val="20"/>
            </w:rPr>
            <w:t xml:space="preserve">. We are working diligently to increase our recruitment efforts and hope to continue to see our enrollment rise.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4923332B" w:rsidR="00CA269E" w:rsidRPr="008426D1" w:rsidRDefault="00995DEF" w:rsidP="00CF14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For undergraduate students, placing the course after the introductory agriculture courses ensures they have basic knowledge of Animal Science, Plant and Soil Science, and Agribusiness. This will give them core knowledge to apply to the lessons and as they build age-appropriate experiential events for future </w:t>
          </w:r>
          <w:r w:rsidR="00CF14B8">
            <w:rPr>
              <w:rFonts w:asciiTheme="majorHAnsi" w:hAnsiTheme="majorHAnsi" w:cs="Arial"/>
              <w:sz w:val="20"/>
              <w:szCs w:val="20"/>
            </w:rPr>
            <w:t xml:space="preserve">secondary </w:t>
          </w:r>
          <w:r>
            <w:rPr>
              <w:rFonts w:asciiTheme="majorHAnsi" w:hAnsiTheme="majorHAnsi" w:cs="Arial"/>
              <w:sz w:val="20"/>
              <w:szCs w:val="20"/>
            </w:rPr>
            <w:t xml:space="preserve">students.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EBADBB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CF14B8" w:rsidRPr="00CF14B8">
            <w:rPr>
              <w:b/>
            </w:rPr>
            <w:t>No</w:t>
          </w:r>
          <w:r w:rsidR="00CF14B8">
            <w:t xml:space="preserve"> </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6CBAB62" w14:textId="77777777" w:rsidR="00CF14B8" w:rsidRDefault="00CF14B8" w:rsidP="00CF14B8">
      <w:pPr>
        <w:spacing w:after="0" w:line="240" w:lineRule="auto"/>
        <w:rPr>
          <w:rFonts w:cstheme="minorHAnsi"/>
          <w:b/>
          <w:bCs/>
        </w:rPr>
      </w:pPr>
    </w:p>
    <w:p w14:paraId="5240B325" w14:textId="76946AA1" w:rsidR="00CF14B8" w:rsidRPr="00CF14B8" w:rsidRDefault="00CF14B8" w:rsidP="00CF14B8">
      <w:pPr>
        <w:rPr>
          <w:rFonts w:asciiTheme="majorHAnsi" w:hAnsiTheme="majorHAnsi" w:cstheme="minorHAnsi"/>
          <w:sz w:val="20"/>
        </w:rPr>
      </w:pPr>
      <w:r w:rsidRPr="00CF14B8">
        <w:rPr>
          <w:rFonts w:asciiTheme="majorHAnsi" w:hAnsiTheme="majorHAnsi" w:cstheme="minorHAnsi"/>
          <w:b/>
          <w:bCs/>
          <w:sz w:val="20"/>
        </w:rPr>
        <w:t xml:space="preserve">Content Knowledge: </w:t>
      </w:r>
      <w:r w:rsidRPr="00CF14B8">
        <w:rPr>
          <w:rFonts w:asciiTheme="majorHAnsi" w:hAnsiTheme="majorHAnsi" w:cstheme="minorHAnsi"/>
          <w:sz w:val="20"/>
        </w:rPr>
        <w:t>The student with an emphasis in Agriculture Education will demonstrate knowledge of the central concepts, tools of inquiry, and discipline related constructs which will create meaningful learning experiences leading to mastery of the content.</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Content>
            <w:tc>
              <w:tcPr>
                <w:tcW w:w="7428" w:type="dxa"/>
              </w:tcPr>
              <w:p w14:paraId="300C9B39" w14:textId="097DE282" w:rsidR="00F7007D" w:rsidRPr="002B453A" w:rsidRDefault="00000000" w:rsidP="00041E75">
                <w:pPr>
                  <w:rPr>
                    <w:rFonts w:asciiTheme="majorHAnsi" w:hAnsiTheme="majorHAnsi"/>
                    <w:sz w:val="20"/>
                    <w:szCs w:val="20"/>
                  </w:rPr>
                </w:pPr>
                <w:sdt>
                  <w:sdtPr>
                    <w:rPr>
                      <w:rFonts w:asciiTheme="majorHAnsi" w:hAnsiTheme="majorHAnsi"/>
                      <w:sz w:val="20"/>
                      <w:szCs w:val="20"/>
                    </w:rPr>
                    <w:id w:val="-1294900252"/>
                    <w:text/>
                  </w:sdtPr>
                  <w:sdtContent>
                    <w:r w:rsidR="002571CC" w:rsidRPr="002571CC">
                      <w:rPr>
                        <w:rFonts w:asciiTheme="majorHAnsi" w:hAnsiTheme="majorHAnsi"/>
                        <w:sz w:val="20"/>
                        <w:szCs w:val="20"/>
                      </w:rPr>
                      <w:t>Content Knowledge: The student with an emphasis in Agriculture Education will demonstrate knowledge of the central concepts, tools of inquiry, and discipline related constructs which will create meaningful learning experiences leading to mastery of the content.</w:t>
                    </w:r>
                  </w:sdtContent>
                </w:sdt>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1DABDC0" w:rsidR="00F7007D" w:rsidRPr="002B453A" w:rsidRDefault="002571CC" w:rsidP="00575870">
            <w:pPr>
              <w:rPr>
                <w:rFonts w:asciiTheme="majorHAnsi" w:hAnsiTheme="majorHAnsi"/>
                <w:sz w:val="20"/>
                <w:szCs w:val="20"/>
              </w:rPr>
            </w:pPr>
            <w:r>
              <w:rPr>
                <w:rFonts w:asciiTheme="majorHAnsi" w:hAnsiTheme="majorHAnsi"/>
                <w:sz w:val="20"/>
                <w:szCs w:val="20"/>
              </w:rPr>
              <w:t>Praxis II, Agriculture Content</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398C88E6" w14:textId="0807F71C" w:rsidR="00F7007D" w:rsidRPr="002B453A" w:rsidRDefault="002571CC" w:rsidP="00575870">
                <w:pPr>
                  <w:rPr>
                    <w:rFonts w:asciiTheme="majorHAnsi" w:hAnsiTheme="majorHAnsi"/>
                    <w:sz w:val="20"/>
                    <w:szCs w:val="20"/>
                  </w:rPr>
                </w:pPr>
                <w:r>
                  <w:rPr>
                    <w:rFonts w:asciiTheme="majorHAnsi" w:hAnsiTheme="majorHAnsi"/>
                    <w:sz w:val="20"/>
                    <w:szCs w:val="20"/>
                  </w:rPr>
                  <w:t xml:space="preserve">Capstone Assessment for students completing the Ag Studies degree with an emphasis in Agricultural Education. A score of 147 is required for teacher licensure.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3822213A" w:rsidR="00F7007D" w:rsidRPr="00212A84" w:rsidRDefault="002571CC"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ETS, the Praxis exam company, administers the teacher licensure exam</w:t>
                </w:r>
                <w:r w:rsidR="0058431C">
                  <w:rPr>
                    <w:rFonts w:asciiTheme="majorHAnsi" w:hAnsiTheme="majorHAnsi"/>
                    <w:color w:val="808080" w:themeColor="background1" w:themeShade="80"/>
                    <w:sz w:val="20"/>
                    <w:szCs w:val="20"/>
                  </w:rPr>
                  <w:t xml:space="preserve"> and provide the report. </w:t>
                </w:r>
                <w:r>
                  <w:rPr>
                    <w:rFonts w:asciiTheme="majorHAnsi" w:hAnsiTheme="majorHAnsi"/>
                    <w:color w:val="808080" w:themeColor="background1" w:themeShade="80"/>
                    <w:sz w:val="20"/>
                    <w:szCs w:val="20"/>
                  </w:rPr>
                  <w:t xml:space="preserve">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1254E6D5" w:rsidR="00575870" w:rsidRPr="002B453A" w:rsidRDefault="0058431C" w:rsidP="00575870">
                <w:pPr>
                  <w:rPr>
                    <w:rFonts w:asciiTheme="majorHAnsi" w:hAnsiTheme="majorHAnsi"/>
                    <w:sz w:val="20"/>
                    <w:szCs w:val="20"/>
                  </w:rPr>
                </w:pPr>
                <w:r>
                  <w:rPr>
                    <w:rFonts w:asciiTheme="majorHAnsi" w:hAnsiTheme="majorHAnsi"/>
                    <w:sz w:val="20"/>
                    <w:szCs w:val="20"/>
                  </w:rPr>
                  <w:t xml:space="preserve">Students will utilize experiential learning technical language and design age appropriate learning events for secondary students.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10A7F5A8" w14:textId="0F3CA357" w:rsidR="00575870" w:rsidRPr="002B453A" w:rsidRDefault="0058431C" w:rsidP="00575870">
                <w:pPr>
                  <w:rPr>
                    <w:rFonts w:asciiTheme="majorHAnsi" w:hAnsiTheme="majorHAnsi"/>
                    <w:sz w:val="20"/>
                    <w:szCs w:val="20"/>
                  </w:rPr>
                </w:pPr>
                <w:r>
                  <w:rPr>
                    <w:rFonts w:asciiTheme="majorHAnsi" w:hAnsiTheme="majorHAnsi"/>
                    <w:sz w:val="20"/>
                    <w:szCs w:val="20"/>
                  </w:rPr>
                  <w:t xml:space="preserve">Experiential learning events will be simulated. This will allow students to experience the events then dissect the event using pedagogical and instructional strategies reinforced from previous coursework. They will then design their own student learning events to be used in their secondary classroom instruction.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873FE8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58431C">
                  <w:rPr>
                    <w:rFonts w:asciiTheme="majorHAnsi" w:hAnsiTheme="majorHAnsi"/>
                    <w:color w:val="808080" w:themeColor="background1" w:themeShade="80"/>
                    <w:sz w:val="20"/>
                    <w:szCs w:val="20"/>
                  </w:rPr>
                  <w:t xml:space="preserve">1. Performance-based assessment will be used to evaluate mastery. Students will create 5 experiential learning events, one in each category. </w:t>
                </w:r>
                <w:r w:rsidR="00CB2125" w:rsidRPr="00CB2125">
                  <w:rPr>
                    <w:rFonts w:asciiTheme="majorHAnsi" w:hAnsiTheme="majorHAnsi"/>
                    <w:color w:val="808080" w:themeColor="background1" w:themeShade="80"/>
                    <w:sz w:val="20"/>
                    <w:szCs w:val="20"/>
                  </w:rPr>
                  <w:t xml:space="preserve"> </w:t>
                </w:r>
                <w:r w:rsidR="0058431C">
                  <w:rPr>
                    <w:rFonts w:asciiTheme="majorHAnsi" w:hAnsiTheme="majorHAnsi"/>
                    <w:color w:val="808080" w:themeColor="background1" w:themeShade="80"/>
                    <w:sz w:val="20"/>
                    <w:szCs w:val="20"/>
                  </w:rPr>
                  <w:t xml:space="preserve">2. Students will utilize the Learning Management system provided in secondary agricultural education courses to document their learning experiences and evaluate their own performance. </w:t>
                </w:r>
              </w:sdtContent>
            </w:sdt>
          </w:p>
        </w:tc>
      </w:tr>
    </w:tbl>
    <w:p w14:paraId="52D0EA8D" w14:textId="5CBC7676" w:rsidR="00D3680D" w:rsidRPr="008426D1" w:rsidRDefault="00D3680D" w:rsidP="00CE0712">
      <w:pP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529ECCA8" w:rsidR="00D3680D" w:rsidRPr="008426D1" w:rsidRDefault="0058431C" w:rsidP="00D3680D">
      <w:pPr>
        <w:rPr>
          <w:rFonts w:asciiTheme="majorHAnsi" w:hAnsiTheme="majorHAnsi" w:cs="Arial"/>
          <w:sz w:val="18"/>
          <w:szCs w:val="18"/>
        </w:rPr>
      </w:pPr>
      <w:r>
        <w:rPr>
          <w:rFonts w:asciiTheme="majorHAnsi" w:hAnsiTheme="majorHAnsi" w:cs="Arial"/>
          <w:sz w:val="18"/>
          <w:szCs w:val="18"/>
        </w:rPr>
        <w:t xml:space="preserve">To be listed on the course page: </w:t>
      </w:r>
      <w:hyperlink r:id="rId10" w:history="1">
        <w:r w:rsidRPr="008C1C50">
          <w:rPr>
            <w:rStyle w:val="Hyperlink"/>
            <w:rFonts w:asciiTheme="majorHAnsi" w:hAnsiTheme="majorHAnsi" w:cs="Arial"/>
            <w:sz w:val="18"/>
            <w:szCs w:val="18"/>
          </w:rPr>
          <w:t>https://catalog.astate.edu/content.php?catoid=3&amp;navoid=78</w:t>
        </w:r>
      </w:hyperlink>
      <w:r>
        <w:rPr>
          <w:rFonts w:asciiTheme="majorHAnsi" w:hAnsiTheme="majorHAnsi" w:cs="Arial"/>
          <w:sz w:val="18"/>
          <w:szCs w:val="18"/>
        </w:rPr>
        <w:t xml:space="preserve"> </w:t>
      </w:r>
    </w:p>
    <w:p w14:paraId="6B444855" w14:textId="77777777" w:rsidR="00CE0712" w:rsidRDefault="00000000" w:rsidP="00D3680D">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97950460"/>
          <w:placeholder>
            <w:docPart w:val="1E28C2430E3E89459CA33ABFFD2153F2"/>
          </w:placeholder>
        </w:sdtPr>
        <w:sdtContent>
          <w:r w:rsidR="00636AC6" w:rsidRPr="00CE0712">
            <w:rPr>
              <w:rFonts w:asciiTheme="majorHAnsi" w:hAnsiTheme="majorHAnsi" w:cs="Arial"/>
              <w:b/>
              <w:sz w:val="20"/>
              <w:szCs w:val="20"/>
            </w:rPr>
            <w:t xml:space="preserve">AGED </w:t>
          </w:r>
        </w:sdtContent>
      </w:sdt>
      <w:r w:rsidR="00636AC6" w:rsidRPr="00CE0712">
        <w:rPr>
          <w:rFonts w:asciiTheme="majorHAnsi" w:hAnsiTheme="majorHAnsi" w:cs="Arial"/>
          <w:b/>
          <w:sz w:val="20"/>
          <w:szCs w:val="20"/>
        </w:rPr>
        <w:t>3223 - Experiential Learning in Ag</w:t>
      </w:r>
      <w:r w:rsidR="00CE0712">
        <w:rPr>
          <w:rFonts w:asciiTheme="majorHAnsi" w:hAnsiTheme="majorHAnsi" w:cs="Arial"/>
          <w:b/>
          <w:sz w:val="20"/>
          <w:szCs w:val="20"/>
        </w:rPr>
        <w:t xml:space="preserve"> </w:t>
      </w:r>
    </w:p>
    <w:p w14:paraId="07249C83" w14:textId="3B98AD7C" w:rsidR="00636AC6" w:rsidRPr="00CE0712" w:rsidRDefault="00636AC6" w:rsidP="00D3680D">
      <w:pPr>
        <w:tabs>
          <w:tab w:val="left" w:pos="360"/>
          <w:tab w:val="left" w:pos="720"/>
        </w:tabs>
        <w:spacing w:after="0" w:line="240" w:lineRule="auto"/>
        <w:rPr>
          <w:rFonts w:asciiTheme="majorHAnsi" w:hAnsiTheme="majorHAnsi" w:cs="Arial"/>
          <w:b/>
          <w:sz w:val="20"/>
          <w:szCs w:val="20"/>
        </w:rPr>
      </w:pPr>
      <w:r w:rsidRPr="00CE0712">
        <w:rPr>
          <w:rFonts w:asciiTheme="majorHAnsi" w:hAnsiTheme="majorHAnsi" w:cs="Arial"/>
          <w:b/>
          <w:sz w:val="20"/>
          <w:szCs w:val="20"/>
        </w:rPr>
        <w:t>Sem</w:t>
      </w:r>
      <w:r w:rsidR="00CE0712">
        <w:rPr>
          <w:rFonts w:asciiTheme="majorHAnsi" w:hAnsiTheme="majorHAnsi" w:cs="Arial"/>
          <w:b/>
          <w:sz w:val="20"/>
          <w:szCs w:val="20"/>
        </w:rPr>
        <w:t>.</w:t>
      </w:r>
      <w:r w:rsidRPr="00CE0712">
        <w:rPr>
          <w:rFonts w:asciiTheme="majorHAnsi" w:hAnsiTheme="majorHAnsi" w:cs="Arial"/>
          <w:b/>
          <w:sz w:val="20"/>
          <w:szCs w:val="20"/>
        </w:rPr>
        <w:t xml:space="preserve"> </w:t>
      </w:r>
      <w:proofErr w:type="spellStart"/>
      <w:r w:rsidRPr="00CE0712">
        <w:rPr>
          <w:rFonts w:asciiTheme="majorHAnsi" w:hAnsiTheme="majorHAnsi" w:cs="Arial"/>
          <w:b/>
          <w:sz w:val="20"/>
          <w:szCs w:val="20"/>
        </w:rPr>
        <w:t>Hrs</w:t>
      </w:r>
      <w:proofErr w:type="spellEnd"/>
      <w:r w:rsidRPr="00CE0712">
        <w:rPr>
          <w:rFonts w:asciiTheme="majorHAnsi" w:hAnsiTheme="majorHAnsi" w:cs="Arial"/>
          <w:b/>
          <w:sz w:val="20"/>
          <w:szCs w:val="20"/>
        </w:rPr>
        <w:t xml:space="preserve">: </w:t>
      </w:r>
      <w:r w:rsidR="002571CC" w:rsidRPr="00CE0712">
        <w:rPr>
          <w:rFonts w:asciiTheme="majorHAnsi" w:hAnsiTheme="majorHAnsi" w:cs="Arial"/>
          <w:b/>
          <w:sz w:val="20"/>
          <w:szCs w:val="20"/>
        </w:rPr>
        <w:t>3</w:t>
      </w:r>
    </w:p>
    <w:p w14:paraId="16CFB5D8" w14:textId="2DAB8C05" w:rsidR="00636AC6" w:rsidRPr="008426D1" w:rsidRDefault="009C211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Design and implementation of experiential learning opportunities in agriculture education.   </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FC12" w14:textId="77777777" w:rsidR="008F4461" w:rsidRDefault="008F4461" w:rsidP="00AF3758">
      <w:pPr>
        <w:spacing w:after="0" w:line="240" w:lineRule="auto"/>
      </w:pPr>
      <w:r>
        <w:separator/>
      </w:r>
    </w:p>
  </w:endnote>
  <w:endnote w:type="continuationSeparator" w:id="0">
    <w:p w14:paraId="364F249D" w14:textId="77777777" w:rsidR="008F4461" w:rsidRDefault="008F446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DF43" w14:textId="77777777" w:rsidR="008F4461" w:rsidRDefault="008F4461" w:rsidP="00AF3758">
      <w:pPr>
        <w:spacing w:after="0" w:line="240" w:lineRule="auto"/>
      </w:pPr>
      <w:r>
        <w:separator/>
      </w:r>
    </w:p>
  </w:footnote>
  <w:footnote w:type="continuationSeparator" w:id="0">
    <w:p w14:paraId="1670931C" w14:textId="77777777" w:rsidR="008F4461" w:rsidRDefault="008F446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4279480">
    <w:abstractNumId w:val="4"/>
  </w:num>
  <w:num w:numId="2" w16cid:durableId="500509164">
    <w:abstractNumId w:val="0"/>
  </w:num>
  <w:num w:numId="3" w16cid:durableId="1217162128">
    <w:abstractNumId w:val="10"/>
  </w:num>
  <w:num w:numId="4" w16cid:durableId="1023937259">
    <w:abstractNumId w:val="21"/>
  </w:num>
  <w:num w:numId="5" w16cid:durableId="1386368935">
    <w:abstractNumId w:val="23"/>
  </w:num>
  <w:num w:numId="6" w16cid:durableId="1758667484">
    <w:abstractNumId w:val="15"/>
  </w:num>
  <w:num w:numId="7" w16cid:durableId="272446342">
    <w:abstractNumId w:val="8"/>
  </w:num>
  <w:num w:numId="8" w16cid:durableId="1537305142">
    <w:abstractNumId w:val="20"/>
  </w:num>
  <w:num w:numId="9" w16cid:durableId="343362517">
    <w:abstractNumId w:val="9"/>
  </w:num>
  <w:num w:numId="10" w16cid:durableId="17513812">
    <w:abstractNumId w:val="6"/>
  </w:num>
  <w:num w:numId="11" w16cid:durableId="458647730">
    <w:abstractNumId w:val="17"/>
  </w:num>
  <w:num w:numId="12" w16cid:durableId="1514031239">
    <w:abstractNumId w:val="14"/>
  </w:num>
  <w:num w:numId="13" w16cid:durableId="1306815290">
    <w:abstractNumId w:val="11"/>
  </w:num>
  <w:num w:numId="14" w16cid:durableId="1097674395">
    <w:abstractNumId w:val="7"/>
  </w:num>
  <w:num w:numId="15" w16cid:durableId="2023046940">
    <w:abstractNumId w:val="1"/>
  </w:num>
  <w:num w:numId="16" w16cid:durableId="376668064">
    <w:abstractNumId w:val="2"/>
  </w:num>
  <w:num w:numId="17" w16cid:durableId="1632788991">
    <w:abstractNumId w:val="22"/>
  </w:num>
  <w:num w:numId="18" w16cid:durableId="189997248">
    <w:abstractNumId w:val="12"/>
  </w:num>
  <w:num w:numId="19" w16cid:durableId="2101176576">
    <w:abstractNumId w:val="13"/>
  </w:num>
  <w:num w:numId="20" w16cid:durableId="71122423">
    <w:abstractNumId w:val="18"/>
  </w:num>
  <w:num w:numId="21" w16cid:durableId="1526208188">
    <w:abstractNumId w:val="16"/>
  </w:num>
  <w:num w:numId="22" w16cid:durableId="1230842918">
    <w:abstractNumId w:val="5"/>
  </w:num>
  <w:num w:numId="23" w16cid:durableId="453718698">
    <w:abstractNumId w:val="3"/>
  </w:num>
  <w:num w:numId="24" w16cid:durableId="3834838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3MDcxMDQ3MTUwsjRX0lEKTi0uzszPAykwrAUA+pPbvSwAAAA="/>
  </w:docVars>
  <w:rsids>
    <w:rsidRoot w:val="00AF3758"/>
    <w:rsid w:val="000002AC"/>
    <w:rsid w:val="00001C04"/>
    <w:rsid w:val="00013540"/>
    <w:rsid w:val="00015DD2"/>
    <w:rsid w:val="00016FE7"/>
    <w:rsid w:val="00017178"/>
    <w:rsid w:val="000201EB"/>
    <w:rsid w:val="00024BA5"/>
    <w:rsid w:val="0002589A"/>
    <w:rsid w:val="00026976"/>
    <w:rsid w:val="00036F94"/>
    <w:rsid w:val="00041E75"/>
    <w:rsid w:val="000433EC"/>
    <w:rsid w:val="0005467E"/>
    <w:rsid w:val="00054918"/>
    <w:rsid w:val="000556EA"/>
    <w:rsid w:val="0006489D"/>
    <w:rsid w:val="00066BF1"/>
    <w:rsid w:val="00076F60"/>
    <w:rsid w:val="0008410E"/>
    <w:rsid w:val="0009113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1F9E"/>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71CC"/>
    <w:rsid w:val="00261ACE"/>
    <w:rsid w:val="00265C17"/>
    <w:rsid w:val="00276F55"/>
    <w:rsid w:val="0028351D"/>
    <w:rsid w:val="00283525"/>
    <w:rsid w:val="002954F8"/>
    <w:rsid w:val="002A7E22"/>
    <w:rsid w:val="002B2119"/>
    <w:rsid w:val="002B4CEF"/>
    <w:rsid w:val="002C498C"/>
    <w:rsid w:val="002E0CD3"/>
    <w:rsid w:val="002E3BD5"/>
    <w:rsid w:val="002E544F"/>
    <w:rsid w:val="0030740C"/>
    <w:rsid w:val="0031339E"/>
    <w:rsid w:val="0032032C"/>
    <w:rsid w:val="00336348"/>
    <w:rsid w:val="00336EDB"/>
    <w:rsid w:val="00353D18"/>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3933"/>
    <w:rsid w:val="004D5819"/>
    <w:rsid w:val="004F3C87"/>
    <w:rsid w:val="00504ECD"/>
    <w:rsid w:val="00526B81"/>
    <w:rsid w:val="0054568E"/>
    <w:rsid w:val="00547433"/>
    <w:rsid w:val="00556E69"/>
    <w:rsid w:val="005677EC"/>
    <w:rsid w:val="0056782C"/>
    <w:rsid w:val="005725D5"/>
    <w:rsid w:val="00573D98"/>
    <w:rsid w:val="00575870"/>
    <w:rsid w:val="0058431C"/>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21A4"/>
    <w:rsid w:val="006179CB"/>
    <w:rsid w:val="00623E7A"/>
    <w:rsid w:val="00627260"/>
    <w:rsid w:val="0063084C"/>
    <w:rsid w:val="00630A6B"/>
    <w:rsid w:val="006311FB"/>
    <w:rsid w:val="00636AC6"/>
    <w:rsid w:val="00636DB3"/>
    <w:rsid w:val="00641E0F"/>
    <w:rsid w:val="00647038"/>
    <w:rsid w:val="00661D25"/>
    <w:rsid w:val="0066260B"/>
    <w:rsid w:val="006657FB"/>
    <w:rsid w:val="0066789C"/>
    <w:rsid w:val="00671EAA"/>
    <w:rsid w:val="0067749B"/>
    <w:rsid w:val="00677A48"/>
    <w:rsid w:val="00687879"/>
    <w:rsid w:val="00691664"/>
    <w:rsid w:val="00694062"/>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1BF"/>
    <w:rsid w:val="007A06B9"/>
    <w:rsid w:val="007A099B"/>
    <w:rsid w:val="007A0B12"/>
    <w:rsid w:val="007B4144"/>
    <w:rsid w:val="007C785B"/>
    <w:rsid w:val="007C7F4C"/>
    <w:rsid w:val="007D371A"/>
    <w:rsid w:val="007D3A96"/>
    <w:rsid w:val="007E3CEE"/>
    <w:rsid w:val="007F159A"/>
    <w:rsid w:val="007F2D67"/>
    <w:rsid w:val="00802638"/>
    <w:rsid w:val="00820CD9"/>
    <w:rsid w:val="00822A0F"/>
    <w:rsid w:val="00826029"/>
    <w:rsid w:val="0083170D"/>
    <w:rsid w:val="00833362"/>
    <w:rsid w:val="008426D1"/>
    <w:rsid w:val="008573FF"/>
    <w:rsid w:val="00862E36"/>
    <w:rsid w:val="008663CA"/>
    <w:rsid w:val="008663FA"/>
    <w:rsid w:val="00895557"/>
    <w:rsid w:val="008B2BCB"/>
    <w:rsid w:val="008B2C5D"/>
    <w:rsid w:val="008B74B6"/>
    <w:rsid w:val="008C6881"/>
    <w:rsid w:val="008C703B"/>
    <w:rsid w:val="008E6C1C"/>
    <w:rsid w:val="008F4461"/>
    <w:rsid w:val="008F6B45"/>
    <w:rsid w:val="00900E46"/>
    <w:rsid w:val="00903AB9"/>
    <w:rsid w:val="009053D1"/>
    <w:rsid w:val="009055C4"/>
    <w:rsid w:val="00906D0E"/>
    <w:rsid w:val="00910555"/>
    <w:rsid w:val="00912B7A"/>
    <w:rsid w:val="00916FCA"/>
    <w:rsid w:val="00945E75"/>
    <w:rsid w:val="00962018"/>
    <w:rsid w:val="00976B5B"/>
    <w:rsid w:val="00983ADC"/>
    <w:rsid w:val="00984490"/>
    <w:rsid w:val="00987195"/>
    <w:rsid w:val="009935FF"/>
    <w:rsid w:val="00995DEF"/>
    <w:rsid w:val="00997390"/>
    <w:rsid w:val="009A529F"/>
    <w:rsid w:val="009B22B2"/>
    <w:rsid w:val="009B2E40"/>
    <w:rsid w:val="009C2112"/>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3BF0"/>
    <w:rsid w:val="00BD623D"/>
    <w:rsid w:val="00BD6B57"/>
    <w:rsid w:val="00BE069E"/>
    <w:rsid w:val="00BE6384"/>
    <w:rsid w:val="00BE70E2"/>
    <w:rsid w:val="00BE7D66"/>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2A5A"/>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0712"/>
    <w:rsid w:val="00CE6F34"/>
    <w:rsid w:val="00CF0BBE"/>
    <w:rsid w:val="00CF14B8"/>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2D22"/>
    <w:rsid w:val="00D66C39"/>
    <w:rsid w:val="00D67AC4"/>
    <w:rsid w:val="00D77093"/>
    <w:rsid w:val="00D91DED"/>
    <w:rsid w:val="00D95DA5"/>
    <w:rsid w:val="00D96A29"/>
    <w:rsid w:val="00D979DD"/>
    <w:rsid w:val="00DA2C8B"/>
    <w:rsid w:val="00DB1CDE"/>
    <w:rsid w:val="00DB2301"/>
    <w:rsid w:val="00DB246B"/>
    <w:rsid w:val="00DB3463"/>
    <w:rsid w:val="00DC1C9F"/>
    <w:rsid w:val="00DD4450"/>
    <w:rsid w:val="00DE179B"/>
    <w:rsid w:val="00DE70AB"/>
    <w:rsid w:val="00DF4C1C"/>
    <w:rsid w:val="00E015B1"/>
    <w:rsid w:val="00E0473D"/>
    <w:rsid w:val="00E2250C"/>
    <w:rsid w:val="00E253C1"/>
    <w:rsid w:val="00E27C4B"/>
    <w:rsid w:val="00E315F0"/>
    <w:rsid w:val="00E322A3"/>
    <w:rsid w:val="00E41F8D"/>
    <w:rsid w:val="00E45868"/>
    <w:rsid w:val="00E63FF3"/>
    <w:rsid w:val="00E70B06"/>
    <w:rsid w:val="00E85A41"/>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E85A41"/>
    <w:rPr>
      <w:color w:val="605E5C"/>
      <w:shd w:val="clear" w:color="auto" w:fill="E1DFDD"/>
    </w:rPr>
  </w:style>
  <w:style w:type="paragraph" w:styleId="Revision">
    <w:name w:val="Revision"/>
    <w:hidden/>
    <w:uiPriority w:val="99"/>
    <w:semiHidden/>
    <w:rsid w:val="00636AC6"/>
    <w:pPr>
      <w:spacing w:after="0" w:line="240" w:lineRule="auto"/>
    </w:pPr>
  </w:style>
  <w:style w:type="character" w:styleId="CommentReference">
    <w:name w:val="annotation reference"/>
    <w:basedOn w:val="DefaultParagraphFont"/>
    <w:uiPriority w:val="99"/>
    <w:semiHidden/>
    <w:unhideWhenUsed/>
    <w:rsid w:val="00636AC6"/>
    <w:rPr>
      <w:sz w:val="16"/>
      <w:szCs w:val="16"/>
    </w:rPr>
  </w:style>
  <w:style w:type="paragraph" w:styleId="CommentText">
    <w:name w:val="annotation text"/>
    <w:basedOn w:val="Normal"/>
    <w:link w:val="CommentTextChar"/>
    <w:uiPriority w:val="99"/>
    <w:semiHidden/>
    <w:unhideWhenUsed/>
    <w:rsid w:val="00636AC6"/>
    <w:pPr>
      <w:spacing w:line="240" w:lineRule="auto"/>
    </w:pPr>
    <w:rPr>
      <w:sz w:val="20"/>
      <w:szCs w:val="20"/>
    </w:rPr>
  </w:style>
  <w:style w:type="character" w:customStyle="1" w:styleId="CommentTextChar">
    <w:name w:val="Comment Text Char"/>
    <w:basedOn w:val="DefaultParagraphFont"/>
    <w:link w:val="CommentText"/>
    <w:uiPriority w:val="99"/>
    <w:semiHidden/>
    <w:rsid w:val="00636AC6"/>
    <w:rPr>
      <w:sz w:val="20"/>
      <w:szCs w:val="20"/>
    </w:rPr>
  </w:style>
  <w:style w:type="paragraph" w:styleId="CommentSubject">
    <w:name w:val="annotation subject"/>
    <w:basedOn w:val="CommentText"/>
    <w:next w:val="CommentText"/>
    <w:link w:val="CommentSubjectChar"/>
    <w:uiPriority w:val="99"/>
    <w:semiHidden/>
    <w:unhideWhenUsed/>
    <w:rsid w:val="00636AC6"/>
    <w:rPr>
      <w:b/>
      <w:bCs/>
    </w:rPr>
  </w:style>
  <w:style w:type="character" w:customStyle="1" w:styleId="CommentSubjectChar">
    <w:name w:val="Comment Subject Char"/>
    <w:basedOn w:val="CommentTextChar"/>
    <w:link w:val="CommentSubject"/>
    <w:uiPriority w:val="99"/>
    <w:semiHidden/>
    <w:rsid w:val="00636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rutchfield@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content.php?catoid=3&amp;navoid=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5AFE688D055E440BA334D6A817FE3A5"/>
        <w:category>
          <w:name w:val="General"/>
          <w:gallery w:val="placeholder"/>
        </w:category>
        <w:types>
          <w:type w:val="bbPlcHdr"/>
        </w:types>
        <w:behaviors>
          <w:behavior w:val="content"/>
        </w:behaviors>
        <w:guid w:val="{AEC5C130-4E96-D540-B8D0-51D3428B1F26}"/>
      </w:docPartPr>
      <w:docPartBody>
        <w:p w:rsidR="00000000" w:rsidRDefault="00FC0DE5" w:rsidP="00FC0DE5">
          <w:pPr>
            <w:pStyle w:val="65AFE688D055E440BA334D6A817FE3A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5E6"/>
    <w:rsid w:val="000354CE"/>
    <w:rsid w:val="000738EC"/>
    <w:rsid w:val="00081B63"/>
    <w:rsid w:val="000B2786"/>
    <w:rsid w:val="002D64D6"/>
    <w:rsid w:val="0032383A"/>
    <w:rsid w:val="00337484"/>
    <w:rsid w:val="0036500E"/>
    <w:rsid w:val="003D4C2A"/>
    <w:rsid w:val="003F69FB"/>
    <w:rsid w:val="00425226"/>
    <w:rsid w:val="00436B57"/>
    <w:rsid w:val="004434EC"/>
    <w:rsid w:val="004E1A75"/>
    <w:rsid w:val="00534B28"/>
    <w:rsid w:val="00576003"/>
    <w:rsid w:val="00587536"/>
    <w:rsid w:val="005C4D59"/>
    <w:rsid w:val="005D5D2F"/>
    <w:rsid w:val="00623293"/>
    <w:rsid w:val="00654E35"/>
    <w:rsid w:val="006C3910"/>
    <w:rsid w:val="00844B0F"/>
    <w:rsid w:val="008822A5"/>
    <w:rsid w:val="00891F77"/>
    <w:rsid w:val="00903CAF"/>
    <w:rsid w:val="00913E4B"/>
    <w:rsid w:val="0096458F"/>
    <w:rsid w:val="009D102F"/>
    <w:rsid w:val="009D439F"/>
    <w:rsid w:val="00A20583"/>
    <w:rsid w:val="00AC62E8"/>
    <w:rsid w:val="00AD4B92"/>
    <w:rsid w:val="00AD5D56"/>
    <w:rsid w:val="00B138BE"/>
    <w:rsid w:val="00B2559E"/>
    <w:rsid w:val="00B4102E"/>
    <w:rsid w:val="00B46360"/>
    <w:rsid w:val="00B46AFF"/>
    <w:rsid w:val="00B72454"/>
    <w:rsid w:val="00B72548"/>
    <w:rsid w:val="00BA0596"/>
    <w:rsid w:val="00BE0E7B"/>
    <w:rsid w:val="00C80FB1"/>
    <w:rsid w:val="00CB25D5"/>
    <w:rsid w:val="00CC36CF"/>
    <w:rsid w:val="00CD4EF8"/>
    <w:rsid w:val="00CD656D"/>
    <w:rsid w:val="00CE7C19"/>
    <w:rsid w:val="00D87B77"/>
    <w:rsid w:val="00D96F4E"/>
    <w:rsid w:val="00DC036A"/>
    <w:rsid w:val="00DD12EE"/>
    <w:rsid w:val="00DE6391"/>
    <w:rsid w:val="00EB3740"/>
    <w:rsid w:val="00F0343A"/>
    <w:rsid w:val="00F6324D"/>
    <w:rsid w:val="00F70181"/>
    <w:rsid w:val="00FC0DE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5AFE688D055E440BA334D6A817FE3A5">
    <w:name w:val="65AFE688D055E440BA334D6A817FE3A5"/>
    <w:rsid w:val="00FC0DE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C380-3B24-43E0-87E9-4E8DF270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2023-03-10T14:29:00Z</cp:lastPrinted>
  <dcterms:created xsi:type="dcterms:W3CDTF">2023-03-10T20:10:00Z</dcterms:created>
  <dcterms:modified xsi:type="dcterms:W3CDTF">2023-03-22T14:31:00Z</dcterms:modified>
</cp:coreProperties>
</file>