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DA7D" w14:textId="77777777" w:rsidR="00F93C96" w:rsidRDefault="00F93C96">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93C96" w14:paraId="77AE6C6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ABCB99" w14:textId="77777777" w:rsidR="00F93C96" w:rsidRDefault="00C539D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93C96" w14:paraId="6830654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823BC7" w14:textId="77777777" w:rsidR="00F93C96" w:rsidRDefault="00C539D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3C4BB0" w14:textId="720ABA83" w:rsidR="00F93C96" w:rsidRDefault="00E27384">
            <w:r>
              <w:t>NHP40</w:t>
            </w:r>
          </w:p>
        </w:tc>
      </w:tr>
      <w:tr w:rsidR="00F93C96" w14:paraId="43FE9AC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3AADD97" w14:textId="77777777" w:rsidR="00F93C96" w:rsidRDefault="00C539D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03C08C" w14:textId="77777777" w:rsidR="00F93C96" w:rsidRDefault="00F93C96"/>
        </w:tc>
      </w:tr>
      <w:tr w:rsidR="00F93C96" w14:paraId="0D005B8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9843E3A" w14:textId="77777777" w:rsidR="00F93C96" w:rsidRDefault="00C539D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53F591" w14:textId="77777777" w:rsidR="00F93C96" w:rsidRDefault="00F93C96"/>
        </w:tc>
      </w:tr>
    </w:tbl>
    <w:p w14:paraId="61C3DEB9" w14:textId="77777777" w:rsidR="00F93C96" w:rsidRDefault="00F93C96">
      <w:pPr>
        <w:spacing w:after="0"/>
        <w:jc w:val="center"/>
        <w:rPr>
          <w:rFonts w:ascii="Cambria" w:eastAsia="Cambria" w:hAnsi="Cambria" w:cs="Cambria"/>
          <w:b/>
          <w:sz w:val="36"/>
          <w:szCs w:val="36"/>
        </w:rPr>
      </w:pPr>
    </w:p>
    <w:p w14:paraId="324449A5" w14:textId="77777777" w:rsidR="00F93C96" w:rsidRDefault="00C539D5">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CA066D" w14:textId="77777777" w:rsidR="00F93C96" w:rsidRDefault="00C539D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1654203" w14:textId="77777777" w:rsidR="00F93C96" w:rsidRDefault="00C539D5">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93C96" w14:paraId="624B414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4A252B3" w14:textId="77777777" w:rsidR="00F93C96" w:rsidRDefault="00C539D5">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w:t>
            </w:r>
            <w:r>
              <w:rPr>
                <w:rFonts w:ascii="Cambria" w:eastAsia="Cambria" w:hAnsi="Cambria" w:cs="Cambria"/>
                <w:b/>
                <w:sz w:val="20"/>
                <w:szCs w:val="20"/>
              </w:rPr>
              <w:t xml:space="preserve">Admissions,  </w:t>
            </w:r>
            <w:r>
              <w:rPr>
                <w:rFonts w:ascii="MS Gothic" w:eastAsia="MS Gothic" w:hAnsi="MS Gothic" w:cs="MS Gothic"/>
                <w:b/>
              </w:rPr>
              <w:t>[]</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7C14B0C9" w14:textId="77777777" w:rsidR="00F93C96" w:rsidRDefault="00F93C96">
      <w:pPr>
        <w:rPr>
          <w:rFonts w:ascii="Cambria" w:eastAsia="Cambria" w:hAnsi="Cambria" w:cs="Cambria"/>
          <w:b/>
          <w:sz w:val="24"/>
          <w:szCs w:val="24"/>
        </w:rPr>
      </w:pPr>
    </w:p>
    <w:p w14:paraId="40CF075B" w14:textId="77777777" w:rsidR="00F93C96" w:rsidRDefault="00C539D5">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159FD1B" w14:textId="77777777" w:rsidR="00F93C96" w:rsidRDefault="00F93C96">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93C96" w14:paraId="5ACE7876" w14:textId="77777777">
        <w:trPr>
          <w:trHeight w:val="1089"/>
        </w:trPr>
        <w:tc>
          <w:tcPr>
            <w:tcW w:w="5451" w:type="dxa"/>
            <w:vAlign w:val="center"/>
          </w:tcPr>
          <w:p w14:paraId="544FE6D9" w14:textId="77777777" w:rsidR="00F93C96" w:rsidRDefault="00F93C96">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19492657" w14:textId="77777777">
              <w:trPr>
                <w:trHeight w:val="113"/>
              </w:trPr>
              <w:tc>
                <w:tcPr>
                  <w:tcW w:w="3685" w:type="dxa"/>
                  <w:vAlign w:val="bottom"/>
                </w:tcPr>
                <w:p w14:paraId="1857FE35" w14:textId="77777777" w:rsidR="00F93C96" w:rsidRDefault="00C539D5">
                  <w:pPr>
                    <w:rPr>
                      <w:rFonts w:ascii="Cambria" w:eastAsia="Cambria" w:hAnsi="Cambria" w:cs="Cambria"/>
                      <w:sz w:val="20"/>
                      <w:szCs w:val="20"/>
                    </w:rPr>
                  </w:pPr>
                  <w:r>
                    <w:rPr>
                      <w:rFonts w:ascii="Cambria" w:eastAsia="Cambria" w:hAnsi="Cambria" w:cs="Cambria"/>
                      <w:sz w:val="20"/>
                      <w:szCs w:val="20"/>
                    </w:rPr>
                    <w:t>Kacie Altom</w:t>
                  </w:r>
                </w:p>
              </w:tc>
              <w:tc>
                <w:tcPr>
                  <w:tcW w:w="1350" w:type="dxa"/>
                  <w:vAlign w:val="bottom"/>
                </w:tcPr>
                <w:p w14:paraId="02BFF5E6" w14:textId="77777777" w:rsidR="00F93C96" w:rsidRDefault="00C539D5">
                  <w:pPr>
                    <w:jc w:val="center"/>
                    <w:rPr>
                      <w:rFonts w:ascii="Cambria" w:eastAsia="Cambria" w:hAnsi="Cambria" w:cs="Cambria"/>
                      <w:sz w:val="20"/>
                      <w:szCs w:val="20"/>
                    </w:rPr>
                  </w:pPr>
                  <w:r>
                    <w:rPr>
                      <w:rFonts w:ascii="Cambria" w:eastAsia="Cambria" w:hAnsi="Cambria" w:cs="Cambria"/>
                      <w:sz w:val="20"/>
                      <w:szCs w:val="20"/>
                    </w:rPr>
                    <w:t>3/28/2022</w:t>
                  </w:r>
                </w:p>
              </w:tc>
            </w:tr>
          </w:tbl>
          <w:p w14:paraId="26508A69" w14:textId="77777777" w:rsidR="00F93C96" w:rsidRDefault="00C539D5">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ADAAE77"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6E0AC9A4" w14:textId="77777777">
              <w:trPr>
                <w:trHeight w:val="113"/>
              </w:trPr>
              <w:tc>
                <w:tcPr>
                  <w:tcW w:w="3685" w:type="dxa"/>
                  <w:vAlign w:val="bottom"/>
                </w:tcPr>
                <w:p w14:paraId="326400A5"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17985B2"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E67976" w14:textId="77777777" w:rsidR="00F93C96" w:rsidRDefault="00C539D5">
            <w:pPr>
              <w:rPr>
                <w:rFonts w:ascii="Cambria" w:eastAsia="Cambria" w:hAnsi="Cambria" w:cs="Cambria"/>
                <w:sz w:val="16"/>
                <w:szCs w:val="16"/>
              </w:rPr>
            </w:pPr>
            <w:r>
              <w:rPr>
                <w:rFonts w:ascii="Cambria" w:eastAsia="Cambria" w:hAnsi="Cambria" w:cs="Cambria"/>
                <w:b/>
                <w:sz w:val="20"/>
                <w:szCs w:val="20"/>
              </w:rPr>
              <w:t>COPE Chair (if applicable)</w:t>
            </w:r>
          </w:p>
        </w:tc>
      </w:tr>
      <w:tr w:rsidR="00F93C96" w14:paraId="0B71AD67" w14:textId="77777777">
        <w:trPr>
          <w:trHeight w:val="1089"/>
        </w:trPr>
        <w:tc>
          <w:tcPr>
            <w:tcW w:w="5451" w:type="dxa"/>
            <w:vAlign w:val="center"/>
          </w:tcPr>
          <w:p w14:paraId="3DF0237B" w14:textId="77777777" w:rsidR="00F93C96" w:rsidRDefault="00F93C96">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1350" w:type="dxa"/>
              <w:tblBorders>
                <w:top w:val="nil"/>
                <w:left w:val="nil"/>
                <w:bottom w:val="nil"/>
                <w:right w:val="nil"/>
                <w:insideH w:val="nil"/>
                <w:insideV w:val="nil"/>
              </w:tblBorders>
              <w:tblLayout w:type="fixed"/>
              <w:tblLook w:val="0400" w:firstRow="0" w:lastRow="0" w:firstColumn="0" w:lastColumn="0" w:noHBand="0" w:noVBand="1"/>
            </w:tblPr>
            <w:tblGrid>
              <w:gridCol w:w="1350"/>
            </w:tblGrid>
            <w:tr w:rsidR="00F93C96" w14:paraId="1FBC29F2" w14:textId="77777777">
              <w:trPr>
                <w:trHeight w:val="113"/>
              </w:trPr>
              <w:tc>
                <w:tcPr>
                  <w:tcW w:w="1350" w:type="dxa"/>
                  <w:vAlign w:val="bottom"/>
                </w:tcPr>
                <w:p w14:paraId="408DECA4" w14:textId="77777777" w:rsidR="00F93C96" w:rsidRDefault="00C539D5">
                  <w:pPr>
                    <w:rPr>
                      <w:rFonts w:ascii="Cambria" w:eastAsia="Cambria" w:hAnsi="Cambria" w:cs="Cambria"/>
                      <w:sz w:val="20"/>
                      <w:szCs w:val="20"/>
                    </w:rPr>
                  </w:pPr>
                  <w:r>
                    <w:rPr>
                      <w:rFonts w:ascii="Cambria" w:eastAsia="Cambria" w:hAnsi="Cambria" w:cs="Cambria"/>
                      <w:sz w:val="20"/>
                      <w:szCs w:val="20"/>
                    </w:rPr>
                    <w:t>ElizabethNixBSN Chair</w:t>
                  </w:r>
                </w:p>
              </w:tc>
            </w:tr>
            <w:tr w:rsidR="00F93C96" w14:paraId="2CE6F61F" w14:textId="77777777">
              <w:trPr>
                <w:trHeight w:val="113"/>
              </w:trPr>
              <w:tc>
                <w:tcPr>
                  <w:tcW w:w="1350" w:type="dxa"/>
                  <w:vAlign w:val="bottom"/>
                </w:tcPr>
                <w:p w14:paraId="10A1DEA4" w14:textId="77777777" w:rsidR="00F93C96" w:rsidRDefault="00C539D5">
                  <w:pPr>
                    <w:rPr>
                      <w:rFonts w:ascii="Cambria" w:eastAsia="Cambria" w:hAnsi="Cambria" w:cs="Cambria"/>
                      <w:sz w:val="20"/>
                      <w:szCs w:val="20"/>
                    </w:rPr>
                  </w:pPr>
                  <w:r>
                    <w:rPr>
                      <w:rFonts w:ascii="Cambria" w:eastAsia="Cambria" w:hAnsi="Cambria" w:cs="Cambria"/>
                      <w:sz w:val="20"/>
                      <w:szCs w:val="20"/>
                    </w:rPr>
                    <w:t>3/28/22</w:t>
                  </w:r>
                </w:p>
              </w:tc>
            </w:tr>
          </w:tbl>
          <w:p w14:paraId="337CD41C" w14:textId="77777777" w:rsidR="00F93C96" w:rsidRDefault="00C539D5">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56E20FA3"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6B1552A5" w14:textId="77777777">
              <w:trPr>
                <w:trHeight w:val="113"/>
              </w:trPr>
              <w:tc>
                <w:tcPr>
                  <w:tcW w:w="3685" w:type="dxa"/>
                  <w:vAlign w:val="bottom"/>
                </w:tcPr>
                <w:p w14:paraId="397EB569" w14:textId="77777777" w:rsidR="00F93C96" w:rsidRDefault="00C539D5">
                  <w:pPr>
                    <w:jc w:val="center"/>
                    <w:rPr>
                      <w:rFonts w:ascii="Cambria" w:eastAsia="Cambria" w:hAnsi="Cambria" w:cs="Cambria"/>
                      <w:sz w:val="20"/>
                      <w:szCs w:val="20"/>
                    </w:rPr>
                  </w:pPr>
                  <w:r>
                    <w:rPr>
                      <w:rFonts w:ascii="Cambria" w:eastAsia="Cambria" w:hAnsi="Cambria" w:cs="Cambria"/>
                      <w:sz w:val="20"/>
                      <w:szCs w:val="20"/>
                    </w:rPr>
                    <w:t>Sarah Davidson, Associate Dean, CNHP</w:t>
                  </w:r>
                </w:p>
              </w:tc>
              <w:tc>
                <w:tcPr>
                  <w:tcW w:w="1350" w:type="dxa"/>
                  <w:vAlign w:val="bottom"/>
                </w:tcPr>
                <w:p w14:paraId="4D0244C7" w14:textId="77777777" w:rsidR="00F93C96" w:rsidRDefault="00C539D5">
                  <w:pPr>
                    <w:jc w:val="center"/>
                    <w:rPr>
                      <w:rFonts w:ascii="Cambria" w:eastAsia="Cambria" w:hAnsi="Cambria" w:cs="Cambria"/>
                      <w:sz w:val="20"/>
                      <w:szCs w:val="20"/>
                    </w:rPr>
                  </w:pPr>
                  <w:r>
                    <w:rPr>
                      <w:rFonts w:ascii="Cambria" w:eastAsia="Cambria" w:hAnsi="Cambria" w:cs="Cambria"/>
                      <w:sz w:val="20"/>
                      <w:szCs w:val="20"/>
                    </w:rPr>
                    <w:t>3/28/2022</w:t>
                  </w:r>
                </w:p>
              </w:tc>
            </w:tr>
          </w:tbl>
          <w:p w14:paraId="2C10614E" w14:textId="77777777" w:rsidR="00F93C96" w:rsidRDefault="00C539D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93C96" w14:paraId="1DD0DEB7" w14:textId="77777777">
        <w:trPr>
          <w:trHeight w:val="1089"/>
        </w:trPr>
        <w:tc>
          <w:tcPr>
            <w:tcW w:w="5451" w:type="dxa"/>
            <w:vAlign w:val="center"/>
          </w:tcPr>
          <w:p w14:paraId="23160782"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0B599E81" w14:textId="77777777">
              <w:trPr>
                <w:trHeight w:val="113"/>
              </w:trPr>
              <w:tc>
                <w:tcPr>
                  <w:tcW w:w="3685" w:type="dxa"/>
                  <w:vAlign w:val="bottom"/>
                </w:tcPr>
                <w:p w14:paraId="1F2ADDD2" w14:textId="77777777" w:rsidR="00F93C96" w:rsidRDefault="00C539D5">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50" w:type="dxa"/>
                  <w:vAlign w:val="bottom"/>
                </w:tcPr>
                <w:p w14:paraId="4A8C81BA"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3/28/2022</w:t>
                  </w:r>
                </w:p>
              </w:tc>
            </w:tr>
          </w:tbl>
          <w:p w14:paraId="08227DDA" w14:textId="77777777" w:rsidR="00F93C96" w:rsidRDefault="00C539D5">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E42D682"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19438A1C" w14:textId="77777777">
              <w:trPr>
                <w:trHeight w:val="113"/>
              </w:trPr>
              <w:tc>
                <w:tcPr>
                  <w:tcW w:w="3685" w:type="dxa"/>
                  <w:vAlign w:val="bottom"/>
                </w:tcPr>
                <w:p w14:paraId="552C098C"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5773546"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F16192E" w14:textId="77777777" w:rsidR="00F93C96" w:rsidRDefault="00C539D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93C96" w14:paraId="3B06EDE8" w14:textId="77777777">
        <w:trPr>
          <w:trHeight w:val="1089"/>
        </w:trPr>
        <w:tc>
          <w:tcPr>
            <w:tcW w:w="5451" w:type="dxa"/>
            <w:vAlign w:val="center"/>
          </w:tcPr>
          <w:p w14:paraId="70FCE69F"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48B1D988" w14:textId="77777777">
              <w:trPr>
                <w:trHeight w:val="113"/>
              </w:trPr>
              <w:tc>
                <w:tcPr>
                  <w:tcW w:w="3685" w:type="dxa"/>
                  <w:vAlign w:val="bottom"/>
                </w:tcPr>
                <w:p w14:paraId="3128614A"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52933B7"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9F31F87" w14:textId="77777777" w:rsidR="00F93C96" w:rsidRDefault="00C539D5">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2F0D782D"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42D98A68" w14:textId="77777777">
              <w:trPr>
                <w:trHeight w:val="113"/>
              </w:trPr>
              <w:tc>
                <w:tcPr>
                  <w:tcW w:w="3685" w:type="dxa"/>
                  <w:vAlign w:val="bottom"/>
                </w:tcPr>
                <w:p w14:paraId="32C83309"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55AAE32"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9F943F" w14:textId="77777777" w:rsidR="00F93C96" w:rsidRDefault="00C539D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93C96" w14:paraId="1987E17F" w14:textId="77777777">
        <w:trPr>
          <w:trHeight w:val="1089"/>
        </w:trPr>
        <w:tc>
          <w:tcPr>
            <w:tcW w:w="5451" w:type="dxa"/>
            <w:vAlign w:val="center"/>
          </w:tcPr>
          <w:p w14:paraId="13E1BFE4"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7513AEED" w14:textId="77777777">
              <w:trPr>
                <w:trHeight w:val="113"/>
              </w:trPr>
              <w:tc>
                <w:tcPr>
                  <w:tcW w:w="3685" w:type="dxa"/>
                  <w:vAlign w:val="bottom"/>
                </w:tcPr>
                <w:p w14:paraId="568B42CD" w14:textId="77777777" w:rsidR="00F93C96" w:rsidRPr="00964940" w:rsidRDefault="00C539D5">
                  <w:pPr>
                    <w:jc w:val="center"/>
                    <w:rPr>
                      <w:rFonts w:ascii="Cambria" w:eastAsia="Cambria" w:hAnsi="Cambria" w:cs="Cambria"/>
                      <w:sz w:val="24"/>
                      <w:szCs w:val="24"/>
                    </w:rPr>
                  </w:pPr>
                  <w:r w:rsidRPr="00964940">
                    <w:rPr>
                      <w:rFonts w:ascii="Cambria" w:eastAsia="Cambria" w:hAnsi="Cambria" w:cs="Cambria"/>
                      <w:color w:val="808080"/>
                      <w:sz w:val="24"/>
                      <w:szCs w:val="24"/>
                      <w:shd w:val="clear" w:color="auto" w:fill="D9D9D9"/>
                    </w:rPr>
                    <w:t>___________</w:t>
                  </w:r>
                  <w:r w:rsidR="00964940" w:rsidRPr="00964940">
                    <w:rPr>
                      <w:rFonts w:ascii="Cambria" w:eastAsia="Cambria" w:hAnsi="Cambria" w:cs="Cambria"/>
                      <w:color w:val="808080"/>
                      <w:sz w:val="24"/>
                      <w:szCs w:val="24"/>
                      <w:shd w:val="clear" w:color="auto" w:fill="D9D9D9"/>
                    </w:rPr>
                    <w:t>Scott E. Gordon</w:t>
                  </w:r>
                  <w:r w:rsidRPr="00964940">
                    <w:rPr>
                      <w:rFonts w:ascii="Cambria" w:eastAsia="Cambria" w:hAnsi="Cambria" w:cs="Cambria"/>
                      <w:color w:val="808080"/>
                      <w:sz w:val="24"/>
                      <w:szCs w:val="24"/>
                      <w:shd w:val="clear" w:color="auto" w:fill="D9D9D9"/>
                    </w:rPr>
                    <w:t>_______</w:t>
                  </w:r>
                </w:p>
              </w:tc>
              <w:tc>
                <w:tcPr>
                  <w:tcW w:w="1350" w:type="dxa"/>
                  <w:vAlign w:val="bottom"/>
                </w:tcPr>
                <w:p w14:paraId="378E9C6C" w14:textId="77777777" w:rsidR="00F93C96" w:rsidRPr="00964940" w:rsidRDefault="00964940">
                  <w:pPr>
                    <w:jc w:val="center"/>
                    <w:rPr>
                      <w:rFonts w:ascii="Cambria" w:eastAsia="Cambria" w:hAnsi="Cambria" w:cs="Cambria"/>
                      <w:sz w:val="24"/>
                      <w:szCs w:val="24"/>
                    </w:rPr>
                  </w:pPr>
                  <w:r w:rsidRPr="00964940">
                    <w:rPr>
                      <w:rFonts w:ascii="Cambria" w:eastAsia="Cambria" w:hAnsi="Cambria" w:cs="Cambria"/>
                      <w:smallCaps/>
                      <w:color w:val="808080"/>
                      <w:sz w:val="24"/>
                      <w:szCs w:val="24"/>
                      <w:shd w:val="clear" w:color="auto" w:fill="D9D9D9"/>
                    </w:rPr>
                    <w:t>3/28/22</w:t>
                  </w:r>
                </w:p>
              </w:tc>
            </w:tr>
          </w:tbl>
          <w:p w14:paraId="0F2AB62F" w14:textId="77777777" w:rsidR="00F93C96" w:rsidRDefault="00C539D5">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49BD4C1"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6EC2DD01" w14:textId="77777777">
              <w:trPr>
                <w:trHeight w:val="113"/>
              </w:trPr>
              <w:tc>
                <w:tcPr>
                  <w:tcW w:w="3685" w:type="dxa"/>
                  <w:vAlign w:val="bottom"/>
                </w:tcPr>
                <w:p w14:paraId="193DEC59"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7A0CC19"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4A56E5E" w14:textId="77777777" w:rsidR="00F93C96" w:rsidRDefault="00C539D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93C96" w14:paraId="4DE296C6" w14:textId="77777777">
        <w:trPr>
          <w:trHeight w:val="1089"/>
        </w:trPr>
        <w:tc>
          <w:tcPr>
            <w:tcW w:w="5451" w:type="dxa"/>
            <w:vAlign w:val="center"/>
          </w:tcPr>
          <w:p w14:paraId="0CE27458" w14:textId="77777777" w:rsidR="00F93C96" w:rsidRDefault="00F93C96">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93C96" w14:paraId="0E3D631D" w14:textId="77777777">
              <w:trPr>
                <w:trHeight w:val="113"/>
              </w:trPr>
              <w:tc>
                <w:tcPr>
                  <w:tcW w:w="3685" w:type="dxa"/>
                  <w:vAlign w:val="bottom"/>
                </w:tcPr>
                <w:p w14:paraId="66961814" w14:textId="77777777" w:rsidR="00F93C96" w:rsidRDefault="00C539D5">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7269561" w14:textId="77777777" w:rsidR="00F93C96" w:rsidRDefault="00C539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40FFDD7" w14:textId="77777777" w:rsidR="00F93C96" w:rsidRDefault="00C539D5">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48A04AF" w14:textId="77777777" w:rsidR="00F93C96" w:rsidRDefault="00F93C96">
            <w:pPr>
              <w:jc w:val="center"/>
              <w:rPr>
                <w:rFonts w:ascii="Cambria" w:eastAsia="Cambria" w:hAnsi="Cambria" w:cs="Cambria"/>
                <w:sz w:val="20"/>
                <w:szCs w:val="20"/>
              </w:rPr>
            </w:pPr>
          </w:p>
        </w:tc>
      </w:tr>
    </w:tbl>
    <w:p w14:paraId="08BF04AC" w14:textId="77777777" w:rsidR="00F93C96" w:rsidRDefault="00F93C96">
      <w:pPr>
        <w:pBdr>
          <w:bottom w:val="single" w:sz="12" w:space="1" w:color="000000"/>
        </w:pBdr>
        <w:rPr>
          <w:rFonts w:ascii="Cambria" w:eastAsia="Cambria" w:hAnsi="Cambria" w:cs="Cambria"/>
          <w:sz w:val="20"/>
          <w:szCs w:val="20"/>
        </w:rPr>
      </w:pPr>
    </w:p>
    <w:p w14:paraId="2322ECB0" w14:textId="77777777" w:rsidR="00F93C96" w:rsidRDefault="00C539D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DDEEA3E"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Kacie Altom</w:t>
      </w:r>
    </w:p>
    <w:p w14:paraId="3BCCF8E2"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kaltom@astate.edu</w:t>
      </w:r>
      <w:r>
        <w:rPr>
          <w:rFonts w:ascii="Cambria" w:eastAsia="Cambria" w:hAnsi="Cambria" w:cs="Cambria"/>
          <w:sz w:val="20"/>
          <w:szCs w:val="20"/>
        </w:rPr>
        <w:tab/>
      </w:r>
    </w:p>
    <w:p w14:paraId="4174BDF5"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Office:  (870)972-2935</w:t>
      </w:r>
    </w:p>
    <w:p w14:paraId="36A84143"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Cell:  (870)615-4039</w:t>
      </w:r>
    </w:p>
    <w:p w14:paraId="6FDC7856" w14:textId="77777777" w:rsidR="00F93C96" w:rsidRDefault="00F93C96">
      <w:pPr>
        <w:tabs>
          <w:tab w:val="left" w:pos="360"/>
          <w:tab w:val="left" w:pos="720"/>
        </w:tabs>
        <w:spacing w:after="0" w:line="240" w:lineRule="auto"/>
        <w:rPr>
          <w:rFonts w:ascii="Cambria" w:eastAsia="Cambria" w:hAnsi="Cambria" w:cs="Cambria"/>
          <w:sz w:val="20"/>
          <w:szCs w:val="20"/>
        </w:rPr>
      </w:pPr>
    </w:p>
    <w:p w14:paraId="780162A4" w14:textId="77777777" w:rsidR="00F93C96" w:rsidRDefault="00C539D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683220E4"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 order to verify that the bulletin accurately reflects traditional BSN program admission criteria, and required progression of courses, it is necessary to update the bulletin.  These are not changes made recently but rather criteria that have never been reflected adequately in the bulletin and there is uncertainty as to where UCC approval documentation exists due to faculty changes.  Bulletin changes are outlined below and summarized here.  </w:t>
      </w:r>
    </w:p>
    <w:p w14:paraId="6624B9A5" w14:textId="77777777" w:rsidR="00F93C96" w:rsidRDefault="00F93C96">
      <w:pPr>
        <w:tabs>
          <w:tab w:val="left" w:pos="360"/>
          <w:tab w:val="left" w:pos="720"/>
        </w:tabs>
        <w:spacing w:after="0" w:line="240" w:lineRule="auto"/>
        <w:rPr>
          <w:rFonts w:ascii="Cambria" w:eastAsia="Cambria" w:hAnsi="Cambria" w:cs="Cambria"/>
          <w:sz w:val="20"/>
          <w:szCs w:val="20"/>
        </w:rPr>
      </w:pPr>
    </w:p>
    <w:p w14:paraId="29F2E195"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Admission requirements already listed on page 335 need to be reflected on page 382.  Additionally, the English proficiency requirement should be added along with the consideration for Spanish Proficiency.  English proficiency requirements are listed on the website as well as here for convenience.  </w:t>
      </w:r>
    </w:p>
    <w:p w14:paraId="65C4E785" w14:textId="77777777" w:rsidR="00F93C96" w:rsidRDefault="00F93C96">
      <w:pPr>
        <w:tabs>
          <w:tab w:val="left" w:pos="360"/>
          <w:tab w:val="left" w:pos="720"/>
        </w:tabs>
        <w:spacing w:after="0" w:line="240" w:lineRule="auto"/>
        <w:rPr>
          <w:rFonts w:ascii="Cambria" w:eastAsia="Cambria" w:hAnsi="Cambria" w:cs="Cambria"/>
          <w:sz w:val="20"/>
          <w:szCs w:val="20"/>
        </w:rPr>
      </w:pPr>
    </w:p>
    <w:p w14:paraId="4DF2C3B7" w14:textId="77777777" w:rsidR="00F93C96" w:rsidRDefault="00C539D5">
      <w:pPr>
        <w:shd w:val="clear" w:color="auto" w:fill="FFFFFF"/>
        <w:spacing w:after="0" w:line="240" w:lineRule="auto"/>
        <w:rPr>
          <w:rFonts w:ascii="Cambria" w:eastAsia="Cambria" w:hAnsi="Cambria" w:cs="Cambria"/>
          <w:smallCaps/>
          <w:color w:val="CC092F"/>
          <w:sz w:val="20"/>
          <w:szCs w:val="20"/>
        </w:rPr>
      </w:pPr>
      <w:r>
        <w:rPr>
          <w:rFonts w:ascii="Cambria" w:eastAsia="Cambria" w:hAnsi="Cambria" w:cs="Cambria"/>
          <w:smallCaps/>
          <w:color w:val="CC092F"/>
          <w:sz w:val="20"/>
          <w:szCs w:val="20"/>
        </w:rPr>
        <w:t>ENGLISH LANGUAGE PROFICIENCY REQUIREMENTS</w:t>
      </w:r>
    </w:p>
    <w:p w14:paraId="754B1A9F"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The College of Nursing and Health Professions requires a high level of proficiency in English so that all students will be able to fully meet academic and clinical objectives as well as meet criteria for professional licensure/certification.</w:t>
      </w:r>
    </w:p>
    <w:p w14:paraId="5D49291D" w14:textId="77777777" w:rsidR="00F93C96" w:rsidRDefault="00C539D5">
      <w:pPr>
        <w:shd w:val="clear" w:color="auto" w:fill="FFFFFF"/>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International Students</w:t>
      </w:r>
    </w:p>
    <w:p w14:paraId="5ABB3857"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from non-English speaking countries or for whom English is not a native language must take one of the following tests:</w:t>
      </w:r>
    </w:p>
    <w:p w14:paraId="5B6D56A4" w14:textId="77777777" w:rsidR="00F93C96" w:rsidRDefault="00C539D5">
      <w:pPr>
        <w:numPr>
          <w:ilvl w:val="0"/>
          <w:numId w:val="2"/>
        </w:numPr>
        <w:shd w:val="clear" w:color="auto" w:fill="FFFFFF"/>
        <w:spacing w:after="0" w:line="240" w:lineRule="auto"/>
        <w:ind w:left="225"/>
        <w:rPr>
          <w:color w:val="000000"/>
        </w:rPr>
      </w:pPr>
      <w:r>
        <w:rPr>
          <w:rFonts w:ascii="Cambria" w:eastAsia="Cambria" w:hAnsi="Cambria" w:cs="Cambria"/>
          <w:color w:val="000000"/>
          <w:sz w:val="20"/>
          <w:szCs w:val="20"/>
        </w:rPr>
        <w:t>Test of English as a Foreign Language (TOEFL) with a score of 83 on the preferred internet-based test (iBT), 570 on the paper-based test, or 213 on the computer-based test.</w:t>
      </w:r>
    </w:p>
    <w:p w14:paraId="0CA1C725" w14:textId="77777777" w:rsidR="00F93C96" w:rsidRDefault="00C539D5">
      <w:pPr>
        <w:numPr>
          <w:ilvl w:val="0"/>
          <w:numId w:val="2"/>
        </w:numPr>
        <w:shd w:val="clear" w:color="auto" w:fill="FFFFFF"/>
        <w:spacing w:after="0" w:line="240" w:lineRule="auto"/>
        <w:ind w:left="225"/>
        <w:rPr>
          <w:color w:val="000000"/>
        </w:rPr>
      </w:pPr>
      <w:r>
        <w:rPr>
          <w:rFonts w:ascii="Cambria" w:eastAsia="Cambria" w:hAnsi="Cambria" w:cs="Cambria"/>
          <w:color w:val="000000"/>
          <w:sz w:val="20"/>
          <w:szCs w:val="20"/>
        </w:rPr>
        <w:t>International English Language Testing System (IELTS) with a score of at least 6.5 and a spoken band score of 7.</w:t>
      </w:r>
    </w:p>
    <w:p w14:paraId="356189B1" w14:textId="77777777" w:rsidR="00F93C96" w:rsidRDefault="00C539D5">
      <w:pPr>
        <w:numPr>
          <w:ilvl w:val="0"/>
          <w:numId w:val="2"/>
        </w:numPr>
        <w:shd w:val="clear" w:color="auto" w:fill="FFFFFF"/>
        <w:spacing w:after="0" w:line="240" w:lineRule="auto"/>
        <w:ind w:left="225"/>
        <w:rPr>
          <w:color w:val="000000"/>
        </w:rPr>
      </w:pPr>
      <w:r>
        <w:rPr>
          <w:rFonts w:ascii="Cambria" w:eastAsia="Cambria" w:hAnsi="Cambria" w:cs="Cambria"/>
          <w:color w:val="000000"/>
          <w:sz w:val="20"/>
          <w:szCs w:val="20"/>
        </w:rPr>
        <w:t>Pearson Test of English Academic (PTE) with a score of 56.</w:t>
      </w:r>
    </w:p>
    <w:p w14:paraId="79EC2E6D"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The term foreign born refers to people residing in the United States who were not U.S. citizens at birth. The foreign-born population includes naturalized citizens, lawful permanent immigrants, refugees and asylees, legal non-immigrants (including those on student, work, or other temporary visas), and persons residing in the country without authorization. In contrast, the term native born refers to people residing in the United States who were U.S. citizens in one of three categories: 1) born in one of the 50 states or the District of Columbia; 2) born in United States Insular areas such as Puerto Rico or Guam; 3) born abroad to at least one U. S. citizen parent.</w:t>
      </w:r>
    </w:p>
    <w:p w14:paraId="74BE17B6" w14:textId="77777777" w:rsidR="00F93C96" w:rsidRDefault="00C539D5">
      <w:pPr>
        <w:shd w:val="clear" w:color="auto" w:fill="FFFFFF"/>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Exemption</w:t>
      </w:r>
    </w:p>
    <w:p w14:paraId="3BA094BB"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You may be exempt for the English proficiency testing if you are foreign born but attended school in the United States since kindergarten. For the exemption you must provide official school records showing continuous enrollment in U. S. schools since kindergarten.</w:t>
      </w:r>
    </w:p>
    <w:p w14:paraId="1A76AE44" w14:textId="77777777" w:rsidR="00F93C96" w:rsidRDefault="00C539D5">
      <w:pPr>
        <w:shd w:val="clear" w:color="auto" w:fill="FFFFFF"/>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TOEFL Information</w:t>
      </w:r>
    </w:p>
    <w:p w14:paraId="5608227F"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The TOEFL is available at the ASU Testing Center. When taking the exam off campus, the report code for ASU is 6011.</w:t>
      </w:r>
    </w:p>
    <w:p w14:paraId="11203A08" w14:textId="77777777" w:rsidR="00F93C96" w:rsidRDefault="00C539D5">
      <w:pPr>
        <w:shd w:val="clear" w:color="auto" w:fill="FFFFFF"/>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English as a Second Language Program</w:t>
      </w:r>
    </w:p>
    <w:p w14:paraId="1C5EFADB" w14:textId="77777777" w:rsidR="00F93C96" w:rsidRDefault="00C539D5">
      <w:pPr>
        <w:shd w:val="clear" w:color="auto" w:fill="FFFFFF"/>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Students who do not meet the required English language proficiency may enroll in ASU’s English as a Second Language (ESL) program in the International Center for English. Potential students enrolled in the ESL program must maintain an average of 85 or higher in levels 0 through 4. In the final or 5th level of the ESL program an average of 90 or higher must be maintained. Upon completion of the ESL program, the potential student must take the internet based Test of English as a Foreign Language (TOEFL). Upon successfully meeting the proficiency requirement, potential students are eligible to apply to the BSN Program.</w:t>
      </w:r>
    </w:p>
    <w:p w14:paraId="02CA7502" w14:textId="77777777" w:rsidR="00F93C96" w:rsidRDefault="00F93C96">
      <w:pPr>
        <w:tabs>
          <w:tab w:val="left" w:pos="360"/>
          <w:tab w:val="left" w:pos="720"/>
        </w:tabs>
        <w:spacing w:after="0" w:line="240" w:lineRule="auto"/>
        <w:rPr>
          <w:rFonts w:ascii="Cambria" w:eastAsia="Cambria" w:hAnsi="Cambria" w:cs="Cambria"/>
          <w:sz w:val="20"/>
          <w:szCs w:val="20"/>
        </w:rPr>
      </w:pPr>
    </w:p>
    <w:p w14:paraId="2BF79236" w14:textId="77777777" w:rsidR="00F93C96" w:rsidRDefault="00F93C96">
      <w:pPr>
        <w:tabs>
          <w:tab w:val="left" w:pos="360"/>
          <w:tab w:val="left" w:pos="720"/>
        </w:tabs>
        <w:spacing w:after="0" w:line="240" w:lineRule="auto"/>
        <w:rPr>
          <w:rFonts w:ascii="Cambria" w:eastAsia="Cambria" w:hAnsi="Cambria" w:cs="Cambria"/>
          <w:sz w:val="20"/>
          <w:szCs w:val="20"/>
        </w:rPr>
      </w:pPr>
    </w:p>
    <w:p w14:paraId="53B0FC35"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For required progression of courses, students must earn a “C” or higher in all required nursing courses in order to progress, students are required to complete all science courses prior to the start of junior year with a “C” or higher, and students are </w:t>
      </w:r>
      <w:r>
        <w:rPr>
          <w:rFonts w:ascii="Cambria" w:eastAsia="Cambria" w:hAnsi="Cambria" w:cs="Cambria"/>
          <w:sz w:val="20"/>
          <w:szCs w:val="20"/>
        </w:rPr>
        <w:lastRenderedPageBreak/>
        <w:t xml:space="preserve">required to complete a 3 credit-hour statistics course (2000 level or higher) with a “C” or higher by the end of the first semester of junior year.  2022-2023 plan of study is included below for convenience.  </w:t>
      </w:r>
    </w:p>
    <w:p w14:paraId="47C85EE3" w14:textId="77777777" w:rsidR="00F93C96" w:rsidRDefault="00F93C96">
      <w:pPr>
        <w:tabs>
          <w:tab w:val="left" w:pos="360"/>
          <w:tab w:val="left" w:pos="720"/>
        </w:tabs>
        <w:spacing w:after="0" w:line="240" w:lineRule="auto"/>
        <w:rPr>
          <w:rFonts w:ascii="Cambria" w:eastAsia="Cambria" w:hAnsi="Cambria" w:cs="Cambria"/>
          <w:sz w:val="20"/>
          <w:szCs w:val="20"/>
        </w:rPr>
      </w:pPr>
    </w:p>
    <w:p w14:paraId="6CECF7F0"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section labeled expenses on page 382 can be removed as this information is included in the student handbook.</w:t>
      </w:r>
    </w:p>
    <w:p w14:paraId="59F0AB58" w14:textId="77777777" w:rsidR="00F93C96" w:rsidRDefault="00F93C96">
      <w:pPr>
        <w:tabs>
          <w:tab w:val="left" w:pos="360"/>
          <w:tab w:val="left" w:pos="720"/>
        </w:tabs>
        <w:spacing w:after="0" w:line="240" w:lineRule="auto"/>
        <w:rPr>
          <w:rFonts w:ascii="Cambria" w:eastAsia="Cambria" w:hAnsi="Cambria" w:cs="Cambria"/>
          <w:b/>
          <w:sz w:val="20"/>
          <w:szCs w:val="20"/>
        </w:rPr>
      </w:pPr>
    </w:p>
    <w:p w14:paraId="00EA443C" w14:textId="77777777" w:rsidR="00F93C96" w:rsidRDefault="00F93C96">
      <w:pPr>
        <w:tabs>
          <w:tab w:val="left" w:pos="360"/>
          <w:tab w:val="left" w:pos="720"/>
        </w:tabs>
        <w:spacing w:after="0" w:line="240" w:lineRule="auto"/>
        <w:rPr>
          <w:rFonts w:ascii="Cambria" w:eastAsia="Cambria" w:hAnsi="Cambria" w:cs="Cambria"/>
          <w:b/>
          <w:sz w:val="20"/>
          <w:szCs w:val="20"/>
        </w:rPr>
      </w:pPr>
    </w:p>
    <w:p w14:paraId="36486F8A" w14:textId="77777777" w:rsidR="00F93C96" w:rsidRDefault="00F93C96">
      <w:pPr>
        <w:tabs>
          <w:tab w:val="left" w:pos="360"/>
          <w:tab w:val="left" w:pos="720"/>
        </w:tabs>
        <w:spacing w:after="0" w:line="240" w:lineRule="auto"/>
        <w:rPr>
          <w:rFonts w:ascii="Cambria" w:eastAsia="Cambria" w:hAnsi="Cambria" w:cs="Cambria"/>
          <w:b/>
          <w:sz w:val="20"/>
          <w:szCs w:val="20"/>
        </w:rPr>
      </w:pPr>
    </w:p>
    <w:p w14:paraId="13EBCE63" w14:textId="77777777" w:rsidR="00F93C96" w:rsidRDefault="00F93C96">
      <w:pPr>
        <w:tabs>
          <w:tab w:val="left" w:pos="360"/>
          <w:tab w:val="left" w:pos="720"/>
        </w:tabs>
        <w:spacing w:after="0" w:line="240" w:lineRule="auto"/>
        <w:rPr>
          <w:rFonts w:ascii="Cambria" w:eastAsia="Cambria" w:hAnsi="Cambria" w:cs="Cambria"/>
          <w:b/>
          <w:sz w:val="20"/>
          <w:szCs w:val="20"/>
        </w:rPr>
      </w:pPr>
    </w:p>
    <w:p w14:paraId="58597552" w14:textId="77777777" w:rsidR="00F93C96" w:rsidRDefault="00F93C96">
      <w:pPr>
        <w:tabs>
          <w:tab w:val="left" w:pos="360"/>
          <w:tab w:val="left" w:pos="720"/>
        </w:tabs>
        <w:spacing w:after="0" w:line="240" w:lineRule="auto"/>
        <w:rPr>
          <w:rFonts w:ascii="Cambria" w:eastAsia="Cambria" w:hAnsi="Cambria" w:cs="Cambria"/>
          <w:b/>
          <w:sz w:val="20"/>
          <w:szCs w:val="20"/>
        </w:rPr>
      </w:pPr>
    </w:p>
    <w:p w14:paraId="7AF69DF5" w14:textId="77777777" w:rsidR="00F93C96" w:rsidRDefault="00F93C96">
      <w:pPr>
        <w:tabs>
          <w:tab w:val="left" w:pos="360"/>
          <w:tab w:val="left" w:pos="720"/>
        </w:tabs>
        <w:spacing w:after="0" w:line="240" w:lineRule="auto"/>
        <w:rPr>
          <w:rFonts w:ascii="Cambria" w:eastAsia="Cambria" w:hAnsi="Cambria" w:cs="Cambria"/>
          <w:b/>
          <w:sz w:val="20"/>
          <w:szCs w:val="20"/>
        </w:rPr>
      </w:pPr>
    </w:p>
    <w:p w14:paraId="6216B1AB" w14:textId="77777777" w:rsidR="00F93C96" w:rsidRDefault="00F93C96">
      <w:pPr>
        <w:tabs>
          <w:tab w:val="left" w:pos="360"/>
          <w:tab w:val="left" w:pos="720"/>
        </w:tabs>
        <w:spacing w:after="0" w:line="240" w:lineRule="auto"/>
        <w:rPr>
          <w:rFonts w:ascii="Cambria" w:eastAsia="Cambria" w:hAnsi="Cambria" w:cs="Cambria"/>
          <w:b/>
          <w:sz w:val="20"/>
          <w:szCs w:val="20"/>
        </w:rPr>
      </w:pPr>
    </w:p>
    <w:p w14:paraId="1BAADC18" w14:textId="77777777" w:rsidR="00F93C96" w:rsidRDefault="00F93C96">
      <w:pPr>
        <w:tabs>
          <w:tab w:val="left" w:pos="360"/>
          <w:tab w:val="left" w:pos="720"/>
        </w:tabs>
        <w:spacing w:after="0" w:line="240" w:lineRule="auto"/>
        <w:rPr>
          <w:rFonts w:ascii="Cambria" w:eastAsia="Cambria" w:hAnsi="Cambria" w:cs="Cambria"/>
          <w:b/>
          <w:sz w:val="20"/>
          <w:szCs w:val="20"/>
        </w:rPr>
      </w:pPr>
    </w:p>
    <w:p w14:paraId="04CA3893" w14:textId="77777777" w:rsidR="00F93C96" w:rsidRDefault="00F93C96">
      <w:pPr>
        <w:tabs>
          <w:tab w:val="left" w:pos="360"/>
          <w:tab w:val="left" w:pos="720"/>
        </w:tabs>
        <w:spacing w:after="0" w:line="240" w:lineRule="auto"/>
        <w:rPr>
          <w:rFonts w:ascii="Cambria" w:eastAsia="Cambria" w:hAnsi="Cambria" w:cs="Cambria"/>
          <w:b/>
          <w:sz w:val="20"/>
          <w:szCs w:val="20"/>
        </w:rPr>
      </w:pPr>
    </w:p>
    <w:p w14:paraId="5CE90730" w14:textId="77777777" w:rsidR="00F93C96" w:rsidRDefault="00F93C96">
      <w:pPr>
        <w:tabs>
          <w:tab w:val="left" w:pos="360"/>
          <w:tab w:val="left" w:pos="720"/>
        </w:tabs>
        <w:spacing w:after="0" w:line="240" w:lineRule="auto"/>
        <w:rPr>
          <w:rFonts w:ascii="Cambria" w:eastAsia="Cambria" w:hAnsi="Cambria" w:cs="Cambria"/>
          <w:b/>
          <w:sz w:val="20"/>
          <w:szCs w:val="20"/>
        </w:rPr>
      </w:pPr>
    </w:p>
    <w:p w14:paraId="72C5A795" w14:textId="77777777" w:rsidR="00F93C96" w:rsidRDefault="00C539D5">
      <w:pPr>
        <w:tabs>
          <w:tab w:val="left" w:pos="360"/>
          <w:tab w:val="left" w:pos="720"/>
        </w:tabs>
        <w:spacing w:after="0" w:line="240" w:lineRule="auto"/>
        <w:rPr>
          <w:rFonts w:ascii="Cambria" w:eastAsia="Cambria" w:hAnsi="Cambria" w:cs="Cambria"/>
          <w:b/>
          <w:sz w:val="20"/>
          <w:szCs w:val="20"/>
        </w:rPr>
      </w:pPr>
      <w:r>
        <w:rPr>
          <w:noProof/>
        </w:rPr>
        <w:drawing>
          <wp:anchor distT="0" distB="0" distL="0" distR="0" simplePos="0" relativeHeight="251658240" behindDoc="1" locked="0" layoutInCell="1" hidden="0" allowOverlap="1" wp14:anchorId="7C05D445" wp14:editId="06AD6430">
            <wp:simplePos x="0" y="0"/>
            <wp:positionH relativeFrom="column">
              <wp:posOffset>290946</wp:posOffset>
            </wp:positionH>
            <wp:positionV relativeFrom="paragraph">
              <wp:posOffset>-528451</wp:posOffset>
            </wp:positionV>
            <wp:extent cx="4595813" cy="4848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95813" cy="4848225"/>
                    </a:xfrm>
                    <a:prstGeom prst="rect">
                      <a:avLst/>
                    </a:prstGeom>
                    <a:ln/>
                  </pic:spPr>
                </pic:pic>
              </a:graphicData>
            </a:graphic>
          </wp:anchor>
        </w:drawing>
      </w:r>
    </w:p>
    <w:p w14:paraId="23BAF598" w14:textId="77777777" w:rsidR="00F93C96" w:rsidRDefault="00F93C96">
      <w:pPr>
        <w:tabs>
          <w:tab w:val="left" w:pos="360"/>
          <w:tab w:val="left" w:pos="720"/>
        </w:tabs>
        <w:spacing w:after="0" w:line="240" w:lineRule="auto"/>
        <w:rPr>
          <w:rFonts w:ascii="Cambria" w:eastAsia="Cambria" w:hAnsi="Cambria" w:cs="Cambria"/>
          <w:b/>
          <w:sz w:val="20"/>
          <w:szCs w:val="20"/>
        </w:rPr>
      </w:pPr>
    </w:p>
    <w:p w14:paraId="566C8270" w14:textId="77777777" w:rsidR="00F93C96" w:rsidRDefault="00F93C96">
      <w:pPr>
        <w:tabs>
          <w:tab w:val="left" w:pos="360"/>
          <w:tab w:val="left" w:pos="720"/>
        </w:tabs>
        <w:spacing w:after="0" w:line="240" w:lineRule="auto"/>
        <w:rPr>
          <w:rFonts w:ascii="Cambria" w:eastAsia="Cambria" w:hAnsi="Cambria" w:cs="Cambria"/>
          <w:b/>
          <w:sz w:val="20"/>
          <w:szCs w:val="20"/>
        </w:rPr>
      </w:pPr>
    </w:p>
    <w:p w14:paraId="1BD4E1B3" w14:textId="77777777" w:rsidR="00F93C96" w:rsidRDefault="00F93C96">
      <w:pPr>
        <w:tabs>
          <w:tab w:val="left" w:pos="360"/>
          <w:tab w:val="left" w:pos="720"/>
        </w:tabs>
        <w:spacing w:after="0" w:line="240" w:lineRule="auto"/>
        <w:rPr>
          <w:rFonts w:ascii="Cambria" w:eastAsia="Cambria" w:hAnsi="Cambria" w:cs="Cambria"/>
          <w:b/>
          <w:sz w:val="20"/>
          <w:szCs w:val="20"/>
        </w:rPr>
      </w:pPr>
    </w:p>
    <w:p w14:paraId="50E34FCA" w14:textId="77777777" w:rsidR="00F93C96" w:rsidRDefault="00F93C96">
      <w:pPr>
        <w:tabs>
          <w:tab w:val="left" w:pos="360"/>
          <w:tab w:val="left" w:pos="720"/>
        </w:tabs>
        <w:spacing w:after="0" w:line="240" w:lineRule="auto"/>
        <w:rPr>
          <w:rFonts w:ascii="Cambria" w:eastAsia="Cambria" w:hAnsi="Cambria" w:cs="Cambria"/>
          <w:b/>
          <w:sz w:val="20"/>
          <w:szCs w:val="20"/>
        </w:rPr>
      </w:pPr>
    </w:p>
    <w:p w14:paraId="3B78E854" w14:textId="77777777" w:rsidR="00F93C96" w:rsidRDefault="00F93C96">
      <w:pPr>
        <w:tabs>
          <w:tab w:val="left" w:pos="360"/>
          <w:tab w:val="left" w:pos="720"/>
        </w:tabs>
        <w:spacing w:after="0" w:line="240" w:lineRule="auto"/>
        <w:rPr>
          <w:rFonts w:ascii="Cambria" w:eastAsia="Cambria" w:hAnsi="Cambria" w:cs="Cambria"/>
          <w:b/>
          <w:sz w:val="20"/>
          <w:szCs w:val="20"/>
        </w:rPr>
      </w:pPr>
    </w:p>
    <w:p w14:paraId="2875A03B" w14:textId="77777777" w:rsidR="00F93C96" w:rsidRDefault="00F93C96">
      <w:pPr>
        <w:tabs>
          <w:tab w:val="left" w:pos="360"/>
          <w:tab w:val="left" w:pos="720"/>
        </w:tabs>
        <w:spacing w:after="0" w:line="240" w:lineRule="auto"/>
        <w:rPr>
          <w:rFonts w:ascii="Cambria" w:eastAsia="Cambria" w:hAnsi="Cambria" w:cs="Cambria"/>
          <w:b/>
          <w:sz w:val="20"/>
          <w:szCs w:val="20"/>
        </w:rPr>
      </w:pPr>
    </w:p>
    <w:p w14:paraId="4390B660" w14:textId="77777777" w:rsidR="00F93C96" w:rsidRDefault="00F93C96">
      <w:pPr>
        <w:tabs>
          <w:tab w:val="left" w:pos="360"/>
          <w:tab w:val="left" w:pos="720"/>
        </w:tabs>
        <w:spacing w:after="0" w:line="240" w:lineRule="auto"/>
        <w:rPr>
          <w:rFonts w:ascii="Cambria" w:eastAsia="Cambria" w:hAnsi="Cambria" w:cs="Cambria"/>
          <w:b/>
          <w:sz w:val="20"/>
          <w:szCs w:val="20"/>
        </w:rPr>
      </w:pPr>
    </w:p>
    <w:p w14:paraId="21B14A88" w14:textId="77777777" w:rsidR="00F93C96" w:rsidRDefault="00F93C96">
      <w:pPr>
        <w:tabs>
          <w:tab w:val="left" w:pos="360"/>
          <w:tab w:val="left" w:pos="720"/>
        </w:tabs>
        <w:spacing w:after="0" w:line="240" w:lineRule="auto"/>
        <w:rPr>
          <w:rFonts w:ascii="Cambria" w:eastAsia="Cambria" w:hAnsi="Cambria" w:cs="Cambria"/>
          <w:b/>
          <w:sz w:val="20"/>
          <w:szCs w:val="20"/>
        </w:rPr>
      </w:pPr>
    </w:p>
    <w:p w14:paraId="29850C17" w14:textId="77777777" w:rsidR="00F93C96" w:rsidRDefault="00F93C96">
      <w:pPr>
        <w:tabs>
          <w:tab w:val="left" w:pos="360"/>
          <w:tab w:val="left" w:pos="720"/>
        </w:tabs>
        <w:spacing w:after="0" w:line="240" w:lineRule="auto"/>
        <w:rPr>
          <w:rFonts w:ascii="Cambria" w:eastAsia="Cambria" w:hAnsi="Cambria" w:cs="Cambria"/>
          <w:b/>
          <w:sz w:val="20"/>
          <w:szCs w:val="20"/>
        </w:rPr>
      </w:pPr>
    </w:p>
    <w:p w14:paraId="702D892C" w14:textId="77777777" w:rsidR="00F93C96" w:rsidRDefault="00F93C96">
      <w:pPr>
        <w:tabs>
          <w:tab w:val="left" w:pos="360"/>
          <w:tab w:val="left" w:pos="720"/>
        </w:tabs>
        <w:spacing w:after="0" w:line="240" w:lineRule="auto"/>
        <w:rPr>
          <w:rFonts w:ascii="Cambria" w:eastAsia="Cambria" w:hAnsi="Cambria" w:cs="Cambria"/>
          <w:b/>
          <w:sz w:val="20"/>
          <w:szCs w:val="20"/>
        </w:rPr>
      </w:pPr>
    </w:p>
    <w:p w14:paraId="1DF44D61" w14:textId="77777777" w:rsidR="00F93C96" w:rsidRDefault="00F93C96">
      <w:pPr>
        <w:tabs>
          <w:tab w:val="left" w:pos="360"/>
          <w:tab w:val="left" w:pos="720"/>
        </w:tabs>
        <w:spacing w:after="0" w:line="240" w:lineRule="auto"/>
        <w:rPr>
          <w:rFonts w:ascii="Cambria" w:eastAsia="Cambria" w:hAnsi="Cambria" w:cs="Cambria"/>
          <w:b/>
          <w:sz w:val="20"/>
          <w:szCs w:val="20"/>
        </w:rPr>
      </w:pPr>
    </w:p>
    <w:p w14:paraId="40494766" w14:textId="77777777" w:rsidR="00F93C96" w:rsidRDefault="00F93C96">
      <w:pPr>
        <w:tabs>
          <w:tab w:val="left" w:pos="360"/>
          <w:tab w:val="left" w:pos="720"/>
        </w:tabs>
        <w:spacing w:after="0" w:line="240" w:lineRule="auto"/>
        <w:rPr>
          <w:rFonts w:ascii="Cambria" w:eastAsia="Cambria" w:hAnsi="Cambria" w:cs="Cambria"/>
          <w:b/>
          <w:sz w:val="20"/>
          <w:szCs w:val="20"/>
        </w:rPr>
      </w:pPr>
    </w:p>
    <w:p w14:paraId="5644E0A1" w14:textId="77777777" w:rsidR="00F93C96" w:rsidRDefault="00F93C96">
      <w:pPr>
        <w:tabs>
          <w:tab w:val="left" w:pos="360"/>
          <w:tab w:val="left" w:pos="720"/>
        </w:tabs>
        <w:spacing w:after="0" w:line="240" w:lineRule="auto"/>
        <w:rPr>
          <w:rFonts w:ascii="Cambria" w:eastAsia="Cambria" w:hAnsi="Cambria" w:cs="Cambria"/>
          <w:b/>
          <w:sz w:val="20"/>
          <w:szCs w:val="20"/>
        </w:rPr>
      </w:pPr>
    </w:p>
    <w:p w14:paraId="2B6A72C1" w14:textId="77777777" w:rsidR="00F93C96" w:rsidRDefault="00F93C96">
      <w:pPr>
        <w:tabs>
          <w:tab w:val="left" w:pos="360"/>
          <w:tab w:val="left" w:pos="720"/>
        </w:tabs>
        <w:spacing w:after="0" w:line="240" w:lineRule="auto"/>
        <w:rPr>
          <w:rFonts w:ascii="Cambria" w:eastAsia="Cambria" w:hAnsi="Cambria" w:cs="Cambria"/>
          <w:b/>
          <w:sz w:val="20"/>
          <w:szCs w:val="20"/>
        </w:rPr>
      </w:pPr>
    </w:p>
    <w:p w14:paraId="2DC13007" w14:textId="77777777" w:rsidR="00F93C96" w:rsidRDefault="00F93C96">
      <w:pPr>
        <w:tabs>
          <w:tab w:val="left" w:pos="360"/>
          <w:tab w:val="left" w:pos="720"/>
        </w:tabs>
        <w:spacing w:after="0" w:line="240" w:lineRule="auto"/>
        <w:rPr>
          <w:rFonts w:ascii="Cambria" w:eastAsia="Cambria" w:hAnsi="Cambria" w:cs="Cambria"/>
          <w:b/>
          <w:sz w:val="20"/>
          <w:szCs w:val="20"/>
        </w:rPr>
      </w:pPr>
    </w:p>
    <w:p w14:paraId="675C552E" w14:textId="77777777" w:rsidR="00F93C96" w:rsidRDefault="00F93C96">
      <w:pPr>
        <w:tabs>
          <w:tab w:val="left" w:pos="360"/>
          <w:tab w:val="left" w:pos="720"/>
        </w:tabs>
        <w:spacing w:after="0" w:line="240" w:lineRule="auto"/>
        <w:rPr>
          <w:rFonts w:ascii="Cambria" w:eastAsia="Cambria" w:hAnsi="Cambria" w:cs="Cambria"/>
          <w:b/>
          <w:sz w:val="20"/>
          <w:szCs w:val="20"/>
        </w:rPr>
      </w:pPr>
    </w:p>
    <w:p w14:paraId="5C3CC157" w14:textId="77777777" w:rsidR="00F93C96" w:rsidRDefault="00F93C96">
      <w:pPr>
        <w:tabs>
          <w:tab w:val="left" w:pos="360"/>
          <w:tab w:val="left" w:pos="720"/>
        </w:tabs>
        <w:spacing w:after="0" w:line="240" w:lineRule="auto"/>
        <w:rPr>
          <w:rFonts w:ascii="Cambria" w:eastAsia="Cambria" w:hAnsi="Cambria" w:cs="Cambria"/>
          <w:b/>
          <w:sz w:val="20"/>
          <w:szCs w:val="20"/>
        </w:rPr>
      </w:pPr>
    </w:p>
    <w:p w14:paraId="21D21B92" w14:textId="77777777" w:rsidR="00F93C96" w:rsidRDefault="00F93C96">
      <w:pPr>
        <w:tabs>
          <w:tab w:val="left" w:pos="360"/>
          <w:tab w:val="left" w:pos="720"/>
        </w:tabs>
        <w:spacing w:after="0" w:line="240" w:lineRule="auto"/>
        <w:rPr>
          <w:rFonts w:ascii="Cambria" w:eastAsia="Cambria" w:hAnsi="Cambria" w:cs="Cambria"/>
          <w:b/>
          <w:sz w:val="20"/>
          <w:szCs w:val="20"/>
        </w:rPr>
      </w:pPr>
    </w:p>
    <w:p w14:paraId="14787846" w14:textId="77777777" w:rsidR="00F93C96" w:rsidRDefault="00F93C96">
      <w:pPr>
        <w:tabs>
          <w:tab w:val="left" w:pos="360"/>
          <w:tab w:val="left" w:pos="720"/>
        </w:tabs>
        <w:spacing w:after="0" w:line="240" w:lineRule="auto"/>
        <w:rPr>
          <w:rFonts w:ascii="Cambria" w:eastAsia="Cambria" w:hAnsi="Cambria" w:cs="Cambria"/>
          <w:b/>
          <w:sz w:val="20"/>
          <w:szCs w:val="20"/>
        </w:rPr>
      </w:pPr>
    </w:p>
    <w:p w14:paraId="6CAACCCD" w14:textId="77777777" w:rsidR="00F93C96" w:rsidRDefault="00F93C96">
      <w:pPr>
        <w:tabs>
          <w:tab w:val="left" w:pos="360"/>
          <w:tab w:val="left" w:pos="720"/>
        </w:tabs>
        <w:spacing w:after="0" w:line="240" w:lineRule="auto"/>
        <w:rPr>
          <w:rFonts w:ascii="Cambria" w:eastAsia="Cambria" w:hAnsi="Cambria" w:cs="Cambria"/>
          <w:b/>
          <w:sz w:val="20"/>
          <w:szCs w:val="20"/>
        </w:rPr>
      </w:pPr>
    </w:p>
    <w:p w14:paraId="6F7FB73A" w14:textId="77777777" w:rsidR="00F93C96" w:rsidRDefault="00F93C96">
      <w:pPr>
        <w:tabs>
          <w:tab w:val="left" w:pos="360"/>
          <w:tab w:val="left" w:pos="720"/>
        </w:tabs>
        <w:spacing w:after="0" w:line="240" w:lineRule="auto"/>
        <w:rPr>
          <w:rFonts w:ascii="Cambria" w:eastAsia="Cambria" w:hAnsi="Cambria" w:cs="Cambria"/>
          <w:b/>
          <w:sz w:val="20"/>
          <w:szCs w:val="20"/>
        </w:rPr>
      </w:pPr>
    </w:p>
    <w:p w14:paraId="11A5157F" w14:textId="77777777" w:rsidR="00F93C96" w:rsidRDefault="00F93C96">
      <w:pPr>
        <w:tabs>
          <w:tab w:val="left" w:pos="360"/>
          <w:tab w:val="left" w:pos="720"/>
        </w:tabs>
        <w:spacing w:after="0" w:line="240" w:lineRule="auto"/>
        <w:rPr>
          <w:rFonts w:ascii="Cambria" w:eastAsia="Cambria" w:hAnsi="Cambria" w:cs="Cambria"/>
          <w:b/>
          <w:sz w:val="20"/>
          <w:szCs w:val="20"/>
        </w:rPr>
      </w:pPr>
    </w:p>
    <w:p w14:paraId="0536727F" w14:textId="77777777" w:rsidR="00F93C96" w:rsidRDefault="00F93C96">
      <w:pPr>
        <w:tabs>
          <w:tab w:val="left" w:pos="360"/>
          <w:tab w:val="left" w:pos="720"/>
        </w:tabs>
        <w:spacing w:after="0" w:line="240" w:lineRule="auto"/>
        <w:rPr>
          <w:rFonts w:ascii="Cambria" w:eastAsia="Cambria" w:hAnsi="Cambria" w:cs="Cambria"/>
          <w:b/>
          <w:sz w:val="20"/>
          <w:szCs w:val="20"/>
        </w:rPr>
      </w:pPr>
    </w:p>
    <w:p w14:paraId="14D31EF2" w14:textId="77777777" w:rsidR="00F93C96" w:rsidRDefault="00F93C96">
      <w:pPr>
        <w:tabs>
          <w:tab w:val="left" w:pos="360"/>
          <w:tab w:val="left" w:pos="720"/>
        </w:tabs>
        <w:spacing w:after="0" w:line="240" w:lineRule="auto"/>
        <w:rPr>
          <w:rFonts w:ascii="Cambria" w:eastAsia="Cambria" w:hAnsi="Cambria" w:cs="Cambria"/>
          <w:b/>
          <w:sz w:val="20"/>
          <w:szCs w:val="20"/>
        </w:rPr>
      </w:pPr>
    </w:p>
    <w:p w14:paraId="0256F539" w14:textId="77777777" w:rsidR="00F93C96" w:rsidRDefault="00F93C96">
      <w:pPr>
        <w:tabs>
          <w:tab w:val="left" w:pos="360"/>
          <w:tab w:val="left" w:pos="720"/>
        </w:tabs>
        <w:spacing w:after="0" w:line="240" w:lineRule="auto"/>
        <w:rPr>
          <w:rFonts w:ascii="Cambria" w:eastAsia="Cambria" w:hAnsi="Cambria" w:cs="Cambria"/>
          <w:b/>
          <w:sz w:val="20"/>
          <w:szCs w:val="20"/>
        </w:rPr>
      </w:pPr>
    </w:p>
    <w:p w14:paraId="5D0A2DDF" w14:textId="77777777" w:rsidR="00F93C96" w:rsidRDefault="00F93C96">
      <w:pPr>
        <w:tabs>
          <w:tab w:val="left" w:pos="360"/>
          <w:tab w:val="left" w:pos="720"/>
        </w:tabs>
        <w:spacing w:after="0" w:line="240" w:lineRule="auto"/>
        <w:rPr>
          <w:rFonts w:ascii="Cambria" w:eastAsia="Cambria" w:hAnsi="Cambria" w:cs="Cambria"/>
          <w:b/>
          <w:sz w:val="20"/>
          <w:szCs w:val="20"/>
        </w:rPr>
      </w:pPr>
    </w:p>
    <w:p w14:paraId="6A8EBD9F" w14:textId="77777777" w:rsidR="00F93C96" w:rsidRDefault="00C539D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noProof/>
          <w:sz w:val="20"/>
          <w:szCs w:val="20"/>
        </w:rPr>
        <w:lastRenderedPageBreak/>
        <w:drawing>
          <wp:inline distT="0" distB="0" distL="0" distR="0" wp14:anchorId="44E94880" wp14:editId="448F1FC8">
            <wp:extent cx="4814888" cy="4191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14888" cy="4191000"/>
                    </a:xfrm>
                    <a:prstGeom prst="rect">
                      <a:avLst/>
                    </a:prstGeom>
                    <a:ln/>
                  </pic:spPr>
                </pic:pic>
              </a:graphicData>
            </a:graphic>
          </wp:inline>
        </w:drawing>
      </w:r>
    </w:p>
    <w:p w14:paraId="010D660A" w14:textId="77777777" w:rsidR="00F93C96" w:rsidRDefault="00F93C96">
      <w:pPr>
        <w:tabs>
          <w:tab w:val="left" w:pos="360"/>
          <w:tab w:val="left" w:pos="720"/>
        </w:tabs>
        <w:spacing w:after="0" w:line="240" w:lineRule="auto"/>
        <w:rPr>
          <w:rFonts w:ascii="Cambria" w:eastAsia="Cambria" w:hAnsi="Cambria" w:cs="Cambria"/>
          <w:b/>
          <w:sz w:val="20"/>
          <w:szCs w:val="20"/>
        </w:rPr>
      </w:pPr>
    </w:p>
    <w:p w14:paraId="7A1048F9" w14:textId="77777777" w:rsidR="00F93C96" w:rsidRDefault="00F93C96">
      <w:pPr>
        <w:tabs>
          <w:tab w:val="left" w:pos="360"/>
          <w:tab w:val="left" w:pos="720"/>
        </w:tabs>
        <w:spacing w:after="0" w:line="240" w:lineRule="auto"/>
        <w:rPr>
          <w:rFonts w:ascii="Cambria" w:eastAsia="Cambria" w:hAnsi="Cambria" w:cs="Cambria"/>
          <w:b/>
          <w:sz w:val="20"/>
          <w:szCs w:val="20"/>
        </w:rPr>
      </w:pPr>
    </w:p>
    <w:p w14:paraId="5DCC7344" w14:textId="77777777" w:rsidR="00F93C96" w:rsidRDefault="00F93C96">
      <w:pPr>
        <w:tabs>
          <w:tab w:val="left" w:pos="360"/>
          <w:tab w:val="left" w:pos="720"/>
        </w:tabs>
        <w:spacing w:after="0" w:line="240" w:lineRule="auto"/>
        <w:rPr>
          <w:rFonts w:ascii="Cambria" w:eastAsia="Cambria" w:hAnsi="Cambria" w:cs="Cambria"/>
          <w:b/>
          <w:sz w:val="20"/>
          <w:szCs w:val="20"/>
        </w:rPr>
      </w:pPr>
    </w:p>
    <w:p w14:paraId="076ED1FF" w14:textId="77777777" w:rsidR="00F93C96" w:rsidRDefault="00F93C96">
      <w:pPr>
        <w:tabs>
          <w:tab w:val="left" w:pos="360"/>
          <w:tab w:val="left" w:pos="720"/>
        </w:tabs>
        <w:spacing w:after="0" w:line="240" w:lineRule="auto"/>
        <w:rPr>
          <w:rFonts w:ascii="Cambria" w:eastAsia="Cambria" w:hAnsi="Cambria" w:cs="Cambria"/>
          <w:b/>
          <w:sz w:val="20"/>
          <w:szCs w:val="20"/>
        </w:rPr>
      </w:pPr>
    </w:p>
    <w:p w14:paraId="417AD264" w14:textId="77777777" w:rsidR="00F93C96" w:rsidRDefault="00F93C96">
      <w:pPr>
        <w:tabs>
          <w:tab w:val="left" w:pos="360"/>
          <w:tab w:val="left" w:pos="720"/>
        </w:tabs>
        <w:spacing w:after="0" w:line="240" w:lineRule="auto"/>
        <w:rPr>
          <w:rFonts w:ascii="Cambria" w:eastAsia="Cambria" w:hAnsi="Cambria" w:cs="Cambria"/>
          <w:b/>
          <w:sz w:val="20"/>
          <w:szCs w:val="20"/>
        </w:rPr>
      </w:pPr>
    </w:p>
    <w:p w14:paraId="1FE62D5B" w14:textId="77777777" w:rsidR="00F93C96" w:rsidRDefault="00F93C96">
      <w:pPr>
        <w:tabs>
          <w:tab w:val="left" w:pos="360"/>
          <w:tab w:val="left" w:pos="720"/>
        </w:tabs>
        <w:spacing w:after="0" w:line="240" w:lineRule="auto"/>
        <w:rPr>
          <w:rFonts w:ascii="Cambria" w:eastAsia="Cambria" w:hAnsi="Cambria" w:cs="Cambria"/>
          <w:b/>
          <w:sz w:val="20"/>
          <w:szCs w:val="20"/>
        </w:rPr>
      </w:pPr>
    </w:p>
    <w:p w14:paraId="5C66CC88" w14:textId="77777777" w:rsidR="00F93C96" w:rsidRDefault="00F93C96">
      <w:pPr>
        <w:tabs>
          <w:tab w:val="left" w:pos="360"/>
          <w:tab w:val="left" w:pos="720"/>
        </w:tabs>
        <w:spacing w:after="0" w:line="240" w:lineRule="auto"/>
        <w:rPr>
          <w:rFonts w:ascii="Cambria" w:eastAsia="Cambria" w:hAnsi="Cambria" w:cs="Cambria"/>
          <w:b/>
          <w:sz w:val="20"/>
          <w:szCs w:val="20"/>
        </w:rPr>
      </w:pPr>
    </w:p>
    <w:p w14:paraId="6EC15A64" w14:textId="77777777" w:rsidR="00F93C96" w:rsidRDefault="00F93C96">
      <w:pPr>
        <w:tabs>
          <w:tab w:val="left" w:pos="360"/>
          <w:tab w:val="left" w:pos="720"/>
        </w:tabs>
        <w:spacing w:after="0" w:line="240" w:lineRule="auto"/>
        <w:rPr>
          <w:rFonts w:ascii="Cambria" w:eastAsia="Cambria" w:hAnsi="Cambria" w:cs="Cambria"/>
          <w:b/>
          <w:sz w:val="20"/>
          <w:szCs w:val="20"/>
        </w:rPr>
      </w:pPr>
    </w:p>
    <w:p w14:paraId="0AB59821" w14:textId="77777777" w:rsidR="00F93C96" w:rsidRDefault="00F93C96">
      <w:pPr>
        <w:tabs>
          <w:tab w:val="left" w:pos="360"/>
          <w:tab w:val="left" w:pos="720"/>
        </w:tabs>
        <w:spacing w:after="0" w:line="240" w:lineRule="auto"/>
        <w:rPr>
          <w:rFonts w:ascii="Cambria" w:eastAsia="Cambria" w:hAnsi="Cambria" w:cs="Cambria"/>
          <w:b/>
          <w:sz w:val="20"/>
          <w:szCs w:val="20"/>
        </w:rPr>
      </w:pPr>
    </w:p>
    <w:p w14:paraId="7399EFBE" w14:textId="77777777" w:rsidR="00F93C96" w:rsidRDefault="00F93C96">
      <w:pPr>
        <w:tabs>
          <w:tab w:val="left" w:pos="360"/>
          <w:tab w:val="left" w:pos="720"/>
        </w:tabs>
        <w:spacing w:after="0" w:line="240" w:lineRule="auto"/>
        <w:rPr>
          <w:rFonts w:ascii="Cambria" w:eastAsia="Cambria" w:hAnsi="Cambria" w:cs="Cambria"/>
          <w:b/>
          <w:sz w:val="20"/>
          <w:szCs w:val="20"/>
        </w:rPr>
      </w:pPr>
    </w:p>
    <w:p w14:paraId="738F5058" w14:textId="77777777" w:rsidR="00F93C96" w:rsidRDefault="00F93C96">
      <w:pPr>
        <w:tabs>
          <w:tab w:val="left" w:pos="360"/>
          <w:tab w:val="left" w:pos="720"/>
        </w:tabs>
        <w:spacing w:after="0" w:line="240" w:lineRule="auto"/>
        <w:rPr>
          <w:rFonts w:ascii="Cambria" w:eastAsia="Cambria" w:hAnsi="Cambria" w:cs="Cambria"/>
          <w:b/>
          <w:sz w:val="20"/>
          <w:szCs w:val="20"/>
        </w:rPr>
      </w:pPr>
    </w:p>
    <w:p w14:paraId="5C0A37C7" w14:textId="77777777" w:rsidR="00F93C96" w:rsidRDefault="00F93C96">
      <w:pPr>
        <w:tabs>
          <w:tab w:val="left" w:pos="360"/>
          <w:tab w:val="left" w:pos="720"/>
        </w:tabs>
        <w:spacing w:after="0" w:line="240" w:lineRule="auto"/>
        <w:rPr>
          <w:rFonts w:ascii="Cambria" w:eastAsia="Cambria" w:hAnsi="Cambria" w:cs="Cambria"/>
          <w:b/>
          <w:sz w:val="20"/>
          <w:szCs w:val="20"/>
        </w:rPr>
      </w:pPr>
    </w:p>
    <w:p w14:paraId="0F0AB838" w14:textId="77777777" w:rsidR="00F93C96" w:rsidRDefault="00F93C96">
      <w:pPr>
        <w:tabs>
          <w:tab w:val="left" w:pos="360"/>
          <w:tab w:val="left" w:pos="720"/>
        </w:tabs>
        <w:spacing w:after="0" w:line="240" w:lineRule="auto"/>
        <w:rPr>
          <w:rFonts w:ascii="Cambria" w:eastAsia="Cambria" w:hAnsi="Cambria" w:cs="Cambria"/>
          <w:b/>
          <w:sz w:val="20"/>
          <w:szCs w:val="20"/>
        </w:rPr>
      </w:pPr>
    </w:p>
    <w:p w14:paraId="2949F78A" w14:textId="77777777" w:rsidR="00F93C96" w:rsidRDefault="00F93C96">
      <w:pPr>
        <w:tabs>
          <w:tab w:val="left" w:pos="360"/>
          <w:tab w:val="left" w:pos="720"/>
        </w:tabs>
        <w:spacing w:after="0" w:line="240" w:lineRule="auto"/>
        <w:rPr>
          <w:rFonts w:ascii="Cambria" w:eastAsia="Cambria" w:hAnsi="Cambria" w:cs="Cambria"/>
          <w:b/>
          <w:sz w:val="20"/>
          <w:szCs w:val="20"/>
        </w:rPr>
      </w:pPr>
    </w:p>
    <w:p w14:paraId="15AA2FA5" w14:textId="77777777" w:rsidR="00F93C96" w:rsidRDefault="00F93C96">
      <w:pPr>
        <w:tabs>
          <w:tab w:val="left" w:pos="360"/>
          <w:tab w:val="left" w:pos="720"/>
        </w:tabs>
        <w:spacing w:after="0" w:line="240" w:lineRule="auto"/>
        <w:rPr>
          <w:rFonts w:ascii="Cambria" w:eastAsia="Cambria" w:hAnsi="Cambria" w:cs="Cambria"/>
          <w:b/>
          <w:sz w:val="20"/>
          <w:szCs w:val="20"/>
        </w:rPr>
      </w:pPr>
    </w:p>
    <w:p w14:paraId="3CF27D7F" w14:textId="77777777" w:rsidR="00F93C96" w:rsidRDefault="00F93C96">
      <w:pPr>
        <w:tabs>
          <w:tab w:val="left" w:pos="360"/>
          <w:tab w:val="left" w:pos="720"/>
        </w:tabs>
        <w:spacing w:after="0" w:line="240" w:lineRule="auto"/>
        <w:rPr>
          <w:rFonts w:ascii="Cambria" w:eastAsia="Cambria" w:hAnsi="Cambria" w:cs="Cambria"/>
          <w:b/>
          <w:sz w:val="20"/>
          <w:szCs w:val="20"/>
        </w:rPr>
      </w:pPr>
    </w:p>
    <w:p w14:paraId="3DC53F96" w14:textId="77777777" w:rsidR="00F93C96" w:rsidRDefault="00F93C96">
      <w:pPr>
        <w:tabs>
          <w:tab w:val="left" w:pos="360"/>
          <w:tab w:val="left" w:pos="720"/>
        </w:tabs>
        <w:spacing w:after="0" w:line="240" w:lineRule="auto"/>
        <w:rPr>
          <w:rFonts w:ascii="Cambria" w:eastAsia="Cambria" w:hAnsi="Cambria" w:cs="Cambria"/>
          <w:b/>
          <w:sz w:val="20"/>
          <w:szCs w:val="20"/>
        </w:rPr>
      </w:pPr>
    </w:p>
    <w:p w14:paraId="53253E26" w14:textId="77777777" w:rsidR="00F93C96" w:rsidRDefault="00F93C96">
      <w:pPr>
        <w:tabs>
          <w:tab w:val="left" w:pos="360"/>
          <w:tab w:val="left" w:pos="720"/>
        </w:tabs>
        <w:spacing w:after="0" w:line="240" w:lineRule="auto"/>
        <w:rPr>
          <w:rFonts w:ascii="Cambria" w:eastAsia="Cambria" w:hAnsi="Cambria" w:cs="Cambria"/>
          <w:b/>
          <w:sz w:val="20"/>
          <w:szCs w:val="20"/>
        </w:rPr>
      </w:pPr>
    </w:p>
    <w:p w14:paraId="56CE1DC8" w14:textId="77777777" w:rsidR="00F93C96" w:rsidRDefault="00F93C96">
      <w:pPr>
        <w:tabs>
          <w:tab w:val="left" w:pos="360"/>
          <w:tab w:val="left" w:pos="720"/>
        </w:tabs>
        <w:spacing w:after="0" w:line="240" w:lineRule="auto"/>
        <w:rPr>
          <w:rFonts w:ascii="Cambria" w:eastAsia="Cambria" w:hAnsi="Cambria" w:cs="Cambria"/>
          <w:b/>
          <w:sz w:val="20"/>
          <w:szCs w:val="20"/>
        </w:rPr>
      </w:pPr>
    </w:p>
    <w:p w14:paraId="3C5963AA" w14:textId="77777777" w:rsidR="00F93C96" w:rsidRDefault="00F93C96">
      <w:pPr>
        <w:tabs>
          <w:tab w:val="left" w:pos="360"/>
          <w:tab w:val="left" w:pos="720"/>
        </w:tabs>
        <w:spacing w:after="0" w:line="240" w:lineRule="auto"/>
        <w:rPr>
          <w:rFonts w:ascii="Cambria" w:eastAsia="Cambria" w:hAnsi="Cambria" w:cs="Cambria"/>
          <w:b/>
          <w:sz w:val="20"/>
          <w:szCs w:val="20"/>
        </w:rPr>
      </w:pPr>
    </w:p>
    <w:p w14:paraId="4C513AB6" w14:textId="77777777" w:rsidR="00F93C96" w:rsidRDefault="00F93C96">
      <w:pPr>
        <w:tabs>
          <w:tab w:val="left" w:pos="360"/>
          <w:tab w:val="left" w:pos="720"/>
        </w:tabs>
        <w:spacing w:after="0" w:line="240" w:lineRule="auto"/>
        <w:rPr>
          <w:rFonts w:ascii="Cambria" w:eastAsia="Cambria" w:hAnsi="Cambria" w:cs="Cambria"/>
          <w:b/>
          <w:sz w:val="20"/>
          <w:szCs w:val="20"/>
        </w:rPr>
      </w:pPr>
    </w:p>
    <w:p w14:paraId="63463CAB" w14:textId="77777777" w:rsidR="00F93C96" w:rsidRDefault="00F93C96">
      <w:pPr>
        <w:tabs>
          <w:tab w:val="left" w:pos="360"/>
          <w:tab w:val="left" w:pos="720"/>
        </w:tabs>
        <w:spacing w:after="0" w:line="240" w:lineRule="auto"/>
        <w:rPr>
          <w:rFonts w:ascii="Cambria" w:eastAsia="Cambria" w:hAnsi="Cambria" w:cs="Cambria"/>
          <w:b/>
          <w:sz w:val="20"/>
          <w:szCs w:val="20"/>
        </w:rPr>
      </w:pPr>
    </w:p>
    <w:p w14:paraId="1892632F" w14:textId="77777777" w:rsidR="00F93C96" w:rsidRDefault="00F93C96">
      <w:pPr>
        <w:tabs>
          <w:tab w:val="left" w:pos="360"/>
          <w:tab w:val="left" w:pos="720"/>
        </w:tabs>
        <w:spacing w:after="0" w:line="240" w:lineRule="auto"/>
        <w:rPr>
          <w:rFonts w:ascii="Cambria" w:eastAsia="Cambria" w:hAnsi="Cambria" w:cs="Cambria"/>
          <w:b/>
          <w:sz w:val="20"/>
          <w:szCs w:val="20"/>
        </w:rPr>
      </w:pPr>
    </w:p>
    <w:p w14:paraId="42F3CD9A" w14:textId="77777777" w:rsidR="00F93C96" w:rsidRDefault="00F93C96">
      <w:pPr>
        <w:tabs>
          <w:tab w:val="left" w:pos="360"/>
          <w:tab w:val="left" w:pos="720"/>
        </w:tabs>
        <w:spacing w:after="0" w:line="240" w:lineRule="auto"/>
        <w:rPr>
          <w:rFonts w:ascii="Cambria" w:eastAsia="Cambria" w:hAnsi="Cambria" w:cs="Cambria"/>
          <w:b/>
          <w:sz w:val="20"/>
          <w:szCs w:val="20"/>
        </w:rPr>
      </w:pPr>
    </w:p>
    <w:p w14:paraId="1E236A62" w14:textId="77777777" w:rsidR="00F93C96" w:rsidRDefault="00F93C96">
      <w:pPr>
        <w:tabs>
          <w:tab w:val="left" w:pos="360"/>
          <w:tab w:val="left" w:pos="720"/>
        </w:tabs>
        <w:spacing w:after="0" w:line="240" w:lineRule="auto"/>
        <w:rPr>
          <w:rFonts w:ascii="Cambria" w:eastAsia="Cambria" w:hAnsi="Cambria" w:cs="Cambria"/>
          <w:b/>
          <w:sz w:val="20"/>
          <w:szCs w:val="20"/>
        </w:rPr>
      </w:pPr>
    </w:p>
    <w:p w14:paraId="4FB4F87C" w14:textId="77777777" w:rsidR="00F93C96" w:rsidRDefault="00F93C96">
      <w:pPr>
        <w:tabs>
          <w:tab w:val="left" w:pos="360"/>
          <w:tab w:val="left" w:pos="720"/>
        </w:tabs>
        <w:spacing w:after="0" w:line="240" w:lineRule="auto"/>
        <w:rPr>
          <w:rFonts w:ascii="Cambria" w:eastAsia="Cambria" w:hAnsi="Cambria" w:cs="Cambria"/>
          <w:b/>
          <w:sz w:val="20"/>
          <w:szCs w:val="20"/>
        </w:rPr>
      </w:pPr>
    </w:p>
    <w:p w14:paraId="6CAD8071" w14:textId="77777777" w:rsidR="00F93C96" w:rsidRDefault="00F93C96">
      <w:pPr>
        <w:tabs>
          <w:tab w:val="left" w:pos="360"/>
          <w:tab w:val="left" w:pos="720"/>
        </w:tabs>
        <w:spacing w:after="0" w:line="240" w:lineRule="auto"/>
        <w:rPr>
          <w:rFonts w:ascii="Cambria" w:eastAsia="Cambria" w:hAnsi="Cambria" w:cs="Cambria"/>
          <w:b/>
          <w:sz w:val="20"/>
          <w:szCs w:val="20"/>
        </w:rPr>
      </w:pPr>
    </w:p>
    <w:p w14:paraId="57254F42" w14:textId="77777777" w:rsidR="00F93C96" w:rsidRDefault="00C539D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Effective Date</w:t>
      </w:r>
    </w:p>
    <w:p w14:paraId="4D5E7982" w14:textId="77777777" w:rsidR="00F93C96" w:rsidRDefault="00C539D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These have already been in effect.  If a date is required, Summer 2022 should be listed as it is the next semester start date. </w:t>
      </w:r>
    </w:p>
    <w:p w14:paraId="3C684499" w14:textId="77777777" w:rsidR="00F93C96" w:rsidRDefault="00F93C96">
      <w:pPr>
        <w:tabs>
          <w:tab w:val="left" w:pos="360"/>
          <w:tab w:val="left" w:pos="720"/>
        </w:tabs>
        <w:spacing w:after="0" w:line="240" w:lineRule="auto"/>
        <w:rPr>
          <w:rFonts w:ascii="Cambria" w:eastAsia="Cambria" w:hAnsi="Cambria" w:cs="Cambria"/>
          <w:sz w:val="20"/>
          <w:szCs w:val="20"/>
        </w:rPr>
      </w:pPr>
    </w:p>
    <w:p w14:paraId="071C694B" w14:textId="77777777" w:rsidR="00F93C96" w:rsidRDefault="00F93C96">
      <w:pPr>
        <w:tabs>
          <w:tab w:val="left" w:pos="360"/>
          <w:tab w:val="left" w:pos="720"/>
        </w:tabs>
        <w:spacing w:after="0" w:line="240" w:lineRule="auto"/>
        <w:rPr>
          <w:rFonts w:ascii="Cambria" w:eastAsia="Cambria" w:hAnsi="Cambria" w:cs="Cambria"/>
          <w:sz w:val="20"/>
          <w:szCs w:val="20"/>
        </w:rPr>
      </w:pPr>
    </w:p>
    <w:p w14:paraId="68000F33" w14:textId="77777777" w:rsidR="00F93C96" w:rsidRDefault="00C539D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65541721"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 order to verify that the bulletin accurately reflects traditional BSN program admission criteria, and required progression of courses, it is necessary to update the bulletin.  These are not changes faculty made recently but rather criteria that have never been reflected adequately in the bulletin and there is uncertainty as to where UCC approval documentation exists due to faculty turnover.  Bulletin changes are outlined below and summarized here.  </w:t>
      </w:r>
    </w:p>
    <w:p w14:paraId="660833A3" w14:textId="77777777" w:rsidR="00F93C96" w:rsidRDefault="00F93C96">
      <w:pPr>
        <w:tabs>
          <w:tab w:val="left" w:pos="360"/>
          <w:tab w:val="left" w:pos="720"/>
        </w:tabs>
        <w:spacing w:after="0" w:line="240" w:lineRule="auto"/>
        <w:rPr>
          <w:rFonts w:ascii="Cambria" w:eastAsia="Cambria" w:hAnsi="Cambria" w:cs="Cambria"/>
          <w:sz w:val="20"/>
          <w:szCs w:val="20"/>
        </w:rPr>
      </w:pPr>
    </w:p>
    <w:p w14:paraId="63B1EE92"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Admission requirements already listed on page 335 need to be reflected on page 382.  Additionally, the English proficiency requirement should be added along with the consideration for Spanish Proficiency.  It is important for students entering the nursing program to be proficient in English as that is the primary language used for communication between faculty and students, students and patients, and on testing materials.  The licensing exam will also be administered in English.  Therefore, students must be proficient in English to be successful.  </w:t>
      </w:r>
    </w:p>
    <w:p w14:paraId="3C1A48A2" w14:textId="77777777" w:rsidR="00F93C96" w:rsidRDefault="00F93C96">
      <w:pPr>
        <w:tabs>
          <w:tab w:val="left" w:pos="360"/>
          <w:tab w:val="left" w:pos="720"/>
        </w:tabs>
        <w:spacing w:after="0" w:line="240" w:lineRule="auto"/>
        <w:rPr>
          <w:rFonts w:ascii="Cambria" w:eastAsia="Cambria" w:hAnsi="Cambria" w:cs="Cambria"/>
          <w:sz w:val="20"/>
          <w:szCs w:val="20"/>
        </w:rPr>
      </w:pPr>
    </w:p>
    <w:p w14:paraId="5761306A" w14:textId="77777777" w:rsidR="00F93C96" w:rsidRDefault="00C539D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 required progression of courses, students must earn a “C” or higher in all required nursing courses in order to progress.  Nursing courses are arranged in a specific order prior to the senior year.  Each course builds on the one prior to it in the program.  A “C” is required due to the professional nature of the program, and the high stakes environment in which students are practicing as they take care of real patients in the clinical setting.  This standard is common among nursing programs nation-wide.  Students are required to complete all science courses prior to the start of junior year with a “C” or higher to complete a 3 credit-hour statistics course (2000 level or higher) with a “C” or higher by the end of the first semester of junior year.  Because of the professional nature of the program and because the program builds on previous knowledge, it is vital that students demonstrate proficiency in the sciences prior to the start of junior year.  In the second semester of junior year, nursing students are required to take nursing research.  Having a completed a statistics course with a “C” or better prior to taking Nursing Research ensures that students have the background knowledge needed to be successful in that course.</w:t>
      </w:r>
    </w:p>
    <w:p w14:paraId="468B29E0" w14:textId="77777777" w:rsidR="00F93C96" w:rsidRDefault="00C539D5">
      <w:pPr>
        <w:rPr>
          <w:rFonts w:ascii="Cambria" w:eastAsia="Cambria" w:hAnsi="Cambria" w:cs="Cambria"/>
          <w:sz w:val="20"/>
          <w:szCs w:val="20"/>
        </w:rPr>
      </w:pPr>
      <w:r>
        <w:br w:type="page"/>
      </w:r>
    </w:p>
    <w:p w14:paraId="63D24845" w14:textId="77777777" w:rsidR="00F93C96" w:rsidRDefault="00C539D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52B6D5D" w14:textId="77777777" w:rsidR="00F93C96" w:rsidRDefault="00F93C96">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93C96" w14:paraId="6BAF8F2E" w14:textId="77777777">
        <w:tc>
          <w:tcPr>
            <w:tcW w:w="10790" w:type="dxa"/>
            <w:shd w:val="clear" w:color="auto" w:fill="D9D9D9"/>
          </w:tcPr>
          <w:p w14:paraId="3E0F4AA6" w14:textId="77777777" w:rsidR="00F93C96" w:rsidRDefault="00C539D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93C96" w14:paraId="1B65A4D4" w14:textId="77777777">
        <w:tc>
          <w:tcPr>
            <w:tcW w:w="10790" w:type="dxa"/>
            <w:shd w:val="clear" w:color="auto" w:fill="F2F2F2"/>
          </w:tcPr>
          <w:p w14:paraId="4914BF7D" w14:textId="77777777" w:rsidR="00F93C96" w:rsidRDefault="00F93C96">
            <w:pPr>
              <w:tabs>
                <w:tab w:val="left" w:pos="360"/>
                <w:tab w:val="left" w:pos="720"/>
              </w:tabs>
              <w:jc w:val="center"/>
              <w:rPr>
                <w:rFonts w:ascii="Times New Roman" w:eastAsia="Times New Roman" w:hAnsi="Times New Roman" w:cs="Times New Roman"/>
                <w:b/>
                <w:color w:val="000000"/>
                <w:sz w:val="18"/>
                <w:szCs w:val="18"/>
              </w:rPr>
            </w:pPr>
          </w:p>
          <w:p w14:paraId="3C02E7EA" w14:textId="77777777" w:rsidR="00F93C96" w:rsidRDefault="00C539D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687DD1D" w14:textId="77777777" w:rsidR="00F93C96" w:rsidRDefault="00F93C96">
            <w:pPr>
              <w:rPr>
                <w:rFonts w:ascii="Times New Roman" w:eastAsia="Times New Roman" w:hAnsi="Times New Roman" w:cs="Times New Roman"/>
                <w:b/>
                <w:color w:val="FF0000"/>
                <w:sz w:val="14"/>
                <w:szCs w:val="14"/>
              </w:rPr>
            </w:pPr>
          </w:p>
          <w:p w14:paraId="353A8AF6" w14:textId="77777777" w:rsidR="00F93C96" w:rsidRDefault="00C539D5">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1F1C8A6" w14:textId="77777777" w:rsidR="00F93C96" w:rsidRDefault="00F93C96">
            <w:pPr>
              <w:tabs>
                <w:tab w:val="left" w:pos="360"/>
                <w:tab w:val="left" w:pos="720"/>
              </w:tabs>
              <w:jc w:val="center"/>
              <w:rPr>
                <w:rFonts w:ascii="Times New Roman" w:eastAsia="Times New Roman" w:hAnsi="Times New Roman" w:cs="Times New Roman"/>
                <w:b/>
                <w:color w:val="000000"/>
                <w:sz w:val="10"/>
                <w:szCs w:val="10"/>
                <w:u w:val="single"/>
              </w:rPr>
            </w:pPr>
          </w:p>
          <w:p w14:paraId="53AB5482" w14:textId="77777777" w:rsidR="00F93C96" w:rsidRDefault="00F93C96">
            <w:pPr>
              <w:tabs>
                <w:tab w:val="left" w:pos="360"/>
                <w:tab w:val="left" w:pos="720"/>
              </w:tabs>
              <w:jc w:val="center"/>
              <w:rPr>
                <w:rFonts w:ascii="Times New Roman" w:eastAsia="Times New Roman" w:hAnsi="Times New Roman" w:cs="Times New Roman"/>
                <w:b/>
                <w:color w:val="000000"/>
                <w:sz w:val="10"/>
                <w:szCs w:val="10"/>
                <w:u w:val="single"/>
              </w:rPr>
            </w:pPr>
          </w:p>
          <w:p w14:paraId="6ED5CEA6" w14:textId="77777777" w:rsidR="00F93C96" w:rsidRDefault="00F93C96">
            <w:pPr>
              <w:tabs>
                <w:tab w:val="left" w:pos="360"/>
                <w:tab w:val="left" w:pos="720"/>
              </w:tabs>
              <w:ind w:left="360"/>
              <w:jc w:val="center"/>
              <w:rPr>
                <w:rFonts w:ascii="Cambria" w:eastAsia="Cambria" w:hAnsi="Cambria" w:cs="Cambria"/>
                <w:sz w:val="18"/>
                <w:szCs w:val="18"/>
              </w:rPr>
            </w:pPr>
          </w:p>
        </w:tc>
      </w:tr>
    </w:tbl>
    <w:p w14:paraId="2571097F" w14:textId="77777777" w:rsidR="00F93C96" w:rsidRDefault="00C539D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C86149D" w14:textId="77777777" w:rsidR="00F93C96" w:rsidRDefault="00F93C96">
      <w:pPr>
        <w:rPr>
          <w:rFonts w:ascii="Cambria" w:eastAsia="Cambria" w:hAnsi="Cambria" w:cs="Cambria"/>
          <w:sz w:val="18"/>
          <w:szCs w:val="18"/>
        </w:rPr>
      </w:pPr>
    </w:p>
    <w:p w14:paraId="3ED1D62D" w14:textId="77777777" w:rsidR="00F93C96" w:rsidRDefault="00C539D5">
      <w:pPr>
        <w:spacing w:after="0"/>
      </w:pPr>
      <w:r>
        <w:t>Before Page 335</w:t>
      </w:r>
    </w:p>
    <w:tbl>
      <w:tblPr>
        <w:tblStyle w:val="ae"/>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F93C96" w14:paraId="2621034A" w14:textId="77777777">
        <w:tc>
          <w:tcPr>
            <w:tcW w:w="10710" w:type="dxa"/>
          </w:tcPr>
          <w:p w14:paraId="13126207" w14:textId="77777777" w:rsidR="00F93C96" w:rsidRDefault="00C539D5">
            <w:pPr>
              <w:jc w:val="center"/>
              <w:rPr>
                <w:b/>
                <w:sz w:val="20"/>
                <w:szCs w:val="20"/>
              </w:rPr>
            </w:pPr>
            <w:r>
              <w:rPr>
                <w:b/>
                <w:sz w:val="20"/>
                <w:szCs w:val="20"/>
              </w:rPr>
              <w:t>Radiography Component (Junior Year) of Bachelor of Science in Radiologic Sciences</w:t>
            </w:r>
          </w:p>
          <w:p w14:paraId="43476CAD" w14:textId="77777777" w:rsidR="00F93C96" w:rsidRDefault="00C539D5">
            <w:pPr>
              <w:rPr>
                <w:sz w:val="20"/>
                <w:szCs w:val="20"/>
              </w:rPr>
            </w:pPr>
            <w:r>
              <w:rPr>
                <w:sz w:val="20"/>
                <w:szCs w:val="20"/>
              </w:rPr>
              <w:t>October 31 for admission to the Spring semester. Students are accepted based on 1) Prerequisite course GPA; 2) Entrance Exam scores; 3) interview scores. NOTE: Students completing prerequisite work or a Medical Imaging and Radiation Sciences program at A-State receive extra points toward admission score.</w:t>
            </w:r>
          </w:p>
        </w:tc>
      </w:tr>
      <w:tr w:rsidR="00F93C96" w14:paraId="705E4AA8" w14:textId="77777777">
        <w:tc>
          <w:tcPr>
            <w:tcW w:w="10710" w:type="dxa"/>
          </w:tcPr>
          <w:p w14:paraId="5B87EA93" w14:textId="77777777" w:rsidR="00F93C96" w:rsidRDefault="00C539D5">
            <w:pPr>
              <w:jc w:val="center"/>
              <w:rPr>
                <w:b/>
                <w:sz w:val="20"/>
                <w:szCs w:val="20"/>
              </w:rPr>
            </w:pPr>
            <w:r>
              <w:rPr>
                <w:b/>
                <w:sz w:val="20"/>
                <w:szCs w:val="20"/>
              </w:rPr>
              <w:t>Cardiovascular-Interventional Technology – Bachelor of Science in Radiologic Sciences</w:t>
            </w:r>
          </w:p>
          <w:p w14:paraId="083EE831" w14:textId="77777777" w:rsidR="00F93C96" w:rsidRDefault="00C539D5">
            <w:pPr>
              <w:rPr>
                <w:sz w:val="20"/>
                <w:szCs w:val="20"/>
              </w:rPr>
            </w:pPr>
            <w:r>
              <w:rPr>
                <w:sz w:val="20"/>
                <w:szCs w:val="20"/>
              </w:rPr>
              <w:t>April 1 for Fall enrollment. Students are accepted based on 1) cumulative GPA, 2) selected course grades, 3) interview, and 4) modality clinical evaluations. All categories are converted to a point system. Students wishing to apply must have completed all core requirements and an accredited radiography program. A-State radiography program students receive extra points when calculating total scores.</w:t>
            </w:r>
          </w:p>
        </w:tc>
      </w:tr>
      <w:tr w:rsidR="00F93C96" w14:paraId="35542C9E" w14:textId="77777777">
        <w:tc>
          <w:tcPr>
            <w:tcW w:w="10710" w:type="dxa"/>
          </w:tcPr>
          <w:p w14:paraId="6C630B56" w14:textId="77777777" w:rsidR="00F93C96" w:rsidRDefault="00C539D5">
            <w:pPr>
              <w:jc w:val="center"/>
              <w:rPr>
                <w:b/>
                <w:sz w:val="20"/>
                <w:szCs w:val="20"/>
              </w:rPr>
            </w:pPr>
            <w:r>
              <w:rPr>
                <w:b/>
                <w:sz w:val="20"/>
                <w:szCs w:val="20"/>
              </w:rPr>
              <w:t xml:space="preserve">Mammography/Breast Sonography – Bachelor of Science in Radiologic Sciences </w:t>
            </w:r>
          </w:p>
          <w:p w14:paraId="2EB6C945" w14:textId="77777777" w:rsidR="00F93C96" w:rsidRDefault="00C539D5">
            <w:pPr>
              <w:rPr>
                <w:b/>
                <w:sz w:val="20"/>
                <w:szCs w:val="20"/>
              </w:rPr>
            </w:pPr>
            <w:r>
              <w:rPr>
                <w:sz w:val="20"/>
                <w:szCs w:val="20"/>
              </w:rPr>
              <w:t>April 1 for Summer I enrollment. Students are accepted based on 1) cumulative GPA, 2) selected course grades, 3) interview, and 4) modality clinical evaluations. All categories are converted to a point system. Students wishing to apply to the Mammography/Breast Sonography program must have completed all core requirements and the Radiography component prior to fall semester. Breast sonography is included in this track for a Women’s Health approach to patient care. A-State radiography program students receive extra points when calculating total scores.</w:t>
            </w:r>
          </w:p>
        </w:tc>
      </w:tr>
      <w:tr w:rsidR="00F93C96" w14:paraId="6030B010" w14:textId="77777777">
        <w:tc>
          <w:tcPr>
            <w:tcW w:w="10710" w:type="dxa"/>
          </w:tcPr>
          <w:p w14:paraId="794066FC" w14:textId="77777777" w:rsidR="00F93C96" w:rsidRDefault="00C539D5">
            <w:pPr>
              <w:jc w:val="center"/>
              <w:rPr>
                <w:b/>
                <w:sz w:val="20"/>
                <w:szCs w:val="20"/>
              </w:rPr>
            </w:pPr>
            <w:r>
              <w:rPr>
                <w:b/>
                <w:sz w:val="20"/>
                <w:szCs w:val="20"/>
              </w:rPr>
              <w:t xml:space="preserve">Medical Imaging Informatics – Bachelor of Science in Radiologic Sciences </w:t>
            </w:r>
          </w:p>
          <w:p w14:paraId="36BBDD97" w14:textId="77777777" w:rsidR="00F93C96" w:rsidRDefault="00C539D5">
            <w:pPr>
              <w:rPr>
                <w:b/>
                <w:sz w:val="20"/>
                <w:szCs w:val="20"/>
              </w:rPr>
            </w:pPr>
            <w:r>
              <w:rPr>
                <w:sz w:val="20"/>
                <w:szCs w:val="20"/>
              </w:rPr>
              <w:t>April 1 for Fall enrollment. Students are accepted based on 1) cumulative GPA, 2) selected course grades, 3) interview, and 4) modality clinical evaluations. All categories are converted to a point system. Students wishing to apply to the Informatics program must have completed all core requirements and the Radiography component prior to fall semester. A-State radiography program students receive extra points when calculating total scores.</w:t>
            </w:r>
          </w:p>
        </w:tc>
      </w:tr>
      <w:tr w:rsidR="00F93C96" w14:paraId="13A008F4" w14:textId="77777777">
        <w:tc>
          <w:tcPr>
            <w:tcW w:w="10710" w:type="dxa"/>
          </w:tcPr>
          <w:p w14:paraId="46DF3738" w14:textId="77777777" w:rsidR="00F93C96" w:rsidRDefault="00C539D5">
            <w:pPr>
              <w:tabs>
                <w:tab w:val="left" w:pos="645"/>
              </w:tabs>
              <w:rPr>
                <w:b/>
                <w:sz w:val="20"/>
                <w:szCs w:val="20"/>
              </w:rPr>
            </w:pPr>
            <w:r>
              <w:rPr>
                <w:b/>
                <w:sz w:val="20"/>
                <w:szCs w:val="20"/>
              </w:rPr>
              <w:tab/>
              <w:t xml:space="preserve">Magnetic Resonance Imaging - Bachelor of Science in Radiologic Sciences </w:t>
            </w:r>
          </w:p>
          <w:p w14:paraId="7C563E46" w14:textId="77777777" w:rsidR="00F93C96" w:rsidRDefault="00C539D5">
            <w:pPr>
              <w:tabs>
                <w:tab w:val="left" w:pos="645"/>
              </w:tabs>
              <w:rPr>
                <w:b/>
                <w:sz w:val="20"/>
                <w:szCs w:val="20"/>
              </w:rPr>
            </w:pPr>
            <w:r>
              <w:rPr>
                <w:sz w:val="20"/>
                <w:szCs w:val="20"/>
              </w:rPr>
              <w:t>April 1 for Summer I enrollment. Students are accepted based on 1) cumulative GPA, 2) selected course grades, 3) interview, and 4) modality clinical evaluations. All categories are converted to a point system. Students wishing to apply to the MRI program must have completed all core requirements and the Radiography component prior to fall semester. A-State radiography program students receive extra points when calculating total scores.</w:t>
            </w:r>
          </w:p>
        </w:tc>
      </w:tr>
      <w:tr w:rsidR="00F93C96" w14:paraId="1860F018" w14:textId="77777777">
        <w:tc>
          <w:tcPr>
            <w:tcW w:w="10710" w:type="dxa"/>
          </w:tcPr>
          <w:p w14:paraId="7D84467D" w14:textId="77777777" w:rsidR="00F93C96" w:rsidRDefault="00C539D5">
            <w:pPr>
              <w:tabs>
                <w:tab w:val="left" w:pos="645"/>
              </w:tabs>
              <w:jc w:val="center"/>
              <w:rPr>
                <w:b/>
                <w:sz w:val="20"/>
                <w:szCs w:val="20"/>
              </w:rPr>
            </w:pPr>
            <w:r>
              <w:rPr>
                <w:b/>
                <w:sz w:val="20"/>
                <w:szCs w:val="20"/>
              </w:rPr>
              <w:t>Diagnostic Medical Sonography - Bachelor of Science in Radiologic Sciences</w:t>
            </w:r>
          </w:p>
          <w:p w14:paraId="56911F0C" w14:textId="77777777" w:rsidR="00F93C96" w:rsidRDefault="00C539D5">
            <w:pPr>
              <w:tabs>
                <w:tab w:val="left" w:pos="645"/>
              </w:tabs>
              <w:rPr>
                <w:b/>
                <w:sz w:val="20"/>
                <w:szCs w:val="20"/>
              </w:rPr>
            </w:pPr>
            <w:r>
              <w:rPr>
                <w:sz w:val="20"/>
                <w:szCs w:val="20"/>
              </w:rPr>
              <w:t>April 1 for Summer I enrollment. Students are accepted based on 1) cumulative grade point average, 2) selected course grades, 3) interview, and 4) modality clinical evaluations. All categories are converted to a point system. Students wishing to apply to the Sonography program must have completed all core requirements and the Radiography component prior to fall semester. A-State radiography program students receive extra points when calculating total scores.</w:t>
            </w:r>
          </w:p>
        </w:tc>
      </w:tr>
      <w:tr w:rsidR="00F93C96" w14:paraId="4EB77440" w14:textId="77777777">
        <w:tc>
          <w:tcPr>
            <w:tcW w:w="10710" w:type="dxa"/>
          </w:tcPr>
          <w:p w14:paraId="59E78F4D" w14:textId="77777777" w:rsidR="00F93C96" w:rsidRDefault="00C539D5">
            <w:pPr>
              <w:tabs>
                <w:tab w:val="left" w:pos="645"/>
              </w:tabs>
              <w:jc w:val="center"/>
              <w:rPr>
                <w:b/>
                <w:sz w:val="20"/>
                <w:szCs w:val="20"/>
              </w:rPr>
            </w:pPr>
            <w:r>
              <w:rPr>
                <w:b/>
                <w:sz w:val="20"/>
                <w:szCs w:val="20"/>
              </w:rPr>
              <w:t xml:space="preserve">Radiation Therapy - Bachelor of Science in Radiologic Sciences </w:t>
            </w:r>
          </w:p>
          <w:p w14:paraId="23715ADC" w14:textId="77777777" w:rsidR="00F93C96" w:rsidRDefault="00C539D5">
            <w:pPr>
              <w:tabs>
                <w:tab w:val="left" w:pos="645"/>
              </w:tabs>
              <w:rPr>
                <w:b/>
                <w:sz w:val="20"/>
                <w:szCs w:val="20"/>
              </w:rPr>
            </w:pPr>
            <w:r>
              <w:rPr>
                <w:sz w:val="20"/>
                <w:szCs w:val="20"/>
              </w:rPr>
              <w:lastRenderedPageBreak/>
              <w:t>April 1 for Fall enrollment. Students are accepted based on 1) cumulative GPA, 2) selected course grades, 3) interview, and 4) modality clinical evaluations. All categories are converted to a point system. Students wishing to apply to the Radiation Therapy program must be enrolled or have completed an accredited school of Radiologic Technology. A-State graduates receive extra points when calculating total scores.</w:t>
            </w:r>
          </w:p>
        </w:tc>
      </w:tr>
      <w:tr w:rsidR="00F93C96" w14:paraId="51B74C96" w14:textId="77777777">
        <w:tc>
          <w:tcPr>
            <w:tcW w:w="10710" w:type="dxa"/>
          </w:tcPr>
          <w:p w14:paraId="6EF39C48" w14:textId="77777777" w:rsidR="00F93C96" w:rsidRDefault="00C539D5">
            <w:pPr>
              <w:tabs>
                <w:tab w:val="left" w:pos="645"/>
              </w:tabs>
              <w:jc w:val="center"/>
              <w:rPr>
                <w:b/>
                <w:sz w:val="20"/>
                <w:szCs w:val="20"/>
              </w:rPr>
            </w:pPr>
            <w:r>
              <w:rPr>
                <w:b/>
                <w:sz w:val="20"/>
                <w:szCs w:val="20"/>
              </w:rPr>
              <w:lastRenderedPageBreak/>
              <w:t>Imaging Specialist (Bridge Program) - Bachelor of Science in Radiologic Sciences</w:t>
            </w:r>
          </w:p>
          <w:p w14:paraId="12BF589D" w14:textId="77777777" w:rsidR="00F93C96" w:rsidRDefault="00C539D5">
            <w:pPr>
              <w:tabs>
                <w:tab w:val="left" w:pos="645"/>
              </w:tabs>
              <w:rPr>
                <w:b/>
                <w:sz w:val="20"/>
                <w:szCs w:val="20"/>
              </w:rPr>
            </w:pPr>
            <w:r>
              <w:rPr>
                <w:sz w:val="20"/>
                <w:szCs w:val="20"/>
              </w:rPr>
              <w:t>The “Bridge Program” offers the Imaging Specialist track of the BSRS in General Radiography. Admission is granted at the beginning of each semester. Only applicants who have 1) completed the associate degree in Radiologic Technology from a school approved by the American Registry of Radiologic Technologists OR 2) passed the national certification boards through the American Registry of Radiologic Technologists OR 3) completed curriculum reviewed and accepted by Dept. Chair will be considered.</w:t>
            </w:r>
          </w:p>
        </w:tc>
      </w:tr>
      <w:tr w:rsidR="00F93C96" w14:paraId="68BC12EB" w14:textId="77777777">
        <w:tc>
          <w:tcPr>
            <w:tcW w:w="10710" w:type="dxa"/>
          </w:tcPr>
          <w:p w14:paraId="0001F043" w14:textId="77777777" w:rsidR="00F93C96" w:rsidRDefault="00C539D5">
            <w:pPr>
              <w:jc w:val="center"/>
              <w:rPr>
                <w:b/>
                <w:sz w:val="20"/>
                <w:szCs w:val="20"/>
              </w:rPr>
            </w:pPr>
            <w:r>
              <w:rPr>
                <w:b/>
                <w:sz w:val="20"/>
                <w:szCs w:val="20"/>
              </w:rPr>
              <w:t>Bachelor of Science in Nursing</w:t>
            </w:r>
          </w:p>
          <w:p w14:paraId="656ADEAE" w14:textId="77777777" w:rsidR="00F93C96" w:rsidRDefault="00C539D5">
            <w:pPr>
              <w:rPr>
                <w:sz w:val="20"/>
                <w:szCs w:val="20"/>
              </w:rPr>
            </w:pPr>
            <w:r>
              <w:rPr>
                <w:sz w:val="20"/>
                <w:szCs w:val="20"/>
              </w:rPr>
              <w:t xml:space="preserve">June 7 for Fall enrollment in sophomore nursing courses and the LPN to BSN track. November 15 and June 7 for transfer/admission/readmissions for subsequent semester. </w:t>
            </w:r>
          </w:p>
          <w:p w14:paraId="4FED96B9" w14:textId="77777777" w:rsidR="00F93C96" w:rsidRDefault="00C539D5">
            <w:pPr>
              <w:rPr>
                <w:color w:val="4F81BD"/>
                <w:sz w:val="20"/>
                <w:szCs w:val="20"/>
              </w:rPr>
            </w:pPr>
            <w:r>
              <w:rPr>
                <w:sz w:val="20"/>
                <w:szCs w:val="20"/>
              </w:rPr>
              <w:t xml:space="preserve">Applicants into the sophomore level must have at least 30 semester hours with a cumulative GPA of 3.0 or above completed by application deadline (June 7). Required prerequisite courses must be completed with a “C” or better by application deadline. Due to space availability, applicants for admission will be ranked based on </w:t>
            </w:r>
            <w:r>
              <w:rPr>
                <w:strike/>
                <w:sz w:val="20"/>
                <w:szCs w:val="20"/>
                <w:highlight w:val="yellow"/>
              </w:rPr>
              <w:t>the the</w:t>
            </w:r>
            <w:r>
              <w:rPr>
                <w:sz w:val="20"/>
                <w:szCs w:val="20"/>
              </w:rPr>
              <w:t xml:space="preserve"> GPA</w:t>
            </w:r>
            <w:r>
              <w:rPr>
                <w:sz w:val="20"/>
                <w:szCs w:val="20"/>
                <w:highlight w:val="yellow"/>
              </w:rPr>
              <w:t>,</w:t>
            </w:r>
            <w:r>
              <w:rPr>
                <w:sz w:val="20"/>
                <w:szCs w:val="20"/>
              </w:rPr>
              <w:t xml:space="preserve"> successful completion of pre-requisites, and preadmission test scores.  </w:t>
            </w:r>
            <w:r>
              <w:rPr>
                <w:color w:val="4F81BD"/>
                <w:highlight w:val="yellow"/>
              </w:rPr>
              <w:t>English Proficiency is required (see website for more detailed information).  Consideration is given for Spanish Proficiency.</w:t>
            </w:r>
          </w:p>
        </w:tc>
      </w:tr>
    </w:tbl>
    <w:p w14:paraId="122EA7CD" w14:textId="77777777" w:rsidR="00F93C96" w:rsidRDefault="00F93C96"/>
    <w:p w14:paraId="22E82290" w14:textId="77777777" w:rsidR="00F93C96" w:rsidRDefault="00F93C96"/>
    <w:p w14:paraId="3E82C5E7" w14:textId="77777777" w:rsidR="00F93C96" w:rsidRDefault="00C539D5">
      <w:r>
        <w:t>Before Page 382</w:t>
      </w:r>
    </w:p>
    <w:p w14:paraId="39EF15B8" w14:textId="77777777" w:rsidR="00F93C96" w:rsidRDefault="00C539D5">
      <w:pPr>
        <w:spacing w:after="0"/>
        <w:jc w:val="center"/>
        <w:rPr>
          <w:b/>
        </w:rPr>
      </w:pPr>
      <w:r>
        <w:rPr>
          <w:b/>
        </w:rPr>
        <w:t>TRADITIONAL BSN OPTION</w:t>
      </w:r>
    </w:p>
    <w:p w14:paraId="242115C7" w14:textId="77777777" w:rsidR="00F93C96" w:rsidRDefault="00C539D5">
      <w:pPr>
        <w:spacing w:after="0"/>
        <w:rPr>
          <w:b/>
        </w:rPr>
      </w:pPr>
      <w:r>
        <w:rPr>
          <w:b/>
        </w:rPr>
        <w:t xml:space="preserve">ADMISSION REQUIREMENTS </w:t>
      </w:r>
    </w:p>
    <w:p w14:paraId="244D3648" w14:textId="77777777" w:rsidR="00F93C96" w:rsidRDefault="00C539D5">
      <w:pPr>
        <w:numPr>
          <w:ilvl w:val="0"/>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Completion of at least 30 semester hours</w:t>
      </w:r>
    </w:p>
    <w:p w14:paraId="41282A78" w14:textId="77777777" w:rsidR="00F93C96" w:rsidRDefault="00C539D5">
      <w:pPr>
        <w:numPr>
          <w:ilvl w:val="0"/>
          <w:numId w:val="3"/>
        </w:numPr>
        <w:pBdr>
          <w:top w:val="nil"/>
          <w:left w:val="nil"/>
          <w:bottom w:val="nil"/>
          <w:right w:val="nil"/>
          <w:between w:val="nil"/>
        </w:pBdr>
        <w:spacing w:after="0" w:line="259" w:lineRule="auto"/>
      </w:pPr>
      <w:r>
        <w:rPr>
          <w:color w:val="000000"/>
        </w:rPr>
        <w:t xml:space="preserve">Overall GPA of 3.0 </w:t>
      </w:r>
    </w:p>
    <w:p w14:paraId="3CF20DEB" w14:textId="77777777" w:rsidR="00F93C96" w:rsidRDefault="00C539D5">
      <w:pPr>
        <w:numPr>
          <w:ilvl w:val="0"/>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Pre-req GPA of 3.0 completed by application deadline</w:t>
      </w:r>
    </w:p>
    <w:p w14:paraId="2D0CBF6C" w14:textId="77777777" w:rsidR="00F93C96" w:rsidRDefault="00C539D5">
      <w:pPr>
        <w:numPr>
          <w:ilvl w:val="0"/>
          <w:numId w:val="3"/>
        </w:numPr>
        <w:pBdr>
          <w:top w:val="nil"/>
          <w:left w:val="nil"/>
          <w:bottom w:val="nil"/>
          <w:right w:val="nil"/>
          <w:between w:val="nil"/>
        </w:pBdr>
        <w:spacing w:after="0" w:line="259" w:lineRule="auto"/>
      </w:pPr>
      <w:r>
        <w:rPr>
          <w:color w:val="000000"/>
        </w:rPr>
        <w:t xml:space="preserve">Preadmission testing </w:t>
      </w:r>
    </w:p>
    <w:p w14:paraId="5D185DE9" w14:textId="77777777" w:rsidR="00F93C96" w:rsidRDefault="00C539D5">
      <w:pPr>
        <w:numPr>
          <w:ilvl w:val="0"/>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The following courses must be completed with a “C” or higher prior to the application deadline:</w:t>
      </w:r>
    </w:p>
    <w:p w14:paraId="0AD79F05" w14:textId="77777777"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ENG 1003 Composition I</w:t>
      </w:r>
    </w:p>
    <w:p w14:paraId="0CFC4176" w14:textId="77777777"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ENG 1013 Composition II</w:t>
      </w:r>
    </w:p>
    <w:p w14:paraId="4467F9A6" w14:textId="77777777"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MATH 1023 College Algebra</w:t>
      </w:r>
    </w:p>
    <w:p w14:paraId="63E12E78" w14:textId="382BCC8E"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 xml:space="preserve">PSY </w:t>
      </w:r>
      <w:r w:rsidR="00A35DD9">
        <w:rPr>
          <w:color w:val="4F81BD"/>
          <w:sz w:val="24"/>
          <w:szCs w:val="24"/>
          <w:highlight w:val="yellow"/>
        </w:rPr>
        <w:t xml:space="preserve">2013 </w:t>
      </w:r>
      <w:r>
        <w:rPr>
          <w:color w:val="4F81BD"/>
          <w:sz w:val="24"/>
          <w:szCs w:val="24"/>
          <w:highlight w:val="yellow"/>
        </w:rPr>
        <w:t>Intro to Psychology</w:t>
      </w:r>
    </w:p>
    <w:p w14:paraId="50C09147" w14:textId="3498D605"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BIO 220</w:t>
      </w:r>
      <w:r w:rsidR="00D010E1">
        <w:rPr>
          <w:color w:val="4F81BD"/>
          <w:sz w:val="24"/>
          <w:szCs w:val="24"/>
          <w:highlight w:val="yellow"/>
        </w:rPr>
        <w:t>1/2203</w:t>
      </w:r>
      <w:r>
        <w:rPr>
          <w:color w:val="4F81BD"/>
          <w:sz w:val="24"/>
          <w:szCs w:val="24"/>
          <w:highlight w:val="yellow"/>
        </w:rPr>
        <w:t xml:space="preserve"> Human Anatomy and Physiology I &amp; Laboratory</w:t>
      </w:r>
    </w:p>
    <w:p w14:paraId="069228EA" w14:textId="77777777"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At least one of the following courses/labs:</w:t>
      </w:r>
    </w:p>
    <w:p w14:paraId="30383D80" w14:textId="4FDA7508"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BIO 222</w:t>
      </w:r>
      <w:r w:rsidR="00D010E1">
        <w:rPr>
          <w:color w:val="4F81BD"/>
          <w:sz w:val="24"/>
          <w:szCs w:val="24"/>
          <w:highlight w:val="yellow"/>
        </w:rPr>
        <w:t>1</w:t>
      </w:r>
      <w:r>
        <w:rPr>
          <w:color w:val="4F81BD"/>
          <w:sz w:val="24"/>
          <w:szCs w:val="24"/>
          <w:highlight w:val="yellow"/>
        </w:rPr>
        <w:t>/222</w:t>
      </w:r>
      <w:r w:rsidR="00D010E1">
        <w:rPr>
          <w:color w:val="4F81BD"/>
          <w:sz w:val="24"/>
          <w:szCs w:val="24"/>
          <w:highlight w:val="yellow"/>
        </w:rPr>
        <w:t>3</w:t>
      </w:r>
      <w:r>
        <w:rPr>
          <w:color w:val="4F81BD"/>
          <w:sz w:val="24"/>
          <w:szCs w:val="24"/>
          <w:highlight w:val="yellow"/>
        </w:rPr>
        <w:t xml:space="preserve"> Human Anatomy and Physiology II &amp; Laboratory</w:t>
      </w:r>
    </w:p>
    <w:p w14:paraId="789C1C95" w14:textId="4EF23455"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BIO 210</w:t>
      </w:r>
      <w:r w:rsidR="00D010E1">
        <w:rPr>
          <w:color w:val="4F81BD"/>
          <w:sz w:val="24"/>
          <w:szCs w:val="24"/>
          <w:highlight w:val="yellow"/>
        </w:rPr>
        <w:t>1</w:t>
      </w:r>
      <w:r>
        <w:rPr>
          <w:color w:val="4F81BD"/>
          <w:sz w:val="24"/>
          <w:szCs w:val="24"/>
          <w:highlight w:val="yellow"/>
        </w:rPr>
        <w:t>/210</w:t>
      </w:r>
      <w:r w:rsidR="00D010E1">
        <w:rPr>
          <w:color w:val="4F81BD"/>
          <w:sz w:val="24"/>
          <w:szCs w:val="24"/>
          <w:highlight w:val="yellow"/>
        </w:rPr>
        <w:t>3</w:t>
      </w:r>
      <w:r>
        <w:rPr>
          <w:color w:val="4F81BD"/>
          <w:sz w:val="24"/>
          <w:szCs w:val="24"/>
          <w:highlight w:val="yellow"/>
        </w:rPr>
        <w:t xml:space="preserve"> Microbiology for Nursing and Allied Health &amp; Laboratory</w:t>
      </w:r>
    </w:p>
    <w:p w14:paraId="18016C1A" w14:textId="36EB5363"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CHEM 104</w:t>
      </w:r>
      <w:r w:rsidR="00D010E1">
        <w:rPr>
          <w:color w:val="4F81BD"/>
          <w:sz w:val="24"/>
          <w:szCs w:val="24"/>
          <w:highlight w:val="yellow"/>
        </w:rPr>
        <w:t>1</w:t>
      </w:r>
      <w:r>
        <w:rPr>
          <w:color w:val="4F81BD"/>
          <w:sz w:val="24"/>
          <w:szCs w:val="24"/>
          <w:highlight w:val="yellow"/>
        </w:rPr>
        <w:t>/104</w:t>
      </w:r>
      <w:r w:rsidR="00D010E1">
        <w:rPr>
          <w:color w:val="4F81BD"/>
          <w:sz w:val="24"/>
          <w:szCs w:val="24"/>
          <w:highlight w:val="yellow"/>
        </w:rPr>
        <w:t>3</w:t>
      </w:r>
      <w:r>
        <w:rPr>
          <w:color w:val="4F81BD"/>
          <w:sz w:val="24"/>
          <w:szCs w:val="24"/>
          <w:highlight w:val="yellow"/>
        </w:rPr>
        <w:t xml:space="preserve"> Fundamental Concepts of Chemistry &amp; Laboratory</w:t>
      </w:r>
    </w:p>
    <w:p w14:paraId="099CF18C" w14:textId="77777777" w:rsidR="00F93C96" w:rsidRDefault="00C539D5">
      <w:pPr>
        <w:numPr>
          <w:ilvl w:val="1"/>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At least one of the following courses:</w:t>
      </w:r>
    </w:p>
    <w:p w14:paraId="64EB4200" w14:textId="77777777"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HIST 2763 U.S. History to 1876</w:t>
      </w:r>
    </w:p>
    <w:p w14:paraId="304FF868" w14:textId="77777777"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HIST 2773 U.S. History since 1876</w:t>
      </w:r>
    </w:p>
    <w:p w14:paraId="06F971AC" w14:textId="77777777" w:rsidR="00F93C96" w:rsidRDefault="00C539D5">
      <w:pPr>
        <w:numPr>
          <w:ilvl w:val="2"/>
          <w:numId w:val="3"/>
        </w:numPr>
        <w:pBdr>
          <w:top w:val="nil"/>
          <w:left w:val="nil"/>
          <w:bottom w:val="nil"/>
          <w:right w:val="nil"/>
          <w:between w:val="nil"/>
        </w:pBdr>
        <w:spacing w:after="0" w:line="259" w:lineRule="auto"/>
        <w:rPr>
          <w:color w:val="4F81BD"/>
          <w:sz w:val="24"/>
          <w:szCs w:val="24"/>
          <w:highlight w:val="yellow"/>
        </w:rPr>
      </w:pPr>
      <w:r>
        <w:rPr>
          <w:color w:val="4F81BD"/>
          <w:sz w:val="24"/>
          <w:szCs w:val="24"/>
          <w:highlight w:val="yellow"/>
        </w:rPr>
        <w:t>POSC 2103 U.S. Government</w:t>
      </w:r>
    </w:p>
    <w:p w14:paraId="2A8A7654" w14:textId="77777777" w:rsidR="00F93C96" w:rsidRDefault="00C539D5">
      <w:pPr>
        <w:numPr>
          <w:ilvl w:val="0"/>
          <w:numId w:val="3"/>
        </w:numPr>
        <w:pBdr>
          <w:top w:val="nil"/>
          <w:left w:val="nil"/>
          <w:bottom w:val="nil"/>
          <w:right w:val="nil"/>
          <w:between w:val="nil"/>
        </w:pBdr>
        <w:spacing w:after="0" w:line="259" w:lineRule="auto"/>
        <w:rPr>
          <w:color w:val="4F81BD"/>
          <w:sz w:val="24"/>
          <w:szCs w:val="24"/>
          <w:highlight w:val="yellow"/>
        </w:rPr>
      </w:pPr>
      <w:r>
        <w:rPr>
          <w:i/>
          <w:color w:val="4F81BD"/>
          <w:sz w:val="24"/>
          <w:szCs w:val="24"/>
          <w:highlight w:val="yellow"/>
        </w:rPr>
        <w:t>English Proficiency Requirements (see website for details)</w:t>
      </w:r>
    </w:p>
    <w:p w14:paraId="1CEA39C0" w14:textId="77777777" w:rsidR="00F93C96" w:rsidRDefault="00C539D5">
      <w:pPr>
        <w:numPr>
          <w:ilvl w:val="0"/>
          <w:numId w:val="3"/>
        </w:numPr>
        <w:pBdr>
          <w:top w:val="nil"/>
          <w:left w:val="nil"/>
          <w:bottom w:val="nil"/>
          <w:right w:val="nil"/>
          <w:between w:val="nil"/>
        </w:pBdr>
        <w:spacing w:after="0" w:line="259" w:lineRule="auto"/>
        <w:rPr>
          <w:color w:val="4F81BD"/>
          <w:sz w:val="24"/>
          <w:szCs w:val="24"/>
          <w:highlight w:val="yellow"/>
        </w:rPr>
      </w:pPr>
      <w:r>
        <w:rPr>
          <w:i/>
          <w:color w:val="4F81BD"/>
          <w:sz w:val="24"/>
          <w:szCs w:val="24"/>
          <w:highlight w:val="yellow"/>
        </w:rPr>
        <w:t>Consideration will be given for Spanish Proficiency</w:t>
      </w:r>
    </w:p>
    <w:p w14:paraId="60B64E4B" w14:textId="77777777" w:rsidR="00F93C96" w:rsidRDefault="00F93C96">
      <w:pPr>
        <w:pBdr>
          <w:top w:val="nil"/>
          <w:left w:val="nil"/>
          <w:bottom w:val="nil"/>
          <w:right w:val="nil"/>
          <w:between w:val="nil"/>
        </w:pBdr>
        <w:spacing w:after="0"/>
        <w:ind w:left="720"/>
        <w:rPr>
          <w:color w:val="000000"/>
        </w:rPr>
      </w:pPr>
    </w:p>
    <w:p w14:paraId="4CE68164" w14:textId="77777777" w:rsidR="00F93C96" w:rsidRDefault="00C539D5">
      <w:pPr>
        <w:spacing w:after="0"/>
        <w:rPr>
          <w:b/>
        </w:rPr>
      </w:pPr>
      <w:r>
        <w:rPr>
          <w:b/>
        </w:rPr>
        <w:t xml:space="preserve">REQUIRED PROGRESSION OF COURSES </w:t>
      </w:r>
    </w:p>
    <w:p w14:paraId="41FEB39E" w14:textId="77777777" w:rsidR="00F93C96" w:rsidRDefault="00C539D5">
      <w:pPr>
        <w:spacing w:after="0"/>
        <w:rPr>
          <w:color w:val="4F81BD"/>
          <w:sz w:val="24"/>
          <w:szCs w:val="24"/>
        </w:rPr>
      </w:pPr>
      <w:r>
        <w:rPr>
          <w:color w:val="4F81BD"/>
          <w:sz w:val="24"/>
          <w:szCs w:val="24"/>
          <w:highlight w:val="yellow"/>
        </w:rPr>
        <w:t>Students must maintain a “C” or higher in all required nursing courses in order to progress.  See Nursing Student Handbook for BSN grading scale.</w:t>
      </w:r>
      <w:r>
        <w:rPr>
          <w:color w:val="4F81BD"/>
          <w:sz w:val="24"/>
          <w:szCs w:val="24"/>
        </w:rPr>
        <w:t xml:space="preserve">  </w:t>
      </w:r>
    </w:p>
    <w:p w14:paraId="633D8984" w14:textId="77777777" w:rsidR="00F93C96" w:rsidRDefault="00F93C96">
      <w:pPr>
        <w:spacing w:after="0"/>
        <w:rPr>
          <w:b/>
        </w:rPr>
      </w:pPr>
    </w:p>
    <w:p w14:paraId="4AD173FB" w14:textId="77777777" w:rsidR="00F93C96" w:rsidRDefault="00C539D5">
      <w:pPr>
        <w:spacing w:after="0"/>
      </w:pPr>
      <w:r>
        <w:t xml:space="preserve">Prior to beginning the junior year, students must complete the following courses </w:t>
      </w:r>
      <w:r>
        <w:rPr>
          <w:color w:val="4F81BD"/>
          <w:sz w:val="24"/>
          <w:szCs w:val="24"/>
          <w:highlight w:val="yellow"/>
        </w:rPr>
        <w:t>with a “C” or higher in addition to all nursing courses required during sophomore year as listed on the degree plan</w:t>
      </w:r>
      <w:r>
        <w:t xml:space="preserve">: </w:t>
      </w:r>
    </w:p>
    <w:p w14:paraId="605B34A8" w14:textId="48C19AAD" w:rsidR="00F93C96" w:rsidRDefault="00C539D5">
      <w:pPr>
        <w:numPr>
          <w:ilvl w:val="0"/>
          <w:numId w:val="4"/>
        </w:numPr>
        <w:pBdr>
          <w:top w:val="nil"/>
          <w:left w:val="nil"/>
          <w:bottom w:val="nil"/>
          <w:right w:val="nil"/>
          <w:between w:val="nil"/>
        </w:pBdr>
        <w:spacing w:after="0" w:line="259" w:lineRule="auto"/>
      </w:pPr>
      <w:r>
        <w:rPr>
          <w:color w:val="000000"/>
        </w:rPr>
        <w:t>BIO 210</w:t>
      </w:r>
      <w:r w:rsidR="00D010E1">
        <w:rPr>
          <w:color w:val="000000"/>
        </w:rPr>
        <w:t>1</w:t>
      </w:r>
      <w:r>
        <w:rPr>
          <w:color w:val="000000"/>
        </w:rPr>
        <w:t xml:space="preserve"> AND 210</w:t>
      </w:r>
      <w:r w:rsidR="00D010E1">
        <w:rPr>
          <w:color w:val="000000"/>
        </w:rPr>
        <w:t>3</w:t>
      </w:r>
      <w:r>
        <w:rPr>
          <w:color w:val="000000"/>
        </w:rPr>
        <w:t xml:space="preserve">, Microbiology for Nursing and Laboratory </w:t>
      </w:r>
    </w:p>
    <w:p w14:paraId="25FFEE05" w14:textId="4DDE8936" w:rsidR="00F93C96" w:rsidRDefault="00C539D5">
      <w:pPr>
        <w:numPr>
          <w:ilvl w:val="0"/>
          <w:numId w:val="4"/>
        </w:numPr>
        <w:pBdr>
          <w:top w:val="nil"/>
          <w:left w:val="nil"/>
          <w:bottom w:val="nil"/>
          <w:right w:val="nil"/>
          <w:between w:val="nil"/>
        </w:pBdr>
        <w:spacing w:after="0" w:line="259" w:lineRule="auto"/>
      </w:pPr>
      <w:r>
        <w:rPr>
          <w:color w:val="000000"/>
        </w:rPr>
        <w:t>BIO 220</w:t>
      </w:r>
      <w:r w:rsidR="00D010E1">
        <w:rPr>
          <w:color w:val="000000"/>
        </w:rPr>
        <w:t>1</w:t>
      </w:r>
      <w:r>
        <w:rPr>
          <w:color w:val="000000"/>
        </w:rPr>
        <w:t xml:space="preserve"> AND 220</w:t>
      </w:r>
      <w:r w:rsidR="00D010E1">
        <w:rPr>
          <w:color w:val="000000"/>
        </w:rPr>
        <w:t>3</w:t>
      </w:r>
      <w:r>
        <w:rPr>
          <w:color w:val="000000"/>
        </w:rPr>
        <w:t xml:space="preserve">, Anatomy and Physiology I and Laboratory </w:t>
      </w:r>
    </w:p>
    <w:p w14:paraId="665AF940" w14:textId="18217F40" w:rsidR="00F93C96" w:rsidRDefault="00C539D5">
      <w:pPr>
        <w:numPr>
          <w:ilvl w:val="0"/>
          <w:numId w:val="4"/>
        </w:numPr>
        <w:pBdr>
          <w:top w:val="nil"/>
          <w:left w:val="nil"/>
          <w:bottom w:val="nil"/>
          <w:right w:val="nil"/>
          <w:between w:val="nil"/>
        </w:pBdr>
        <w:spacing w:after="0" w:line="259" w:lineRule="auto"/>
      </w:pPr>
      <w:r>
        <w:rPr>
          <w:color w:val="000000"/>
        </w:rPr>
        <w:t>BIO 222</w:t>
      </w:r>
      <w:r w:rsidR="00D010E1">
        <w:rPr>
          <w:color w:val="000000"/>
        </w:rPr>
        <w:t>1</w:t>
      </w:r>
      <w:r>
        <w:rPr>
          <w:color w:val="000000"/>
        </w:rPr>
        <w:t xml:space="preserve"> AND 222</w:t>
      </w:r>
      <w:r w:rsidR="00D010E1">
        <w:rPr>
          <w:color w:val="000000"/>
        </w:rPr>
        <w:t>3</w:t>
      </w:r>
      <w:r>
        <w:rPr>
          <w:color w:val="000000"/>
        </w:rPr>
        <w:t xml:space="preserve">, Anatomy and Physiology II and Laboratory </w:t>
      </w:r>
    </w:p>
    <w:p w14:paraId="4B18F85F" w14:textId="12FFAF68" w:rsidR="00F93C96" w:rsidRDefault="00C539D5">
      <w:pPr>
        <w:numPr>
          <w:ilvl w:val="0"/>
          <w:numId w:val="4"/>
        </w:numPr>
        <w:pBdr>
          <w:top w:val="nil"/>
          <w:left w:val="nil"/>
          <w:bottom w:val="nil"/>
          <w:right w:val="nil"/>
          <w:between w:val="nil"/>
        </w:pBdr>
        <w:spacing w:after="0" w:line="259" w:lineRule="auto"/>
      </w:pPr>
      <w:r>
        <w:rPr>
          <w:color w:val="000000"/>
        </w:rPr>
        <w:t>CHEM 104</w:t>
      </w:r>
      <w:r w:rsidR="00D010E1">
        <w:rPr>
          <w:color w:val="000000"/>
        </w:rPr>
        <w:t>1</w:t>
      </w:r>
      <w:r>
        <w:rPr>
          <w:color w:val="000000"/>
        </w:rPr>
        <w:t xml:space="preserve"> AND 104</w:t>
      </w:r>
      <w:r w:rsidR="00D010E1">
        <w:rPr>
          <w:color w:val="000000"/>
        </w:rPr>
        <w:t>3</w:t>
      </w:r>
      <w:r>
        <w:rPr>
          <w:color w:val="000000"/>
        </w:rPr>
        <w:t xml:space="preserve">, Fundamental Concepts of Chemistry I and Laboratory </w:t>
      </w:r>
    </w:p>
    <w:p w14:paraId="17FD3279" w14:textId="77777777" w:rsidR="00F93C96" w:rsidRDefault="00C539D5">
      <w:pPr>
        <w:numPr>
          <w:ilvl w:val="0"/>
          <w:numId w:val="4"/>
        </w:numPr>
        <w:pBdr>
          <w:top w:val="nil"/>
          <w:left w:val="nil"/>
          <w:bottom w:val="nil"/>
          <w:right w:val="nil"/>
          <w:between w:val="nil"/>
        </w:pBdr>
        <w:spacing w:after="0" w:line="259" w:lineRule="auto"/>
      </w:pPr>
      <w:r>
        <w:rPr>
          <w:color w:val="000000"/>
        </w:rPr>
        <w:t xml:space="preserve">CHEM 1052, Fundamental Concepts of Organic and Biochemistry </w:t>
      </w:r>
    </w:p>
    <w:p w14:paraId="67861D41" w14:textId="77777777" w:rsidR="00F93C96" w:rsidRDefault="00F93C96">
      <w:pPr>
        <w:spacing w:after="0"/>
        <w:rPr>
          <w:color w:val="4F81BD"/>
        </w:rPr>
      </w:pPr>
    </w:p>
    <w:p w14:paraId="1F1D2387" w14:textId="77777777" w:rsidR="00F93C96" w:rsidRDefault="00C539D5">
      <w:pPr>
        <w:spacing w:after="0"/>
        <w:rPr>
          <w:color w:val="4F81BD"/>
          <w:sz w:val="24"/>
          <w:szCs w:val="24"/>
        </w:rPr>
      </w:pPr>
      <w:r>
        <w:rPr>
          <w:color w:val="4F81BD"/>
          <w:sz w:val="24"/>
          <w:szCs w:val="24"/>
          <w:highlight w:val="yellow"/>
        </w:rPr>
        <w:t>By the end of the first semester of junior year, students must have completed a 3 credit hour statistics course (2000 level or higher) with a grade of “C” or higher in addition to all nursing courses required as listed on the degree plan.</w:t>
      </w:r>
      <w:r>
        <w:rPr>
          <w:color w:val="4F81BD"/>
          <w:sz w:val="24"/>
          <w:szCs w:val="24"/>
        </w:rPr>
        <w:t xml:space="preserve"> </w:t>
      </w:r>
    </w:p>
    <w:p w14:paraId="3BE8AE83" w14:textId="77777777" w:rsidR="00F93C96" w:rsidRDefault="00F93C96">
      <w:pPr>
        <w:spacing w:after="0"/>
      </w:pPr>
    </w:p>
    <w:p w14:paraId="687BA178" w14:textId="77777777" w:rsidR="00F93C96" w:rsidRDefault="00C539D5">
      <w:pPr>
        <w:spacing w:after="0"/>
        <w:rPr>
          <w:b/>
          <w:strike/>
          <w:color w:val="FF0000"/>
          <w:highlight w:val="yellow"/>
        </w:rPr>
      </w:pPr>
      <w:r>
        <w:rPr>
          <w:b/>
          <w:strike/>
          <w:color w:val="FF0000"/>
          <w:highlight w:val="yellow"/>
        </w:rPr>
        <w:t xml:space="preserve">EXPENSES </w:t>
      </w:r>
    </w:p>
    <w:p w14:paraId="69EE562D" w14:textId="77777777" w:rsidR="00F93C96" w:rsidRDefault="00C539D5">
      <w:pPr>
        <w:spacing w:after="0"/>
        <w:ind w:left="720"/>
        <w:rPr>
          <w:strike/>
          <w:color w:val="FF0000"/>
          <w:highlight w:val="yellow"/>
        </w:rPr>
      </w:pPr>
      <w:r>
        <w:rPr>
          <w:strike/>
          <w:color w:val="FF0000"/>
          <w:highlight w:val="yellow"/>
        </w:rPr>
        <w:t xml:space="preserve">In addition to tuition and costs, nursing students will incur the following expenses: </w:t>
      </w:r>
    </w:p>
    <w:p w14:paraId="776CF787" w14:textId="77777777" w:rsidR="00F93C96" w:rsidRDefault="00C539D5">
      <w:pPr>
        <w:spacing w:after="0"/>
        <w:ind w:left="720"/>
        <w:rPr>
          <w:strike/>
          <w:color w:val="FF0000"/>
          <w:highlight w:val="yellow"/>
        </w:rPr>
      </w:pPr>
      <w:r>
        <w:rPr>
          <w:strike/>
          <w:color w:val="FF0000"/>
          <w:highlight w:val="yellow"/>
        </w:rPr>
        <w:t xml:space="preserve">1. The cost of textbooks will vary each semester, with a majority of the total cost occurring in the first year of the professional program. These texts are used throughout the program. </w:t>
      </w:r>
    </w:p>
    <w:p w14:paraId="2A60E790" w14:textId="77777777" w:rsidR="00F93C96" w:rsidRDefault="00C539D5">
      <w:pPr>
        <w:spacing w:after="0"/>
        <w:ind w:left="720"/>
        <w:rPr>
          <w:strike/>
          <w:color w:val="FF0000"/>
          <w:highlight w:val="yellow"/>
        </w:rPr>
      </w:pPr>
      <w:r>
        <w:rPr>
          <w:strike/>
          <w:color w:val="FF0000"/>
          <w:highlight w:val="yellow"/>
        </w:rPr>
        <w:t xml:space="preserve">2. Students will be required to purchase uniforms and equipment. Approximately $250 should be estimated in the first year of the program. </w:t>
      </w:r>
    </w:p>
    <w:p w14:paraId="62A039FB" w14:textId="77777777" w:rsidR="00F93C96" w:rsidRDefault="00C539D5">
      <w:pPr>
        <w:spacing w:after="0"/>
        <w:ind w:left="720"/>
        <w:rPr>
          <w:strike/>
          <w:color w:val="FF0000"/>
          <w:highlight w:val="yellow"/>
        </w:rPr>
      </w:pPr>
      <w:r>
        <w:rPr>
          <w:strike/>
          <w:color w:val="FF0000"/>
          <w:highlight w:val="yellow"/>
        </w:rPr>
        <w:t xml:space="preserve">3. CPR certification is required. Some classes are free, while others may charge a nominal fee. </w:t>
      </w:r>
    </w:p>
    <w:p w14:paraId="37DD34A4" w14:textId="77777777" w:rsidR="00F93C96" w:rsidRDefault="00C539D5">
      <w:pPr>
        <w:spacing w:after="0"/>
        <w:ind w:left="720"/>
        <w:rPr>
          <w:strike/>
          <w:color w:val="FF0000"/>
          <w:highlight w:val="yellow"/>
        </w:rPr>
      </w:pPr>
      <w:r>
        <w:rPr>
          <w:strike/>
          <w:color w:val="FF0000"/>
          <w:highlight w:val="yellow"/>
        </w:rPr>
        <w:t xml:space="preserve">4. Students are required to pay a prorated standardized testing expense each semester. A contract is provided during the first semester with detailed costs. </w:t>
      </w:r>
    </w:p>
    <w:p w14:paraId="3C3944FB" w14:textId="77777777" w:rsidR="00F93C96" w:rsidRDefault="00C539D5">
      <w:pPr>
        <w:spacing w:after="0"/>
        <w:ind w:left="720"/>
        <w:rPr>
          <w:strike/>
          <w:color w:val="FF0000"/>
          <w:highlight w:val="yellow"/>
        </w:rPr>
      </w:pPr>
      <w:r>
        <w:rPr>
          <w:strike/>
          <w:color w:val="FF0000"/>
          <w:highlight w:val="yellow"/>
        </w:rPr>
        <w:t>5. During NRS 4481, an additional expense will occur for an NCLEX-RN preparation software.</w:t>
      </w:r>
    </w:p>
    <w:p w14:paraId="689987F7" w14:textId="77777777" w:rsidR="00D010E1" w:rsidRDefault="00D010E1"/>
    <w:p w14:paraId="2DBD7630" w14:textId="75F8E5EC" w:rsidR="00F93C96" w:rsidRDefault="00C539D5">
      <w:r>
        <w:t>After Page 335</w:t>
      </w:r>
    </w:p>
    <w:tbl>
      <w:tblPr>
        <w:tblStyle w:val="af"/>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F93C96" w14:paraId="335B0DFF" w14:textId="77777777">
        <w:tc>
          <w:tcPr>
            <w:tcW w:w="10705" w:type="dxa"/>
          </w:tcPr>
          <w:p w14:paraId="586BEB13" w14:textId="77777777" w:rsidR="00F93C96" w:rsidRDefault="00C539D5">
            <w:pPr>
              <w:jc w:val="center"/>
              <w:rPr>
                <w:b/>
                <w:sz w:val="20"/>
                <w:szCs w:val="20"/>
              </w:rPr>
            </w:pPr>
            <w:r>
              <w:rPr>
                <w:b/>
                <w:sz w:val="20"/>
                <w:szCs w:val="20"/>
              </w:rPr>
              <w:t>Radiography Component (Junior Year) of Bachelor of Science in Radiologic Sciences</w:t>
            </w:r>
          </w:p>
          <w:p w14:paraId="3F26175D" w14:textId="77777777" w:rsidR="00F93C96" w:rsidRDefault="00C539D5">
            <w:pPr>
              <w:rPr>
                <w:sz w:val="20"/>
                <w:szCs w:val="20"/>
              </w:rPr>
            </w:pPr>
            <w:r>
              <w:rPr>
                <w:sz w:val="20"/>
                <w:szCs w:val="20"/>
              </w:rPr>
              <w:t>October 31 for admission to the Spring semester. Students are accepted based on 1) Prerequisite course GPA; 2) Entrance Exam scores; 3) interview scores. NOTE: Students completing prerequisite work or a Medical Imaging and Radiation Sciences program at A-State receive extra points toward admission score.</w:t>
            </w:r>
          </w:p>
        </w:tc>
      </w:tr>
      <w:tr w:rsidR="00F93C96" w14:paraId="576B557D" w14:textId="77777777">
        <w:tc>
          <w:tcPr>
            <w:tcW w:w="10705" w:type="dxa"/>
          </w:tcPr>
          <w:p w14:paraId="4734C6DA" w14:textId="77777777" w:rsidR="00F93C96" w:rsidRDefault="00C539D5">
            <w:pPr>
              <w:jc w:val="center"/>
              <w:rPr>
                <w:b/>
                <w:sz w:val="20"/>
                <w:szCs w:val="20"/>
              </w:rPr>
            </w:pPr>
            <w:r>
              <w:rPr>
                <w:b/>
                <w:sz w:val="20"/>
                <w:szCs w:val="20"/>
              </w:rPr>
              <w:t>Cardiovascular-Interventional Technology – Bachelor of Science in Radiologic Sciences</w:t>
            </w:r>
          </w:p>
          <w:p w14:paraId="4EBD8385" w14:textId="77777777" w:rsidR="00F93C96" w:rsidRDefault="00C539D5">
            <w:pPr>
              <w:rPr>
                <w:sz w:val="20"/>
                <w:szCs w:val="20"/>
              </w:rPr>
            </w:pPr>
            <w:r>
              <w:rPr>
                <w:sz w:val="20"/>
                <w:szCs w:val="20"/>
              </w:rPr>
              <w:t>April 1 for Fall enrollment. Students are accepted based on 1) cumulative GPA, 2) selected course grades, 3) interview, and 4) modality clinical evaluations. All categories are converted to a point system. Students wishing to apply must have completed all core requirements and an accredited radiography program. A-State radiography program students receive extra points when calculating total scores.</w:t>
            </w:r>
          </w:p>
        </w:tc>
      </w:tr>
      <w:tr w:rsidR="00F93C96" w14:paraId="1220ED3A" w14:textId="77777777">
        <w:tc>
          <w:tcPr>
            <w:tcW w:w="10705" w:type="dxa"/>
          </w:tcPr>
          <w:p w14:paraId="4BBB83E3" w14:textId="77777777" w:rsidR="00F93C96" w:rsidRDefault="00C539D5">
            <w:pPr>
              <w:jc w:val="center"/>
              <w:rPr>
                <w:b/>
                <w:sz w:val="20"/>
                <w:szCs w:val="20"/>
              </w:rPr>
            </w:pPr>
            <w:r>
              <w:rPr>
                <w:b/>
                <w:sz w:val="20"/>
                <w:szCs w:val="20"/>
              </w:rPr>
              <w:t xml:space="preserve">Mammography/Breast Sonography – Bachelor of Science in Radiologic Sciences </w:t>
            </w:r>
          </w:p>
          <w:p w14:paraId="73BF6F62" w14:textId="77777777" w:rsidR="00F93C96" w:rsidRDefault="00C539D5">
            <w:pPr>
              <w:rPr>
                <w:b/>
                <w:sz w:val="20"/>
                <w:szCs w:val="20"/>
              </w:rPr>
            </w:pPr>
            <w:r>
              <w:rPr>
                <w:sz w:val="20"/>
                <w:szCs w:val="20"/>
              </w:rPr>
              <w:t xml:space="preserve">April 1 for Summer I enrollment. Students are accepted based on 1) cumulative GPA, 2) selected course grades, 3) interview, and 4) modality clinical evaluations. All categories are converted to a point system. Students wishing to apply to the Mammography/Breast Sonography program must have completed all core requirements and the Radiography component prior </w:t>
            </w:r>
            <w:r>
              <w:rPr>
                <w:sz w:val="20"/>
                <w:szCs w:val="20"/>
              </w:rPr>
              <w:lastRenderedPageBreak/>
              <w:t>to fall semester. Breast sonography is included in this track for a Women’s Health approach to patient care. A-State radiography program students receive extra points when calculating total scores.</w:t>
            </w:r>
          </w:p>
        </w:tc>
      </w:tr>
      <w:tr w:rsidR="00F93C96" w14:paraId="2B39691E" w14:textId="77777777">
        <w:tc>
          <w:tcPr>
            <w:tcW w:w="10705" w:type="dxa"/>
          </w:tcPr>
          <w:p w14:paraId="14398FD5" w14:textId="77777777" w:rsidR="00F93C96" w:rsidRDefault="00C539D5">
            <w:pPr>
              <w:jc w:val="center"/>
              <w:rPr>
                <w:b/>
                <w:sz w:val="20"/>
                <w:szCs w:val="20"/>
              </w:rPr>
            </w:pPr>
            <w:r>
              <w:rPr>
                <w:b/>
                <w:sz w:val="20"/>
                <w:szCs w:val="20"/>
              </w:rPr>
              <w:lastRenderedPageBreak/>
              <w:t xml:space="preserve">Medical Imaging Informatics – Bachelor of Science in Radiologic Sciences </w:t>
            </w:r>
          </w:p>
          <w:p w14:paraId="7F4F95F9" w14:textId="77777777" w:rsidR="00F93C96" w:rsidRDefault="00C539D5">
            <w:pPr>
              <w:rPr>
                <w:b/>
                <w:sz w:val="20"/>
                <w:szCs w:val="20"/>
              </w:rPr>
            </w:pPr>
            <w:r>
              <w:rPr>
                <w:sz w:val="20"/>
                <w:szCs w:val="20"/>
              </w:rPr>
              <w:t>April 1 for Fall enrollment. Students are accepted based on 1) cumulative GPA, 2) selected course grades, 3) interview, and 4) modality clinical evaluations. All categories are converted to a point system. Students wishing to apply to the Informatics program must have completed all core requirements and the Radiography component prior to fall semester. A-State radiography program students receive extra points when calculating total scores.</w:t>
            </w:r>
          </w:p>
        </w:tc>
      </w:tr>
      <w:tr w:rsidR="00F93C96" w14:paraId="1FAE2EAE" w14:textId="77777777">
        <w:tc>
          <w:tcPr>
            <w:tcW w:w="10705" w:type="dxa"/>
          </w:tcPr>
          <w:p w14:paraId="548280E2" w14:textId="77777777" w:rsidR="00F93C96" w:rsidRDefault="00C539D5">
            <w:pPr>
              <w:tabs>
                <w:tab w:val="left" w:pos="645"/>
              </w:tabs>
              <w:rPr>
                <w:b/>
                <w:sz w:val="20"/>
                <w:szCs w:val="20"/>
              </w:rPr>
            </w:pPr>
            <w:r>
              <w:rPr>
                <w:b/>
                <w:sz w:val="20"/>
                <w:szCs w:val="20"/>
              </w:rPr>
              <w:tab/>
              <w:t xml:space="preserve">Magnetic Resonance Imaging - Bachelor of Science in Radiologic Sciences </w:t>
            </w:r>
          </w:p>
          <w:p w14:paraId="2D9747E7" w14:textId="77777777" w:rsidR="00F93C96" w:rsidRDefault="00C539D5">
            <w:pPr>
              <w:tabs>
                <w:tab w:val="left" w:pos="645"/>
              </w:tabs>
              <w:rPr>
                <w:b/>
                <w:sz w:val="20"/>
                <w:szCs w:val="20"/>
              </w:rPr>
            </w:pPr>
            <w:r>
              <w:rPr>
                <w:sz w:val="20"/>
                <w:szCs w:val="20"/>
              </w:rPr>
              <w:t>April 1 for Summer I enrollment. Students are accepted based on 1) cumulative GPA, 2) selected course grades, 3) interview, and 4) modality clinical evaluations. All categories are converted to a point system. Students wishing to apply to the MRI program must have completed all core requirements and the Radiography component prior to fall semester. A-State radiography program students receive extra points when calculating total scores.</w:t>
            </w:r>
          </w:p>
        </w:tc>
      </w:tr>
      <w:tr w:rsidR="00F93C96" w14:paraId="42BE231F" w14:textId="77777777">
        <w:tc>
          <w:tcPr>
            <w:tcW w:w="10705" w:type="dxa"/>
          </w:tcPr>
          <w:p w14:paraId="784180CE" w14:textId="77777777" w:rsidR="00F93C96" w:rsidRDefault="00C539D5">
            <w:pPr>
              <w:tabs>
                <w:tab w:val="left" w:pos="645"/>
              </w:tabs>
              <w:jc w:val="center"/>
              <w:rPr>
                <w:b/>
                <w:sz w:val="20"/>
                <w:szCs w:val="20"/>
              </w:rPr>
            </w:pPr>
            <w:r>
              <w:rPr>
                <w:b/>
                <w:sz w:val="20"/>
                <w:szCs w:val="20"/>
              </w:rPr>
              <w:t>Diagnostic Medical Sonography - Bachelor of Science in Radiologic Sciences</w:t>
            </w:r>
          </w:p>
          <w:p w14:paraId="03F75680" w14:textId="77777777" w:rsidR="00F93C96" w:rsidRDefault="00C539D5">
            <w:pPr>
              <w:tabs>
                <w:tab w:val="left" w:pos="645"/>
              </w:tabs>
              <w:rPr>
                <w:b/>
                <w:sz w:val="20"/>
                <w:szCs w:val="20"/>
              </w:rPr>
            </w:pPr>
            <w:r>
              <w:rPr>
                <w:sz w:val="20"/>
                <w:szCs w:val="20"/>
              </w:rPr>
              <w:t>April 1 for Summer I enrollment. Students are accepted based on 1) cumulative grade point average, 2) selected course grades, 3) interview, and 4) modality clinical evaluations. All categories are converted to a point system. Students wishing to apply to the Sonography program must have completed all core requirements and the Radiography component prior to fall semester. A-State radiography program students receive extra points when calculating total scores.</w:t>
            </w:r>
          </w:p>
        </w:tc>
      </w:tr>
      <w:tr w:rsidR="00F93C96" w14:paraId="4A725400" w14:textId="77777777">
        <w:tc>
          <w:tcPr>
            <w:tcW w:w="10705" w:type="dxa"/>
          </w:tcPr>
          <w:p w14:paraId="13564610" w14:textId="77777777" w:rsidR="00F93C96" w:rsidRDefault="00C539D5">
            <w:pPr>
              <w:tabs>
                <w:tab w:val="left" w:pos="645"/>
              </w:tabs>
              <w:jc w:val="center"/>
              <w:rPr>
                <w:b/>
                <w:sz w:val="20"/>
                <w:szCs w:val="20"/>
              </w:rPr>
            </w:pPr>
            <w:r>
              <w:rPr>
                <w:b/>
                <w:sz w:val="20"/>
                <w:szCs w:val="20"/>
              </w:rPr>
              <w:t xml:space="preserve">Radiation Therapy - Bachelor of Science in Radiologic Sciences </w:t>
            </w:r>
          </w:p>
          <w:p w14:paraId="6FCA9991" w14:textId="77777777" w:rsidR="00F93C96" w:rsidRDefault="00C539D5">
            <w:pPr>
              <w:tabs>
                <w:tab w:val="left" w:pos="645"/>
              </w:tabs>
              <w:rPr>
                <w:b/>
                <w:sz w:val="20"/>
                <w:szCs w:val="20"/>
              </w:rPr>
            </w:pPr>
            <w:r>
              <w:rPr>
                <w:sz w:val="20"/>
                <w:szCs w:val="20"/>
              </w:rPr>
              <w:t>April 1 for Fall enrollment. Students are accepted based on 1) cumulative GPA, 2) selected course grades, 3) interview, and 4) modality clinical evaluations. All categories are converted to a point system. Students wishing to apply to the Radiation Therapy program must be enrolled or have completed an accredited school of Radiologic Technology. A-State graduates receive extra points when calculating total scores.</w:t>
            </w:r>
          </w:p>
        </w:tc>
      </w:tr>
      <w:tr w:rsidR="00F93C96" w14:paraId="0D35A1EE" w14:textId="77777777">
        <w:tc>
          <w:tcPr>
            <w:tcW w:w="10705" w:type="dxa"/>
          </w:tcPr>
          <w:p w14:paraId="1F0D5573" w14:textId="77777777" w:rsidR="00F93C96" w:rsidRDefault="00C539D5">
            <w:pPr>
              <w:tabs>
                <w:tab w:val="left" w:pos="645"/>
              </w:tabs>
              <w:jc w:val="center"/>
              <w:rPr>
                <w:b/>
                <w:sz w:val="20"/>
                <w:szCs w:val="20"/>
              </w:rPr>
            </w:pPr>
            <w:r>
              <w:rPr>
                <w:b/>
                <w:sz w:val="20"/>
                <w:szCs w:val="20"/>
              </w:rPr>
              <w:t>Imaging Specialist (Bridge Program) - Bachelor of Science in Radiologic Sciences</w:t>
            </w:r>
          </w:p>
          <w:p w14:paraId="5D93E143" w14:textId="77777777" w:rsidR="00F93C96" w:rsidRDefault="00C539D5">
            <w:pPr>
              <w:tabs>
                <w:tab w:val="left" w:pos="645"/>
              </w:tabs>
              <w:rPr>
                <w:b/>
                <w:sz w:val="20"/>
                <w:szCs w:val="20"/>
              </w:rPr>
            </w:pPr>
            <w:r>
              <w:rPr>
                <w:sz w:val="20"/>
                <w:szCs w:val="20"/>
              </w:rPr>
              <w:t>The “Bridge Program” offers the Imaging Specialist track of the BSRS in General Radiography. Admission is granted at the beginning of each semester. Only applicants who have 1) completed the associate degree in Radiologic Technology from a school approved by the American Registry of Radiologic Technologists OR 2) passed the national certification boards through the American Registry of Radiologic Technologists OR 3) completed curriculum reviewed and accepted by Dept. Chair will be considered.</w:t>
            </w:r>
          </w:p>
        </w:tc>
      </w:tr>
      <w:tr w:rsidR="00F93C96" w14:paraId="4BFED0F1" w14:textId="77777777">
        <w:tc>
          <w:tcPr>
            <w:tcW w:w="10705" w:type="dxa"/>
          </w:tcPr>
          <w:p w14:paraId="5D91F217" w14:textId="77777777" w:rsidR="00F93C96" w:rsidRDefault="00C539D5">
            <w:pPr>
              <w:jc w:val="center"/>
              <w:rPr>
                <w:b/>
                <w:sz w:val="20"/>
                <w:szCs w:val="20"/>
              </w:rPr>
            </w:pPr>
            <w:r>
              <w:rPr>
                <w:b/>
                <w:sz w:val="20"/>
                <w:szCs w:val="20"/>
              </w:rPr>
              <w:t>Bachelor of Science in Nursing</w:t>
            </w:r>
          </w:p>
          <w:p w14:paraId="430132E6" w14:textId="77777777" w:rsidR="00F93C96" w:rsidRDefault="00C539D5">
            <w:pPr>
              <w:rPr>
                <w:sz w:val="20"/>
                <w:szCs w:val="20"/>
              </w:rPr>
            </w:pPr>
            <w:r>
              <w:rPr>
                <w:sz w:val="20"/>
                <w:szCs w:val="20"/>
              </w:rPr>
              <w:t xml:space="preserve">June 7 for Fall enrollment in sophomore nursing courses and the LPN to BSN track. November 15 and June 7 for transfer/admission/readmissions for subsequent semester. </w:t>
            </w:r>
          </w:p>
          <w:p w14:paraId="200A7387" w14:textId="77777777" w:rsidR="00F93C96" w:rsidRDefault="00C539D5">
            <w:pPr>
              <w:rPr>
                <w:color w:val="4F81BD"/>
                <w:sz w:val="20"/>
                <w:szCs w:val="20"/>
              </w:rPr>
            </w:pPr>
            <w:r>
              <w:rPr>
                <w:sz w:val="20"/>
                <w:szCs w:val="20"/>
              </w:rPr>
              <w:t>Applicants into the sophomore level must have at least 30 semester hours with a cumulative GPA of 3.0 or above completed by application deadline (June 7). Required prerequisite courses must be completed with a “C” or better by application deadline. Due to space availability, applicants for admission will be ranked based on GPA, successful completion of pre-requisites, and preadmission test scores.  English Proficiency is required (see website for more detailed information).  Consideration is given for Spanish Proficiency.</w:t>
            </w:r>
          </w:p>
        </w:tc>
      </w:tr>
    </w:tbl>
    <w:p w14:paraId="09A291A9" w14:textId="77777777" w:rsidR="00F93C96" w:rsidRDefault="00F93C96">
      <w:pPr>
        <w:spacing w:after="0"/>
        <w:rPr>
          <w:strike/>
        </w:rPr>
      </w:pPr>
    </w:p>
    <w:p w14:paraId="3CBAA748" w14:textId="77777777" w:rsidR="00F93C96" w:rsidRDefault="00C539D5">
      <w:pPr>
        <w:spacing w:after="0"/>
      </w:pPr>
      <w:r>
        <w:t>After Page 382</w:t>
      </w:r>
    </w:p>
    <w:p w14:paraId="5FB05969" w14:textId="77777777" w:rsidR="00F93C96" w:rsidRDefault="00F93C96">
      <w:pPr>
        <w:spacing w:after="0"/>
      </w:pPr>
    </w:p>
    <w:p w14:paraId="0B62EC56" w14:textId="77777777" w:rsidR="00F93C96" w:rsidRDefault="00C539D5">
      <w:pPr>
        <w:spacing w:after="0"/>
        <w:jc w:val="center"/>
        <w:rPr>
          <w:b/>
        </w:rPr>
      </w:pPr>
      <w:r>
        <w:rPr>
          <w:b/>
        </w:rPr>
        <w:t>TRADITIONAL BSN OPTION</w:t>
      </w:r>
    </w:p>
    <w:p w14:paraId="6D1154E3" w14:textId="77777777" w:rsidR="00F93C96" w:rsidRDefault="00C539D5">
      <w:pPr>
        <w:spacing w:after="0"/>
        <w:rPr>
          <w:b/>
        </w:rPr>
      </w:pPr>
      <w:r>
        <w:rPr>
          <w:b/>
        </w:rPr>
        <w:t xml:space="preserve">ADMISSION REQUIREMENTS </w:t>
      </w:r>
    </w:p>
    <w:p w14:paraId="4CF28AC4" w14:textId="77777777" w:rsidR="00F93C96" w:rsidRDefault="00C539D5">
      <w:pPr>
        <w:numPr>
          <w:ilvl w:val="0"/>
          <w:numId w:val="3"/>
        </w:numPr>
        <w:pBdr>
          <w:top w:val="nil"/>
          <w:left w:val="nil"/>
          <w:bottom w:val="nil"/>
          <w:right w:val="nil"/>
          <w:between w:val="nil"/>
        </w:pBdr>
        <w:spacing w:after="0" w:line="259" w:lineRule="auto"/>
      </w:pPr>
      <w:r>
        <w:rPr>
          <w:color w:val="000000"/>
        </w:rPr>
        <w:t>Completion of at least 30 semester hours</w:t>
      </w:r>
    </w:p>
    <w:p w14:paraId="0FC25640" w14:textId="77777777" w:rsidR="00F93C96" w:rsidRDefault="00C539D5">
      <w:pPr>
        <w:numPr>
          <w:ilvl w:val="0"/>
          <w:numId w:val="3"/>
        </w:numPr>
        <w:pBdr>
          <w:top w:val="nil"/>
          <w:left w:val="nil"/>
          <w:bottom w:val="nil"/>
          <w:right w:val="nil"/>
          <w:between w:val="nil"/>
        </w:pBdr>
        <w:spacing w:after="0" w:line="259" w:lineRule="auto"/>
      </w:pPr>
      <w:r>
        <w:rPr>
          <w:color w:val="000000"/>
        </w:rPr>
        <w:t xml:space="preserve">Overall GPA of 3.0 </w:t>
      </w:r>
    </w:p>
    <w:p w14:paraId="2D738EF2" w14:textId="77777777" w:rsidR="00F93C96" w:rsidRDefault="00C539D5">
      <w:pPr>
        <w:numPr>
          <w:ilvl w:val="0"/>
          <w:numId w:val="3"/>
        </w:numPr>
        <w:pBdr>
          <w:top w:val="nil"/>
          <w:left w:val="nil"/>
          <w:bottom w:val="nil"/>
          <w:right w:val="nil"/>
          <w:between w:val="nil"/>
        </w:pBdr>
        <w:spacing w:after="0" w:line="259" w:lineRule="auto"/>
      </w:pPr>
      <w:r>
        <w:rPr>
          <w:color w:val="000000"/>
        </w:rPr>
        <w:t>Pre-req GPA of 3.0 completed by application deadline</w:t>
      </w:r>
    </w:p>
    <w:p w14:paraId="453FAE82" w14:textId="77777777" w:rsidR="00F93C96" w:rsidRDefault="00C539D5">
      <w:pPr>
        <w:numPr>
          <w:ilvl w:val="0"/>
          <w:numId w:val="3"/>
        </w:numPr>
        <w:pBdr>
          <w:top w:val="nil"/>
          <w:left w:val="nil"/>
          <w:bottom w:val="nil"/>
          <w:right w:val="nil"/>
          <w:between w:val="nil"/>
        </w:pBdr>
        <w:spacing w:after="0" w:line="259" w:lineRule="auto"/>
      </w:pPr>
      <w:r>
        <w:rPr>
          <w:color w:val="000000"/>
        </w:rPr>
        <w:t xml:space="preserve">Preadmission testing </w:t>
      </w:r>
    </w:p>
    <w:p w14:paraId="37168DD7" w14:textId="77777777" w:rsidR="00F93C96" w:rsidRDefault="00C539D5">
      <w:pPr>
        <w:numPr>
          <w:ilvl w:val="0"/>
          <w:numId w:val="3"/>
        </w:numPr>
        <w:pBdr>
          <w:top w:val="nil"/>
          <w:left w:val="nil"/>
          <w:bottom w:val="nil"/>
          <w:right w:val="nil"/>
          <w:between w:val="nil"/>
        </w:pBdr>
        <w:spacing w:after="0" w:line="259" w:lineRule="auto"/>
      </w:pPr>
      <w:r>
        <w:rPr>
          <w:color w:val="000000"/>
        </w:rPr>
        <w:t>The following courses must be completed with a “C” or higher prior to the application deadline:</w:t>
      </w:r>
    </w:p>
    <w:p w14:paraId="774C380F" w14:textId="77777777" w:rsidR="00F93C96" w:rsidRDefault="00C539D5">
      <w:pPr>
        <w:numPr>
          <w:ilvl w:val="1"/>
          <w:numId w:val="3"/>
        </w:numPr>
        <w:pBdr>
          <w:top w:val="nil"/>
          <w:left w:val="nil"/>
          <w:bottom w:val="nil"/>
          <w:right w:val="nil"/>
          <w:between w:val="nil"/>
        </w:pBdr>
        <w:spacing w:after="0" w:line="259" w:lineRule="auto"/>
      </w:pPr>
      <w:r>
        <w:rPr>
          <w:color w:val="000000"/>
        </w:rPr>
        <w:t>ENG 1003 Composition I</w:t>
      </w:r>
    </w:p>
    <w:p w14:paraId="420F982D" w14:textId="77777777" w:rsidR="00F93C96" w:rsidRDefault="00C539D5">
      <w:pPr>
        <w:numPr>
          <w:ilvl w:val="1"/>
          <w:numId w:val="3"/>
        </w:numPr>
        <w:pBdr>
          <w:top w:val="nil"/>
          <w:left w:val="nil"/>
          <w:bottom w:val="nil"/>
          <w:right w:val="nil"/>
          <w:between w:val="nil"/>
        </w:pBdr>
        <w:spacing w:after="0" w:line="259" w:lineRule="auto"/>
      </w:pPr>
      <w:r>
        <w:rPr>
          <w:color w:val="000000"/>
        </w:rPr>
        <w:t>ENG 1013 Composition II</w:t>
      </w:r>
    </w:p>
    <w:p w14:paraId="6B4DD295" w14:textId="77777777" w:rsidR="00F93C96" w:rsidRDefault="00C539D5">
      <w:pPr>
        <w:numPr>
          <w:ilvl w:val="1"/>
          <w:numId w:val="3"/>
        </w:numPr>
        <w:pBdr>
          <w:top w:val="nil"/>
          <w:left w:val="nil"/>
          <w:bottom w:val="nil"/>
          <w:right w:val="nil"/>
          <w:between w:val="nil"/>
        </w:pBdr>
        <w:spacing w:after="0" w:line="259" w:lineRule="auto"/>
      </w:pPr>
      <w:r>
        <w:rPr>
          <w:color w:val="000000"/>
        </w:rPr>
        <w:t>MATH 1023 College Algebra</w:t>
      </w:r>
    </w:p>
    <w:p w14:paraId="23948EF9" w14:textId="4C9292A6" w:rsidR="00F93C96" w:rsidRDefault="00C539D5">
      <w:pPr>
        <w:numPr>
          <w:ilvl w:val="1"/>
          <w:numId w:val="3"/>
        </w:numPr>
        <w:pBdr>
          <w:top w:val="nil"/>
          <w:left w:val="nil"/>
          <w:bottom w:val="nil"/>
          <w:right w:val="nil"/>
          <w:between w:val="nil"/>
        </w:pBdr>
        <w:spacing w:after="0" w:line="259" w:lineRule="auto"/>
      </w:pPr>
      <w:r>
        <w:rPr>
          <w:color w:val="000000"/>
        </w:rPr>
        <w:lastRenderedPageBreak/>
        <w:t>PSY</w:t>
      </w:r>
      <w:r w:rsidR="00A35DD9">
        <w:rPr>
          <w:color w:val="000000"/>
        </w:rPr>
        <w:t xml:space="preserve"> 2013</w:t>
      </w:r>
      <w:r>
        <w:rPr>
          <w:color w:val="000000"/>
        </w:rPr>
        <w:t xml:space="preserve"> Intro to Psychology</w:t>
      </w:r>
    </w:p>
    <w:p w14:paraId="153DAF37" w14:textId="425EF3B9" w:rsidR="00F93C96" w:rsidRDefault="00C539D5">
      <w:pPr>
        <w:numPr>
          <w:ilvl w:val="1"/>
          <w:numId w:val="3"/>
        </w:numPr>
        <w:pBdr>
          <w:top w:val="nil"/>
          <w:left w:val="nil"/>
          <w:bottom w:val="nil"/>
          <w:right w:val="nil"/>
          <w:between w:val="nil"/>
        </w:pBdr>
        <w:spacing w:after="0" w:line="259" w:lineRule="auto"/>
      </w:pPr>
      <w:r>
        <w:rPr>
          <w:color w:val="000000"/>
        </w:rPr>
        <w:t>BIO 220</w:t>
      </w:r>
      <w:r w:rsidR="00D010E1">
        <w:rPr>
          <w:color w:val="000000"/>
        </w:rPr>
        <w:t>1</w:t>
      </w:r>
      <w:r>
        <w:rPr>
          <w:color w:val="000000"/>
        </w:rPr>
        <w:t>/220</w:t>
      </w:r>
      <w:r w:rsidR="00D010E1">
        <w:rPr>
          <w:color w:val="000000"/>
        </w:rPr>
        <w:t>3</w:t>
      </w:r>
      <w:r>
        <w:rPr>
          <w:color w:val="000000"/>
        </w:rPr>
        <w:t xml:space="preserve"> Human Anatomy and Physiology I &amp; </w:t>
      </w:r>
      <w:r>
        <w:t>Laboratory</w:t>
      </w:r>
    </w:p>
    <w:p w14:paraId="7A7792C4" w14:textId="77777777" w:rsidR="00F93C96" w:rsidRDefault="00C539D5">
      <w:pPr>
        <w:numPr>
          <w:ilvl w:val="1"/>
          <w:numId w:val="3"/>
        </w:numPr>
        <w:pBdr>
          <w:top w:val="nil"/>
          <w:left w:val="nil"/>
          <w:bottom w:val="nil"/>
          <w:right w:val="nil"/>
          <w:between w:val="nil"/>
        </w:pBdr>
        <w:spacing w:after="0" w:line="259" w:lineRule="auto"/>
      </w:pPr>
      <w:r>
        <w:rPr>
          <w:color w:val="000000"/>
        </w:rPr>
        <w:t>At least one of the following courses/labs:</w:t>
      </w:r>
    </w:p>
    <w:p w14:paraId="58465579" w14:textId="45080803" w:rsidR="00F93C96" w:rsidRDefault="00C539D5">
      <w:pPr>
        <w:numPr>
          <w:ilvl w:val="2"/>
          <w:numId w:val="3"/>
        </w:numPr>
        <w:pBdr>
          <w:top w:val="nil"/>
          <w:left w:val="nil"/>
          <w:bottom w:val="nil"/>
          <w:right w:val="nil"/>
          <w:between w:val="nil"/>
        </w:pBdr>
        <w:spacing w:after="0" w:line="259" w:lineRule="auto"/>
      </w:pPr>
      <w:r>
        <w:rPr>
          <w:color w:val="000000"/>
        </w:rPr>
        <w:t>BIO 222</w:t>
      </w:r>
      <w:r w:rsidR="00D010E1">
        <w:rPr>
          <w:color w:val="000000"/>
        </w:rPr>
        <w:t>1</w:t>
      </w:r>
      <w:r>
        <w:rPr>
          <w:color w:val="000000"/>
        </w:rPr>
        <w:t>/222</w:t>
      </w:r>
      <w:r w:rsidR="00D010E1">
        <w:rPr>
          <w:color w:val="000000"/>
        </w:rPr>
        <w:t>3</w:t>
      </w:r>
      <w:r>
        <w:rPr>
          <w:color w:val="000000"/>
        </w:rPr>
        <w:t xml:space="preserve"> Human Anatomy and Physiology II &amp; Laboratory</w:t>
      </w:r>
    </w:p>
    <w:p w14:paraId="1D49EEEE" w14:textId="5E204478" w:rsidR="00F93C96" w:rsidRDefault="00C539D5">
      <w:pPr>
        <w:numPr>
          <w:ilvl w:val="2"/>
          <w:numId w:val="3"/>
        </w:numPr>
        <w:pBdr>
          <w:top w:val="nil"/>
          <w:left w:val="nil"/>
          <w:bottom w:val="nil"/>
          <w:right w:val="nil"/>
          <w:between w:val="nil"/>
        </w:pBdr>
        <w:spacing w:after="0" w:line="259" w:lineRule="auto"/>
      </w:pPr>
      <w:r>
        <w:rPr>
          <w:color w:val="000000"/>
        </w:rPr>
        <w:t>BIO 210</w:t>
      </w:r>
      <w:r w:rsidR="00D010E1">
        <w:rPr>
          <w:color w:val="000000"/>
        </w:rPr>
        <w:t>1</w:t>
      </w:r>
      <w:r>
        <w:rPr>
          <w:color w:val="000000"/>
        </w:rPr>
        <w:t>/210</w:t>
      </w:r>
      <w:r w:rsidR="00D010E1">
        <w:rPr>
          <w:color w:val="000000"/>
        </w:rPr>
        <w:t>3</w:t>
      </w:r>
      <w:r>
        <w:rPr>
          <w:color w:val="000000"/>
        </w:rPr>
        <w:t xml:space="preserve"> Microbiology for Nursing and Allied Health &amp; </w:t>
      </w:r>
      <w:r>
        <w:t>Laboratory</w:t>
      </w:r>
    </w:p>
    <w:p w14:paraId="385FF07C" w14:textId="120BB4A7" w:rsidR="00F93C96" w:rsidRDefault="00C539D5">
      <w:pPr>
        <w:numPr>
          <w:ilvl w:val="2"/>
          <w:numId w:val="3"/>
        </w:numPr>
        <w:pBdr>
          <w:top w:val="nil"/>
          <w:left w:val="nil"/>
          <w:bottom w:val="nil"/>
          <w:right w:val="nil"/>
          <w:between w:val="nil"/>
        </w:pBdr>
        <w:spacing w:after="0" w:line="259" w:lineRule="auto"/>
      </w:pPr>
      <w:r>
        <w:rPr>
          <w:color w:val="000000"/>
        </w:rPr>
        <w:t>CHEM 104</w:t>
      </w:r>
      <w:r w:rsidR="00D010E1">
        <w:rPr>
          <w:color w:val="000000"/>
        </w:rPr>
        <w:t>1</w:t>
      </w:r>
      <w:r>
        <w:rPr>
          <w:color w:val="000000"/>
        </w:rPr>
        <w:t>/104</w:t>
      </w:r>
      <w:r w:rsidR="00D010E1">
        <w:rPr>
          <w:color w:val="000000"/>
        </w:rPr>
        <w:t>3</w:t>
      </w:r>
      <w:r>
        <w:rPr>
          <w:color w:val="000000"/>
        </w:rPr>
        <w:t xml:space="preserve"> Fundamental Concepts of Chemistry &amp; </w:t>
      </w:r>
      <w:r>
        <w:t>Laboratory</w:t>
      </w:r>
    </w:p>
    <w:p w14:paraId="53999E96" w14:textId="77777777" w:rsidR="00F93C96" w:rsidRDefault="00C539D5">
      <w:pPr>
        <w:numPr>
          <w:ilvl w:val="1"/>
          <w:numId w:val="3"/>
        </w:numPr>
        <w:pBdr>
          <w:top w:val="nil"/>
          <w:left w:val="nil"/>
          <w:bottom w:val="nil"/>
          <w:right w:val="nil"/>
          <w:between w:val="nil"/>
        </w:pBdr>
        <w:spacing w:after="0" w:line="259" w:lineRule="auto"/>
      </w:pPr>
      <w:r>
        <w:rPr>
          <w:color w:val="000000"/>
        </w:rPr>
        <w:t>At least one of the following courses:</w:t>
      </w:r>
    </w:p>
    <w:p w14:paraId="4765BCA7" w14:textId="77777777" w:rsidR="00F93C96" w:rsidRDefault="00C539D5">
      <w:pPr>
        <w:numPr>
          <w:ilvl w:val="2"/>
          <w:numId w:val="3"/>
        </w:numPr>
        <w:pBdr>
          <w:top w:val="nil"/>
          <w:left w:val="nil"/>
          <w:bottom w:val="nil"/>
          <w:right w:val="nil"/>
          <w:between w:val="nil"/>
        </w:pBdr>
        <w:spacing w:after="0" w:line="259" w:lineRule="auto"/>
      </w:pPr>
      <w:r>
        <w:rPr>
          <w:color w:val="000000"/>
        </w:rPr>
        <w:t>HIST 2763 U.S. History to 1876</w:t>
      </w:r>
    </w:p>
    <w:p w14:paraId="25033C8B" w14:textId="77777777" w:rsidR="00F93C96" w:rsidRDefault="00C539D5">
      <w:pPr>
        <w:numPr>
          <w:ilvl w:val="2"/>
          <w:numId w:val="3"/>
        </w:numPr>
        <w:pBdr>
          <w:top w:val="nil"/>
          <w:left w:val="nil"/>
          <w:bottom w:val="nil"/>
          <w:right w:val="nil"/>
          <w:between w:val="nil"/>
        </w:pBdr>
        <w:spacing w:after="0" w:line="259" w:lineRule="auto"/>
      </w:pPr>
      <w:r>
        <w:rPr>
          <w:color w:val="000000"/>
        </w:rPr>
        <w:t>HIST 2773 U.S. History since 1876</w:t>
      </w:r>
    </w:p>
    <w:p w14:paraId="08366D3A" w14:textId="77777777" w:rsidR="00F93C96" w:rsidRDefault="00C539D5">
      <w:pPr>
        <w:numPr>
          <w:ilvl w:val="2"/>
          <w:numId w:val="3"/>
        </w:numPr>
        <w:pBdr>
          <w:top w:val="nil"/>
          <w:left w:val="nil"/>
          <w:bottom w:val="nil"/>
          <w:right w:val="nil"/>
          <w:between w:val="nil"/>
        </w:pBdr>
        <w:spacing w:after="0" w:line="259" w:lineRule="auto"/>
      </w:pPr>
      <w:r>
        <w:rPr>
          <w:color w:val="000000"/>
        </w:rPr>
        <w:t>POSC 2103 U.S. Government</w:t>
      </w:r>
    </w:p>
    <w:p w14:paraId="2B08FD8C" w14:textId="77777777" w:rsidR="00F93C96" w:rsidRDefault="00C539D5">
      <w:pPr>
        <w:numPr>
          <w:ilvl w:val="0"/>
          <w:numId w:val="3"/>
        </w:numPr>
        <w:pBdr>
          <w:top w:val="nil"/>
          <w:left w:val="nil"/>
          <w:bottom w:val="nil"/>
          <w:right w:val="nil"/>
          <w:between w:val="nil"/>
        </w:pBdr>
        <w:spacing w:after="0" w:line="259" w:lineRule="auto"/>
      </w:pPr>
      <w:r>
        <w:rPr>
          <w:i/>
          <w:color w:val="000000"/>
        </w:rPr>
        <w:t>English Proficiency Requirements (see website for details)</w:t>
      </w:r>
    </w:p>
    <w:p w14:paraId="12F3B589" w14:textId="77777777" w:rsidR="00F93C96" w:rsidRDefault="00C539D5">
      <w:pPr>
        <w:numPr>
          <w:ilvl w:val="0"/>
          <w:numId w:val="3"/>
        </w:numPr>
        <w:pBdr>
          <w:top w:val="nil"/>
          <w:left w:val="nil"/>
          <w:bottom w:val="nil"/>
          <w:right w:val="nil"/>
          <w:between w:val="nil"/>
        </w:pBdr>
        <w:spacing w:after="0" w:line="259" w:lineRule="auto"/>
      </w:pPr>
      <w:r>
        <w:rPr>
          <w:i/>
          <w:color w:val="000000"/>
        </w:rPr>
        <w:t>Consideration will be given for Spanish Proficiency</w:t>
      </w:r>
    </w:p>
    <w:p w14:paraId="2A87FBCC" w14:textId="77777777" w:rsidR="00F93C96" w:rsidRDefault="00F93C96">
      <w:pPr>
        <w:pBdr>
          <w:top w:val="nil"/>
          <w:left w:val="nil"/>
          <w:bottom w:val="nil"/>
          <w:right w:val="nil"/>
          <w:between w:val="nil"/>
        </w:pBdr>
        <w:spacing w:after="0"/>
        <w:ind w:left="720"/>
        <w:rPr>
          <w:color w:val="000000"/>
        </w:rPr>
      </w:pPr>
    </w:p>
    <w:p w14:paraId="3DD38F56" w14:textId="77777777" w:rsidR="00F93C96" w:rsidRDefault="00C539D5">
      <w:pPr>
        <w:spacing w:after="0"/>
        <w:rPr>
          <w:b/>
        </w:rPr>
      </w:pPr>
      <w:r>
        <w:rPr>
          <w:b/>
        </w:rPr>
        <w:t xml:space="preserve">REQUIRED PROGRESSION OF COURSES </w:t>
      </w:r>
    </w:p>
    <w:p w14:paraId="782EA1FE" w14:textId="77777777" w:rsidR="00F93C96" w:rsidRDefault="00C539D5">
      <w:pPr>
        <w:spacing w:after="0"/>
      </w:pPr>
      <w:r>
        <w:t xml:space="preserve">Students must maintain a “C” or higher in all required nursing courses in order to progress.  See Nursing Student Handbook for BSN grading scale.  </w:t>
      </w:r>
    </w:p>
    <w:p w14:paraId="30097F9E" w14:textId="77777777" w:rsidR="00F93C96" w:rsidRDefault="00F93C96">
      <w:pPr>
        <w:spacing w:after="0"/>
        <w:rPr>
          <w:b/>
        </w:rPr>
      </w:pPr>
    </w:p>
    <w:p w14:paraId="77718B10" w14:textId="77777777" w:rsidR="00F93C96" w:rsidRDefault="00C539D5">
      <w:pPr>
        <w:spacing w:after="0"/>
      </w:pPr>
      <w:r>
        <w:t xml:space="preserve">Prior to beginning the junior year, students must complete the following courses with a “C” or higher in addition to all nursing courses required during sophomore year as listed on the degree plan: </w:t>
      </w:r>
    </w:p>
    <w:p w14:paraId="59F0EDA1" w14:textId="3F2BCE9E" w:rsidR="00F93C96" w:rsidRDefault="00C539D5">
      <w:pPr>
        <w:numPr>
          <w:ilvl w:val="0"/>
          <w:numId w:val="4"/>
        </w:numPr>
        <w:pBdr>
          <w:top w:val="nil"/>
          <w:left w:val="nil"/>
          <w:bottom w:val="nil"/>
          <w:right w:val="nil"/>
          <w:between w:val="nil"/>
        </w:pBdr>
        <w:spacing w:after="0" w:line="259" w:lineRule="auto"/>
      </w:pPr>
      <w:r>
        <w:rPr>
          <w:color w:val="000000"/>
        </w:rPr>
        <w:t>BIO 210</w:t>
      </w:r>
      <w:r w:rsidR="00D010E1">
        <w:rPr>
          <w:color w:val="000000"/>
        </w:rPr>
        <w:t>1</w:t>
      </w:r>
      <w:r>
        <w:rPr>
          <w:color w:val="000000"/>
        </w:rPr>
        <w:t xml:space="preserve"> AND 210</w:t>
      </w:r>
      <w:r w:rsidR="00D010E1">
        <w:rPr>
          <w:color w:val="000000"/>
        </w:rPr>
        <w:t>3</w:t>
      </w:r>
      <w:r>
        <w:rPr>
          <w:color w:val="000000"/>
        </w:rPr>
        <w:t xml:space="preserve">, Microbiology for Nursing and Laboratory </w:t>
      </w:r>
    </w:p>
    <w:p w14:paraId="0AD92D68" w14:textId="012BFAAE" w:rsidR="00F93C96" w:rsidRDefault="00C539D5">
      <w:pPr>
        <w:numPr>
          <w:ilvl w:val="0"/>
          <w:numId w:val="4"/>
        </w:numPr>
        <w:pBdr>
          <w:top w:val="nil"/>
          <w:left w:val="nil"/>
          <w:bottom w:val="nil"/>
          <w:right w:val="nil"/>
          <w:between w:val="nil"/>
        </w:pBdr>
        <w:spacing w:after="0" w:line="259" w:lineRule="auto"/>
      </w:pPr>
      <w:r>
        <w:rPr>
          <w:color w:val="000000"/>
        </w:rPr>
        <w:t>BIO 220</w:t>
      </w:r>
      <w:r w:rsidR="00D010E1">
        <w:rPr>
          <w:color w:val="000000"/>
        </w:rPr>
        <w:t>1</w:t>
      </w:r>
      <w:r>
        <w:rPr>
          <w:color w:val="000000"/>
        </w:rPr>
        <w:t xml:space="preserve"> AND 220</w:t>
      </w:r>
      <w:r w:rsidR="00D010E1">
        <w:rPr>
          <w:color w:val="000000"/>
        </w:rPr>
        <w:t>3</w:t>
      </w:r>
      <w:r>
        <w:rPr>
          <w:color w:val="000000"/>
        </w:rPr>
        <w:t xml:space="preserve">, Anatomy and Physiology I and Laboratory </w:t>
      </w:r>
    </w:p>
    <w:p w14:paraId="48AFA22F" w14:textId="408F75A3" w:rsidR="00F93C96" w:rsidRDefault="00C539D5">
      <w:pPr>
        <w:numPr>
          <w:ilvl w:val="0"/>
          <w:numId w:val="4"/>
        </w:numPr>
        <w:pBdr>
          <w:top w:val="nil"/>
          <w:left w:val="nil"/>
          <w:bottom w:val="nil"/>
          <w:right w:val="nil"/>
          <w:between w:val="nil"/>
        </w:pBdr>
        <w:spacing w:after="0" w:line="259" w:lineRule="auto"/>
      </w:pPr>
      <w:r>
        <w:rPr>
          <w:color w:val="000000"/>
        </w:rPr>
        <w:t>BIO 222</w:t>
      </w:r>
      <w:r w:rsidR="00D010E1">
        <w:rPr>
          <w:color w:val="000000"/>
        </w:rPr>
        <w:t>1</w:t>
      </w:r>
      <w:r>
        <w:rPr>
          <w:color w:val="000000"/>
        </w:rPr>
        <w:t xml:space="preserve"> AND 222</w:t>
      </w:r>
      <w:r w:rsidR="00D010E1">
        <w:rPr>
          <w:color w:val="000000"/>
        </w:rPr>
        <w:t>3</w:t>
      </w:r>
      <w:r>
        <w:rPr>
          <w:color w:val="000000"/>
        </w:rPr>
        <w:t xml:space="preserve">, Anatomy and Physiology II and Laboratory </w:t>
      </w:r>
    </w:p>
    <w:p w14:paraId="14EDAFC8" w14:textId="35C7650A" w:rsidR="00F93C96" w:rsidRDefault="00C539D5">
      <w:pPr>
        <w:numPr>
          <w:ilvl w:val="0"/>
          <w:numId w:val="4"/>
        </w:numPr>
        <w:pBdr>
          <w:top w:val="nil"/>
          <w:left w:val="nil"/>
          <w:bottom w:val="nil"/>
          <w:right w:val="nil"/>
          <w:between w:val="nil"/>
        </w:pBdr>
        <w:spacing w:after="0" w:line="259" w:lineRule="auto"/>
      </w:pPr>
      <w:r>
        <w:rPr>
          <w:color w:val="000000"/>
        </w:rPr>
        <w:t>CHEM 104</w:t>
      </w:r>
      <w:r w:rsidR="00D010E1">
        <w:rPr>
          <w:color w:val="000000"/>
        </w:rPr>
        <w:t>1</w:t>
      </w:r>
      <w:r>
        <w:rPr>
          <w:color w:val="000000"/>
        </w:rPr>
        <w:t xml:space="preserve"> AND 104</w:t>
      </w:r>
      <w:r w:rsidR="00D010E1">
        <w:rPr>
          <w:color w:val="000000"/>
        </w:rPr>
        <w:t>3</w:t>
      </w:r>
      <w:r>
        <w:rPr>
          <w:color w:val="000000"/>
        </w:rPr>
        <w:t xml:space="preserve">, Fundamental Concepts of Chemistry I and Laboratory </w:t>
      </w:r>
    </w:p>
    <w:p w14:paraId="7D7D42CD" w14:textId="77777777" w:rsidR="00F93C96" w:rsidRDefault="00C539D5">
      <w:pPr>
        <w:numPr>
          <w:ilvl w:val="0"/>
          <w:numId w:val="4"/>
        </w:numPr>
        <w:pBdr>
          <w:top w:val="nil"/>
          <w:left w:val="nil"/>
          <w:bottom w:val="nil"/>
          <w:right w:val="nil"/>
          <w:between w:val="nil"/>
        </w:pBdr>
        <w:spacing w:after="0" w:line="259" w:lineRule="auto"/>
      </w:pPr>
      <w:r>
        <w:rPr>
          <w:color w:val="000000"/>
        </w:rPr>
        <w:t xml:space="preserve">CHEM 1052, Fundamental Concepts of Organic and Biochemistry </w:t>
      </w:r>
    </w:p>
    <w:p w14:paraId="4978A6B0" w14:textId="77777777" w:rsidR="00F93C96" w:rsidRDefault="00F93C96">
      <w:pPr>
        <w:spacing w:after="0"/>
      </w:pPr>
    </w:p>
    <w:p w14:paraId="349F7D4A" w14:textId="77777777" w:rsidR="00F93C96" w:rsidRDefault="00C539D5">
      <w:pPr>
        <w:spacing w:after="0"/>
      </w:pPr>
      <w:r>
        <w:t xml:space="preserve">By the end of the first semester of junior year, students must have completed a 3-credit hour statistics course (2000 level or higher) with a grade of “C” or higher in addition to all nursing courses required as listed on the degree plan. </w:t>
      </w:r>
    </w:p>
    <w:p w14:paraId="57244FE0" w14:textId="77777777" w:rsidR="00A35DD9" w:rsidRDefault="00A35DD9">
      <w:pPr>
        <w:spacing w:after="0"/>
        <w:jc w:val="center"/>
        <w:rPr>
          <w:rFonts w:ascii="Cambria" w:eastAsia="Cambria" w:hAnsi="Cambria" w:cs="Cambria"/>
          <w:b/>
          <w:color w:val="000000"/>
          <w:sz w:val="28"/>
          <w:szCs w:val="28"/>
        </w:rPr>
      </w:pPr>
    </w:p>
    <w:p w14:paraId="0BD97C70" w14:textId="77777777" w:rsidR="00A35DD9" w:rsidRDefault="00A35DD9">
      <w:pPr>
        <w:spacing w:after="0"/>
        <w:jc w:val="center"/>
        <w:rPr>
          <w:rFonts w:ascii="Cambria" w:eastAsia="Cambria" w:hAnsi="Cambria" w:cs="Cambria"/>
          <w:b/>
          <w:color w:val="000000"/>
          <w:sz w:val="28"/>
          <w:szCs w:val="28"/>
        </w:rPr>
      </w:pPr>
    </w:p>
    <w:p w14:paraId="37BBE237" w14:textId="77777777" w:rsidR="00A35DD9" w:rsidRDefault="00A35DD9">
      <w:pPr>
        <w:spacing w:after="0"/>
        <w:jc w:val="center"/>
        <w:rPr>
          <w:rFonts w:ascii="Cambria" w:eastAsia="Cambria" w:hAnsi="Cambria" w:cs="Cambria"/>
          <w:b/>
          <w:color w:val="000000"/>
          <w:sz w:val="28"/>
          <w:szCs w:val="28"/>
        </w:rPr>
      </w:pPr>
    </w:p>
    <w:p w14:paraId="281448AE" w14:textId="77777777" w:rsidR="00A35DD9" w:rsidRDefault="00A35DD9">
      <w:pPr>
        <w:spacing w:after="0"/>
        <w:jc w:val="center"/>
        <w:rPr>
          <w:rFonts w:ascii="Cambria" w:eastAsia="Cambria" w:hAnsi="Cambria" w:cs="Cambria"/>
          <w:b/>
          <w:color w:val="000000"/>
          <w:sz w:val="28"/>
          <w:szCs w:val="28"/>
        </w:rPr>
      </w:pPr>
    </w:p>
    <w:p w14:paraId="66C358EC" w14:textId="77777777" w:rsidR="00A35DD9" w:rsidRDefault="00A35DD9">
      <w:pPr>
        <w:spacing w:after="0"/>
        <w:jc w:val="center"/>
        <w:rPr>
          <w:rFonts w:ascii="Cambria" w:eastAsia="Cambria" w:hAnsi="Cambria" w:cs="Cambria"/>
          <w:b/>
          <w:color w:val="000000"/>
          <w:sz w:val="28"/>
          <w:szCs w:val="28"/>
        </w:rPr>
      </w:pPr>
    </w:p>
    <w:p w14:paraId="345C7E3D" w14:textId="77777777" w:rsidR="00A35DD9" w:rsidRDefault="00A35DD9">
      <w:pPr>
        <w:spacing w:after="0"/>
        <w:jc w:val="center"/>
        <w:rPr>
          <w:rFonts w:ascii="Cambria" w:eastAsia="Cambria" w:hAnsi="Cambria" w:cs="Cambria"/>
          <w:b/>
          <w:color w:val="000000"/>
          <w:sz w:val="28"/>
          <w:szCs w:val="28"/>
        </w:rPr>
      </w:pPr>
    </w:p>
    <w:p w14:paraId="1A7D670A" w14:textId="77777777" w:rsidR="00A35DD9" w:rsidRDefault="00A35DD9">
      <w:pPr>
        <w:spacing w:after="0"/>
        <w:jc w:val="center"/>
        <w:rPr>
          <w:rFonts w:ascii="Cambria" w:eastAsia="Cambria" w:hAnsi="Cambria" w:cs="Cambria"/>
          <w:b/>
          <w:color w:val="000000"/>
          <w:sz w:val="28"/>
          <w:szCs w:val="28"/>
        </w:rPr>
      </w:pPr>
    </w:p>
    <w:p w14:paraId="65964112" w14:textId="5B63B0AB" w:rsidR="00F93C96" w:rsidRDefault="00C539D5">
      <w:pPr>
        <w:spacing w:after="0"/>
        <w:jc w:val="center"/>
        <w:rPr>
          <w:rFonts w:ascii="Cambria" w:eastAsia="Cambria" w:hAnsi="Cambria" w:cs="Cambria"/>
          <w:b/>
          <w:sz w:val="28"/>
          <w:szCs w:val="28"/>
        </w:rPr>
      </w:pPr>
      <w:r>
        <w:rPr>
          <w:rFonts w:ascii="Cambria" w:eastAsia="Cambria" w:hAnsi="Cambria" w:cs="Cambria"/>
          <w:b/>
          <w:color w:val="000000"/>
          <w:sz w:val="28"/>
          <w:szCs w:val="28"/>
        </w:rPr>
        <w:t xml:space="preserve">Appendix A, </w:t>
      </w:r>
      <w:r>
        <w:rPr>
          <w:rFonts w:ascii="Cambria" w:eastAsia="Cambria" w:hAnsi="Cambria" w:cs="Cambria"/>
          <w:b/>
          <w:sz w:val="28"/>
          <w:szCs w:val="28"/>
        </w:rPr>
        <w:t>8-Semester Plan</w:t>
      </w:r>
    </w:p>
    <w:p w14:paraId="504B2A6D" w14:textId="77777777" w:rsidR="00F93C96" w:rsidRDefault="00C539D5">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6EA77E19" w14:textId="77777777" w:rsidR="00F93C96" w:rsidRDefault="00C539D5">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0"/>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F93C96" w14:paraId="6AA9BE96"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2A9D7181" w14:textId="77777777" w:rsidR="00F93C96" w:rsidRDefault="00C539D5">
            <w:pPr>
              <w:widowControl w:val="0"/>
              <w:pBdr>
                <w:top w:val="nil"/>
                <w:left w:val="nil"/>
                <w:bottom w:val="nil"/>
                <w:right w:val="nil"/>
                <w:between w:val="nil"/>
              </w:pBdr>
              <w:spacing w:before="3" w:after="0" w:line="259" w:lineRule="auto"/>
              <w:ind w:right="3030"/>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75183568" w14:textId="77777777" w:rsidR="00F93C96" w:rsidRDefault="00C539D5">
            <w:pPr>
              <w:widowControl w:val="0"/>
              <w:pBdr>
                <w:top w:val="nil"/>
                <w:left w:val="nil"/>
                <w:bottom w:val="nil"/>
                <w:right w:val="nil"/>
                <w:between w:val="nil"/>
              </w:pBdr>
              <w:spacing w:before="3" w:after="0" w:line="259" w:lineRule="auto"/>
              <w:ind w:right="3030"/>
              <w:rPr>
                <w:rFonts w:ascii="Arial" w:eastAsia="Arial" w:hAnsi="Arial" w:cs="Arial"/>
                <w:b/>
                <w:color w:val="000000"/>
                <w:sz w:val="21"/>
                <w:szCs w:val="21"/>
              </w:rPr>
            </w:pPr>
            <w:r>
              <w:rPr>
                <w:rFonts w:ascii="Arial" w:eastAsia="Arial" w:hAnsi="Arial" w:cs="Arial"/>
                <w:b/>
                <w:color w:val="000000"/>
                <w:sz w:val="21"/>
                <w:szCs w:val="21"/>
              </w:rPr>
              <w:t>Degree:</w:t>
            </w:r>
          </w:p>
          <w:p w14:paraId="3CC5C4ED" w14:textId="77777777" w:rsidR="00F93C96" w:rsidRDefault="00C539D5">
            <w:pPr>
              <w:widowControl w:val="0"/>
              <w:pBdr>
                <w:top w:val="nil"/>
                <w:left w:val="nil"/>
                <w:bottom w:val="nil"/>
                <w:right w:val="nil"/>
                <w:between w:val="nil"/>
              </w:pBdr>
              <w:spacing w:before="3" w:after="0" w:line="259" w:lineRule="auto"/>
              <w:ind w:right="3030"/>
              <w:rPr>
                <w:rFonts w:ascii="Arial" w:eastAsia="Arial" w:hAnsi="Arial" w:cs="Arial"/>
                <w:b/>
                <w:color w:val="000000"/>
                <w:sz w:val="21"/>
                <w:szCs w:val="21"/>
              </w:rPr>
            </w:pPr>
            <w:r>
              <w:rPr>
                <w:rFonts w:ascii="Arial" w:eastAsia="Arial" w:hAnsi="Arial" w:cs="Arial"/>
                <w:b/>
                <w:color w:val="000000"/>
                <w:sz w:val="21"/>
                <w:szCs w:val="21"/>
              </w:rPr>
              <w:t>Major:</w:t>
            </w:r>
          </w:p>
          <w:p w14:paraId="0A20928A" w14:textId="77777777" w:rsidR="00F93C96" w:rsidRDefault="00C539D5">
            <w:pPr>
              <w:widowControl w:val="0"/>
              <w:pBdr>
                <w:top w:val="nil"/>
                <w:left w:val="nil"/>
                <w:bottom w:val="nil"/>
                <w:right w:val="nil"/>
                <w:between w:val="nil"/>
              </w:pBdr>
              <w:spacing w:before="3" w:after="0" w:line="259" w:lineRule="auto"/>
              <w:ind w:right="3030"/>
              <w:rPr>
                <w:rFonts w:ascii="Arial" w:eastAsia="Arial" w:hAnsi="Arial" w:cs="Arial"/>
                <w:b/>
                <w:color w:val="000000"/>
                <w:sz w:val="21"/>
                <w:szCs w:val="21"/>
              </w:rPr>
            </w:pPr>
            <w:r>
              <w:rPr>
                <w:rFonts w:ascii="Arial" w:eastAsia="Arial" w:hAnsi="Arial" w:cs="Arial"/>
                <w:b/>
                <w:color w:val="000000"/>
                <w:sz w:val="21"/>
                <w:szCs w:val="21"/>
              </w:rPr>
              <w:t>Year:</w:t>
            </w:r>
          </w:p>
          <w:p w14:paraId="1EA274D4" w14:textId="77777777" w:rsidR="00F93C96" w:rsidRDefault="00F93C96">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968A16F" w14:textId="77777777" w:rsidR="00F93C96" w:rsidRDefault="00F93C96">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1E0616EA" w14:textId="77777777" w:rsidR="00F93C96" w:rsidRDefault="00F93C96">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F93C96" w14:paraId="09EA49EC"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D016772" w14:textId="77777777" w:rsidR="00F93C96" w:rsidRDefault="00C539D5">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lastRenderedPageBreak/>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F93C96" w14:paraId="5EA39E31"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C229D7A" w14:textId="77777777" w:rsidR="00F93C96" w:rsidRDefault="00C539D5">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57003ABE"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3EDA7ABE" w14:textId="77777777" w:rsidR="00F93C96" w:rsidRDefault="00C539D5">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F93C96" w14:paraId="2F77F25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5F8AF78" w14:textId="77777777" w:rsidR="00F93C96" w:rsidRDefault="00C539D5">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070571F"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20CB39DF" w14:textId="77777777" w:rsidR="00F93C96" w:rsidRDefault="00C539D5">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93C96" w14:paraId="1663EEA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997ECD"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6A24DF9"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B961894"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2839DEC7"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F24392E"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BB27F17"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9C265FA"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1CF12BE"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00EE495"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93C96" w14:paraId="6E71FD0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2C6BA22"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DF78CD"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42A3121"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ABA51D" w14:textId="77777777" w:rsidR="00F93C96" w:rsidRDefault="00F93C9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0EA397A"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14ABE58C"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91F8BD"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002C12"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A79E55" w14:textId="77777777" w:rsidR="00F93C96" w:rsidRDefault="00F93C96">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F93C96" w14:paraId="30A08405"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26047000" w14:textId="77777777" w:rsidR="00F93C96" w:rsidRDefault="00F93C96">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49790F" w14:textId="77777777" w:rsidR="00F93C96" w:rsidRDefault="00F93C96">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B5EBC0" w14:textId="77777777" w:rsidR="00F93C96" w:rsidRDefault="00F93C9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21DA2C"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77BBB760"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7776E591"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51EA15"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8DEB98" w14:textId="77777777" w:rsidR="00F93C96" w:rsidRDefault="00F93C9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93D008" w14:textId="77777777" w:rsidR="00F93C96" w:rsidRDefault="00F93C96">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F93C96" w14:paraId="5584262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F587BD"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6521EC"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D3206B"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8F7FDD" w14:textId="77777777" w:rsidR="00F93C96" w:rsidRDefault="00F93C9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2916B5"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558D3ED"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C71174"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F54743"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BBB10D" w14:textId="77777777" w:rsidR="00F93C96" w:rsidRDefault="00F93C96"/>
        </w:tc>
      </w:tr>
      <w:tr w:rsidR="00F93C96" w14:paraId="3BD5DED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9B86542"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2116C91"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17EDD7B"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037340"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7E694799"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27ECA169"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F8F11E"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846D9AC"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98A28" w14:textId="77777777" w:rsidR="00F93C96" w:rsidRDefault="00F93C96"/>
        </w:tc>
      </w:tr>
      <w:tr w:rsidR="00F93C96" w14:paraId="697B66EA"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16D3EFA6"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9D7697"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DB5D0A"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8D2ED5" w14:textId="77777777" w:rsidR="00F93C96" w:rsidRDefault="00F93C96">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74A984A"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3C132EA" w14:textId="77777777" w:rsidR="00F93C96" w:rsidRDefault="00F93C96">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5CB014B"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FD5C42"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DC92ACA" w14:textId="77777777" w:rsidR="00F93C96" w:rsidRDefault="00F93C96">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F93C96" w14:paraId="66DF616B"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3E280F8D"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1E96752"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122D7920"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8C8D46"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2C14AFAA"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0A3E2B4"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A3CD3FB"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2A9D0DB1"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622FA0B" w14:textId="77777777" w:rsidR="00F93C96" w:rsidRDefault="00F93C96"/>
        </w:tc>
      </w:tr>
      <w:tr w:rsidR="00F93C96" w14:paraId="0F02352A"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22A93584" w14:textId="77777777" w:rsidR="00F93C96" w:rsidRDefault="00C539D5">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5076D528"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79DC2EF4" w14:textId="77777777" w:rsidR="00F93C96" w:rsidRDefault="00C539D5">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F93C96" w14:paraId="39B6D229"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2BE3CBC" w14:textId="77777777" w:rsidR="00F93C96" w:rsidRDefault="00C539D5">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72CE625"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5085D7DB" w14:textId="77777777" w:rsidR="00F93C96" w:rsidRDefault="00C539D5">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93C96" w14:paraId="47FB12A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A9546C"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C1891CB"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59DFB6E"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8C366E7"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B4F91BF"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26972075"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EC4FAB4"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5D288D5"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8D82B1E"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93C96" w14:paraId="58C1A55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606D0E8"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891804"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6B3315"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793A078"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357FEE8A"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07EF00E6"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022615"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7BEC1E"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1DF15F" w14:textId="77777777" w:rsidR="00F93C96" w:rsidRDefault="00F93C96"/>
        </w:tc>
      </w:tr>
      <w:tr w:rsidR="00F93C96" w14:paraId="07F81BE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7F221E1"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0A6B96"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CE31D6"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A5A9823" w14:textId="77777777" w:rsidR="00F93C96" w:rsidRDefault="00F93C9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08B55CD"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C676035"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E296B6"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BCAC91"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351875" w14:textId="77777777" w:rsidR="00F93C96" w:rsidRDefault="00F93C96"/>
        </w:tc>
      </w:tr>
      <w:tr w:rsidR="00F93C96" w14:paraId="542737D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453D0ED"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82E3AC"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651393"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6ACE34B" w14:textId="77777777" w:rsidR="00F93C96" w:rsidRDefault="00F93C9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1987583"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70E0DE15"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B4AE02"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7846F9A"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BA1793" w14:textId="77777777" w:rsidR="00F93C96" w:rsidRDefault="00F93C96"/>
        </w:tc>
      </w:tr>
      <w:tr w:rsidR="00F93C96" w14:paraId="5A68D6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954FD2"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243802"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855CFF"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4D8C4A" w14:textId="77777777" w:rsidR="00F93C96" w:rsidRDefault="00F93C96">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30BAADA"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21A66156"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F0E8B4"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1BE74D"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8571BB" w14:textId="77777777" w:rsidR="00F93C96" w:rsidRDefault="00F93C96"/>
        </w:tc>
      </w:tr>
      <w:tr w:rsidR="00F93C96" w14:paraId="34809CA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30BBF3D"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B44426"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A76077"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2C8CF9"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0A28FAD6"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12B9711"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4F5146"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EDCC0F"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BA4F4B" w14:textId="77777777" w:rsidR="00F93C96" w:rsidRDefault="00F93C96">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F93C96" w14:paraId="10CC5E2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5078E09"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DE0CC68"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0E8327"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CA530B" w14:textId="77777777" w:rsidR="00F93C96" w:rsidRDefault="00F93C96">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BE0D212"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1AE7C6CC"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233CF"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4A72C6"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220953" w14:textId="77777777" w:rsidR="00F93C96" w:rsidRDefault="00F93C96">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F93C96" w14:paraId="1EDC59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444C45"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62EA797"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56E0325B"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F8B97A"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6DF07727"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D17FA7F"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BF1A031"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5F9B71A2"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633B07" w14:textId="77777777" w:rsidR="00F93C96" w:rsidRDefault="00F93C96"/>
        </w:tc>
      </w:tr>
      <w:tr w:rsidR="00F93C96" w14:paraId="1A23C33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673BA63" w14:textId="77777777" w:rsidR="00F93C96" w:rsidRDefault="00C539D5">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20C22C27"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542492E2" w14:textId="77777777" w:rsidR="00F93C96" w:rsidRDefault="00C539D5">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F93C96" w14:paraId="19DBE8C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904EA06" w14:textId="77777777" w:rsidR="00F93C96" w:rsidRDefault="00C539D5">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lastRenderedPageBreak/>
              <w:t>Fall Semester</w:t>
            </w:r>
          </w:p>
        </w:tc>
        <w:tc>
          <w:tcPr>
            <w:tcW w:w="205" w:type="dxa"/>
            <w:tcBorders>
              <w:top w:val="single" w:sz="7" w:space="0" w:color="000000"/>
              <w:left w:val="single" w:sz="7" w:space="0" w:color="000000"/>
              <w:bottom w:val="single" w:sz="7" w:space="0" w:color="000000"/>
              <w:right w:val="single" w:sz="7" w:space="0" w:color="000000"/>
            </w:tcBorders>
          </w:tcPr>
          <w:p w14:paraId="7C92C83C"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2618A0C2" w14:textId="77777777" w:rsidR="00F93C96" w:rsidRDefault="00C539D5">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93C96" w14:paraId="799A6E2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47ECE66"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FC0F54C"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88F4113"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AC02EEC"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9D4F657"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09FB42F2"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7440181"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6FA5F32"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5E22D6E1"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93C96" w14:paraId="4973E49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4807DAC"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620F9E"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FDFBF7"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B7E4DC"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57D39341"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AC4FB74"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EF7EFD"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E76E79"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860B7E" w14:textId="77777777" w:rsidR="00F93C96" w:rsidRDefault="00F93C96"/>
        </w:tc>
      </w:tr>
      <w:tr w:rsidR="00F93C96" w14:paraId="1D3EB90E"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E14A25B" w14:textId="77777777" w:rsidR="00F93C96" w:rsidRDefault="00F93C96">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A57DC8" w14:textId="77777777" w:rsidR="00F93C96" w:rsidRDefault="00F93C96">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D76441" w14:textId="77777777" w:rsidR="00F93C96" w:rsidRDefault="00F93C9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2E0289" w14:textId="77777777" w:rsidR="00F93C96" w:rsidRDefault="00F93C96">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23EB0E"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9FD5525"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B85D36"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9DCA241" w14:textId="77777777" w:rsidR="00F93C96" w:rsidRDefault="00F93C9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4975F4" w14:textId="77777777" w:rsidR="00F93C96" w:rsidRDefault="00F93C96"/>
        </w:tc>
      </w:tr>
      <w:tr w:rsidR="00F93C96" w14:paraId="05C3BDA5"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A4E1666" w14:textId="77777777" w:rsidR="00F93C96" w:rsidRDefault="00F93C96">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DED6A" w14:textId="77777777" w:rsidR="00F93C96" w:rsidRDefault="00F93C96">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49FBB6"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E4A46DD" w14:textId="77777777" w:rsidR="00F93C96" w:rsidRDefault="00F93C96">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28D6CA5"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568DC00B"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70D587D" w14:textId="77777777" w:rsidR="00F93C96" w:rsidRDefault="00F93C96">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087BDD" w14:textId="77777777" w:rsidR="00F93C96" w:rsidRDefault="00F93C96">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4BFED" w14:textId="77777777" w:rsidR="00F93C96" w:rsidRDefault="00F93C96"/>
        </w:tc>
      </w:tr>
      <w:tr w:rsidR="00F93C96" w14:paraId="6BBDF10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14F0E8D"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EE0620"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66DB75E"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205E67"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16D25350"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1DD2D8E4"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D7587A"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C6A1C42"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CAE4F1" w14:textId="77777777" w:rsidR="00F93C96" w:rsidRDefault="00F93C96"/>
        </w:tc>
      </w:tr>
      <w:tr w:rsidR="00F93C96" w14:paraId="1E5F8E3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0D38C27" w14:textId="77777777" w:rsidR="00F93C96" w:rsidRDefault="00F93C96">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B49772" w14:textId="77777777" w:rsidR="00F93C96" w:rsidRDefault="00F93C96">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122E42D" w14:textId="77777777" w:rsidR="00F93C96" w:rsidRDefault="00F93C96">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298849D"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10245507"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5CDEA6C9"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B16487"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6A8462"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656851" w14:textId="77777777" w:rsidR="00F93C96" w:rsidRDefault="00F93C96"/>
        </w:tc>
      </w:tr>
      <w:tr w:rsidR="00F93C96" w14:paraId="6A1E343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2DED26E"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93B9DA0"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0F1AF0E6"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985F01"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4B816CB9"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F34DA5C"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9A9DD80"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34A36EC9"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DDF573" w14:textId="77777777" w:rsidR="00F93C96" w:rsidRDefault="00F93C96"/>
        </w:tc>
      </w:tr>
      <w:tr w:rsidR="00F93C96" w14:paraId="118346E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3C5EA23" w14:textId="77777777" w:rsidR="00F93C96" w:rsidRDefault="00C539D5">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7AB4177B"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69F5B08F" w14:textId="77777777" w:rsidR="00F93C96" w:rsidRDefault="00C539D5">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F93C96" w14:paraId="4113F105"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444B7EE" w14:textId="77777777" w:rsidR="00F93C96" w:rsidRDefault="00C539D5">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B510A65" w14:textId="77777777" w:rsidR="00F93C96" w:rsidRDefault="00F93C96"/>
        </w:tc>
        <w:tc>
          <w:tcPr>
            <w:tcW w:w="4717" w:type="dxa"/>
            <w:gridSpan w:val="4"/>
            <w:tcBorders>
              <w:top w:val="single" w:sz="7" w:space="0" w:color="000000"/>
              <w:left w:val="single" w:sz="7" w:space="0" w:color="000000"/>
              <w:bottom w:val="single" w:sz="7" w:space="0" w:color="000000"/>
              <w:right w:val="single" w:sz="7" w:space="0" w:color="000000"/>
            </w:tcBorders>
          </w:tcPr>
          <w:p w14:paraId="3F086B94" w14:textId="77777777" w:rsidR="00F93C96" w:rsidRDefault="00C539D5">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93C96" w14:paraId="739B554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5122801"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4958A61"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7EA60D0"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0590E089"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2029A80"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58EDD2DA"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6BED16F"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17559CD"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E02FC72" w14:textId="77777777" w:rsidR="00F93C96" w:rsidRDefault="00C539D5">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93C96" w14:paraId="7BFD3B1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922DFDB"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F2996B"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F474F0"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36F792"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7AC49AD1"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3742AA7"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9523B4"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687A4D4"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CB3D58" w14:textId="77777777" w:rsidR="00F93C96" w:rsidRDefault="00F93C96"/>
        </w:tc>
      </w:tr>
      <w:tr w:rsidR="00F93C96" w14:paraId="4A401C3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CD21284"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21D2E57" w14:textId="77777777" w:rsidR="00F93C96" w:rsidRDefault="00F93C96">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879806"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0DFDE8B"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17695576"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F0056F9"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B1576C3"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179C452"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6D6172" w14:textId="77777777" w:rsidR="00F93C96" w:rsidRDefault="00F93C96"/>
        </w:tc>
      </w:tr>
      <w:tr w:rsidR="00F93C96" w14:paraId="102F90F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8766F7"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85C44F"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C8D57B"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B28DCD"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4AF6BB34"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76788989"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9415033"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AE58B8"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8E5A6B" w14:textId="77777777" w:rsidR="00F93C96" w:rsidRDefault="00F93C96"/>
        </w:tc>
      </w:tr>
      <w:tr w:rsidR="00F93C96" w14:paraId="6BA4F96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D92242"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03FF3E"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863A904"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57E0D6"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7059382C"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29CCE64C"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ABC442"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94D8DD"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507BAA" w14:textId="77777777" w:rsidR="00F93C96" w:rsidRDefault="00F93C96"/>
        </w:tc>
      </w:tr>
      <w:tr w:rsidR="00F93C96" w14:paraId="5151B8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2FFE929" w14:textId="77777777" w:rsidR="00F93C96" w:rsidRDefault="00F93C96">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EA0AB87"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E12786"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CB5EC1D"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0A2FE35D"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6A321D8E"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A4C853" w14:textId="77777777" w:rsidR="00F93C96" w:rsidRDefault="00F93C96">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A5D5AC"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802DFD4" w14:textId="77777777" w:rsidR="00F93C96" w:rsidRDefault="00F93C96"/>
        </w:tc>
      </w:tr>
      <w:tr w:rsidR="00F93C96" w14:paraId="7504EF4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724F8EA"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06E0F95"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4958BA85"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F84FAA" w14:textId="77777777" w:rsidR="00F93C96" w:rsidRDefault="00F93C96"/>
        </w:tc>
        <w:tc>
          <w:tcPr>
            <w:tcW w:w="205" w:type="dxa"/>
            <w:tcBorders>
              <w:top w:val="single" w:sz="7" w:space="0" w:color="000000"/>
              <w:left w:val="single" w:sz="7" w:space="0" w:color="000000"/>
              <w:bottom w:val="single" w:sz="7" w:space="0" w:color="000000"/>
              <w:right w:val="single" w:sz="7" w:space="0" w:color="000000"/>
            </w:tcBorders>
          </w:tcPr>
          <w:p w14:paraId="3015144F" w14:textId="77777777" w:rsidR="00F93C96" w:rsidRDefault="00F93C96"/>
        </w:tc>
        <w:tc>
          <w:tcPr>
            <w:tcW w:w="1156" w:type="dxa"/>
            <w:tcBorders>
              <w:top w:val="single" w:sz="7" w:space="0" w:color="000000"/>
              <w:left w:val="single" w:sz="7" w:space="0" w:color="000000"/>
              <w:bottom w:val="single" w:sz="7" w:space="0" w:color="000000"/>
              <w:right w:val="single" w:sz="7" w:space="0" w:color="000000"/>
            </w:tcBorders>
          </w:tcPr>
          <w:p w14:paraId="33B8F5BD" w14:textId="77777777" w:rsidR="00F93C96" w:rsidRDefault="00C539D5">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9B821BC" w14:textId="77777777" w:rsidR="00F93C96" w:rsidRDefault="00F93C96"/>
        </w:tc>
        <w:tc>
          <w:tcPr>
            <w:tcW w:w="566" w:type="dxa"/>
            <w:tcBorders>
              <w:top w:val="single" w:sz="7" w:space="0" w:color="000000"/>
              <w:left w:val="single" w:sz="7" w:space="0" w:color="000000"/>
              <w:bottom w:val="single" w:sz="7" w:space="0" w:color="000000"/>
              <w:right w:val="single" w:sz="7" w:space="0" w:color="000000"/>
            </w:tcBorders>
          </w:tcPr>
          <w:p w14:paraId="07F30D7B" w14:textId="77777777" w:rsidR="00F93C96" w:rsidRDefault="00F93C96">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58D58B" w14:textId="77777777" w:rsidR="00F93C96" w:rsidRDefault="00F93C96"/>
        </w:tc>
      </w:tr>
      <w:tr w:rsidR="00F93C96" w14:paraId="34910C58"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595BDF44" w14:textId="77777777" w:rsidR="00F93C96" w:rsidRDefault="00C539D5">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F93C96" w14:paraId="20062FC3"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3B93613D" w14:textId="77777777" w:rsidR="00F93C96" w:rsidRDefault="00C539D5">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28631413" w14:textId="77777777" w:rsidR="00F93C96" w:rsidRDefault="00F93C96">
      <w:pPr>
        <w:rPr>
          <w:sz w:val="2"/>
          <w:szCs w:val="2"/>
        </w:rPr>
      </w:pPr>
    </w:p>
    <w:sectPr w:rsidR="00F93C96">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F2F07" w14:textId="77777777" w:rsidR="005F6D9C" w:rsidRDefault="005F6D9C">
      <w:pPr>
        <w:spacing w:after="0" w:line="240" w:lineRule="auto"/>
      </w:pPr>
      <w:r>
        <w:separator/>
      </w:r>
    </w:p>
  </w:endnote>
  <w:endnote w:type="continuationSeparator" w:id="0">
    <w:p w14:paraId="170675C2" w14:textId="77777777" w:rsidR="005F6D9C" w:rsidRDefault="005F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BEE4" w14:textId="77777777" w:rsidR="00F93C96" w:rsidRDefault="00C539D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71F5ED84" w14:textId="77777777" w:rsidR="00F93C96" w:rsidRDefault="00C539D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6A247A">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31F4F" w14:textId="77777777" w:rsidR="005F6D9C" w:rsidRDefault="005F6D9C">
      <w:pPr>
        <w:spacing w:after="0" w:line="240" w:lineRule="auto"/>
      </w:pPr>
      <w:r>
        <w:separator/>
      </w:r>
    </w:p>
  </w:footnote>
  <w:footnote w:type="continuationSeparator" w:id="0">
    <w:p w14:paraId="094659F3" w14:textId="77777777" w:rsidR="005F6D9C" w:rsidRDefault="005F6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7276E"/>
    <w:multiLevelType w:val="multilevel"/>
    <w:tmpl w:val="C7A8F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B670E1"/>
    <w:multiLevelType w:val="multilevel"/>
    <w:tmpl w:val="8DF45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A87F29"/>
    <w:multiLevelType w:val="multilevel"/>
    <w:tmpl w:val="354E46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F09568A"/>
    <w:multiLevelType w:val="multilevel"/>
    <w:tmpl w:val="4992E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96"/>
    <w:rsid w:val="002D2753"/>
    <w:rsid w:val="003576F1"/>
    <w:rsid w:val="005F6D9C"/>
    <w:rsid w:val="006A247A"/>
    <w:rsid w:val="00964940"/>
    <w:rsid w:val="00A35DD9"/>
    <w:rsid w:val="00C539D5"/>
    <w:rsid w:val="00D010E1"/>
    <w:rsid w:val="00E27384"/>
    <w:rsid w:val="00F9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0FA9"/>
  <w15:docId w15:val="{09814FA9-48B7-4477-A24A-DDB37CEA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Kacie Altom</dc:creator>
  <cp:lastModifiedBy>Shanon Brantley</cp:lastModifiedBy>
  <cp:revision>3</cp:revision>
  <dcterms:created xsi:type="dcterms:W3CDTF">2022-04-06T18:44:00Z</dcterms:created>
  <dcterms:modified xsi:type="dcterms:W3CDTF">2022-04-06T18:44:00Z</dcterms:modified>
</cp:coreProperties>
</file>