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D7838D4"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58A9D6"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59CAE63B"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8FECC"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3B385" w14:textId="77777777" w:rsidR="00142DCF" w:rsidRDefault="00142DCF" w:rsidP="00694ADE"/>
        </w:tc>
      </w:tr>
      <w:tr w:rsidR="000779C2" w14:paraId="1EC305D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F5B5F"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91219B" w14:textId="77777777" w:rsidR="000779C2" w:rsidRDefault="000779C2" w:rsidP="00694ADE"/>
        </w:tc>
      </w:tr>
      <w:tr w:rsidR="000779C2" w14:paraId="4DB0F2B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3A401"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79C37" w14:textId="77777777" w:rsidR="000779C2" w:rsidRDefault="000779C2" w:rsidP="00694ADE"/>
        </w:tc>
      </w:tr>
    </w:tbl>
    <w:p w14:paraId="185C9015" w14:textId="77777777" w:rsidR="008F58AD" w:rsidRDefault="008F58AD" w:rsidP="008F58AD">
      <w:pPr>
        <w:spacing w:after="0"/>
        <w:jc w:val="center"/>
        <w:rPr>
          <w:rFonts w:asciiTheme="majorHAnsi" w:hAnsiTheme="majorHAnsi" w:cs="Arial"/>
          <w:b/>
          <w:sz w:val="36"/>
          <w:szCs w:val="36"/>
        </w:rPr>
      </w:pPr>
    </w:p>
    <w:p w14:paraId="3210262F"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095A78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394329">
        <w:rPr>
          <w:rFonts w:ascii="MS Gothic" w:eastAsia="MS Gothic" w:hAnsi="MS Gothic" w:cs="Arial"/>
          <w:b/>
          <w:szCs w:val="20"/>
        </w:rPr>
        <w:t>XX]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848A056" w14:textId="77777777"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66EEB6D"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153BE939" w14:textId="77777777" w:rsidR="0085052C" w:rsidRPr="0085052C" w:rsidRDefault="00A21B85" w:rsidP="00394329">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394329">
              <w:rPr>
                <w:rFonts w:ascii="MS Gothic" w:eastAsia="MS Gothic" w:hAnsi="MS Gothic" w:cs="Arial"/>
                <w:b/>
                <w:szCs w:val="20"/>
              </w:rPr>
              <w:t>XX]</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584A8585" w14:textId="77777777" w:rsidR="0085052C" w:rsidRPr="00285F5A" w:rsidRDefault="0085052C" w:rsidP="00AD2FB4">
      <w:pPr>
        <w:rPr>
          <w:rFonts w:asciiTheme="majorHAnsi" w:hAnsiTheme="majorHAnsi" w:cs="Arial"/>
          <w:b/>
          <w:sz w:val="24"/>
        </w:rPr>
      </w:pPr>
    </w:p>
    <w:p w14:paraId="3DF11FC0"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65BD9D2"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E0FDB86"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392F8D3" w14:textId="77777777" w:rsidTr="00C2647C">
              <w:trPr>
                <w:trHeight w:val="113"/>
              </w:trPr>
              <w:tc>
                <w:tcPr>
                  <w:tcW w:w="3685" w:type="dxa"/>
                  <w:vAlign w:val="bottom"/>
                </w:tcPr>
                <w:p w14:paraId="6CC03BA8" w14:textId="77777777" w:rsidR="00AD2FB4" w:rsidRDefault="00A82BA4" w:rsidP="00FC5B75">
                  <w:pP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sdt>
                        <w:sdtPr>
                          <w:rPr>
                            <w:rFonts w:asciiTheme="majorHAnsi" w:hAnsiTheme="majorHAnsi"/>
                            <w:sz w:val="20"/>
                            <w:szCs w:val="20"/>
                          </w:rPr>
                          <w:id w:val="-356667795"/>
                          <w:placeholder>
                            <w:docPart w:val="F852E106C0DE416C903ED7A3ABD4005A"/>
                          </w:placeholder>
                        </w:sdtPr>
                        <w:sdtEndPr/>
                        <w:sdtContent>
                          <w:r w:rsidR="00394329">
                            <w:rPr>
                              <w:rFonts w:asciiTheme="majorHAnsi" w:hAnsiTheme="majorHAnsi"/>
                              <w:sz w:val="20"/>
                              <w:szCs w:val="20"/>
                            </w:rPr>
                            <w:t>Rodney Carmack</w:t>
                          </w:r>
                        </w:sdtContent>
                      </w:sdt>
                      <w:r w:rsidR="00394329"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31DDA7A0F478449C8BB597CB6FD03B82"/>
                          </w:placeholder>
                          <w:showingPlcHdr/>
                          <w:date w:fullDate="2020-02-28T00:00:00Z">
                            <w:dateFormat w:val="M/d/yyyy"/>
                            <w:lid w:val="en-US"/>
                            <w:storeMappedDataAs w:val="dateTime"/>
                            <w:calendar w:val="gregorian"/>
                          </w:date>
                        </w:sdtPr>
                        <w:sdtEndPr/>
                        <w:sdtContent>
                          <w:r w:rsidR="00EE6313"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sdtContent>
                  </w:sdt>
                </w:p>
              </w:tc>
              <w:sdt>
                <w:sdtPr>
                  <w:rPr>
                    <w:rFonts w:asciiTheme="majorHAnsi" w:hAnsiTheme="majorHAnsi"/>
                    <w:sz w:val="20"/>
                    <w:szCs w:val="20"/>
                  </w:rPr>
                  <w:alias w:val="Date"/>
                  <w:tag w:val="Date"/>
                  <w:id w:val="726572248"/>
                  <w:placeholder>
                    <w:docPart w:val="B560AC293F8646BBB2E6EA913E4A2A05"/>
                  </w:placeholder>
                  <w:date w:fullDate="2020-02-26T00:00:00Z">
                    <w:dateFormat w:val="M/d/yyyy"/>
                    <w:lid w:val="en-US"/>
                    <w:storeMappedDataAs w:val="dateTime"/>
                    <w:calendar w:val="gregorian"/>
                  </w:date>
                </w:sdtPr>
                <w:sdtEndPr/>
                <w:sdtContent>
                  <w:tc>
                    <w:tcPr>
                      <w:tcW w:w="1350" w:type="dxa"/>
                      <w:vAlign w:val="bottom"/>
                    </w:tcPr>
                    <w:p w14:paraId="25BD8B3A" w14:textId="77777777" w:rsidR="00AD2FB4" w:rsidRDefault="00EE6313" w:rsidP="00507379">
                      <w:pPr>
                        <w:jc w:val="center"/>
                        <w:rPr>
                          <w:rFonts w:asciiTheme="majorHAnsi" w:hAnsiTheme="majorHAnsi"/>
                          <w:sz w:val="20"/>
                          <w:szCs w:val="20"/>
                        </w:rPr>
                      </w:pPr>
                      <w:r>
                        <w:rPr>
                          <w:rFonts w:asciiTheme="majorHAnsi" w:hAnsiTheme="majorHAnsi"/>
                          <w:sz w:val="20"/>
                          <w:szCs w:val="20"/>
                        </w:rPr>
                        <w:t>2/2</w:t>
                      </w:r>
                      <w:r w:rsidR="00507379">
                        <w:rPr>
                          <w:rFonts w:asciiTheme="majorHAnsi" w:hAnsiTheme="majorHAnsi"/>
                          <w:sz w:val="20"/>
                          <w:szCs w:val="20"/>
                        </w:rPr>
                        <w:t>6</w:t>
                      </w:r>
                      <w:r>
                        <w:rPr>
                          <w:rFonts w:asciiTheme="majorHAnsi" w:hAnsiTheme="majorHAnsi"/>
                          <w:sz w:val="20"/>
                          <w:szCs w:val="20"/>
                        </w:rPr>
                        <w:t>/2020</w:t>
                      </w:r>
                    </w:p>
                  </w:tc>
                </w:sdtContent>
              </w:sdt>
            </w:tr>
          </w:tbl>
          <w:p w14:paraId="68609ECD"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3492893" w14:textId="77777777" w:rsidTr="00694ADE">
              <w:trPr>
                <w:trHeight w:val="113"/>
              </w:trPr>
              <w:tc>
                <w:tcPr>
                  <w:tcW w:w="3685" w:type="dxa"/>
                  <w:vAlign w:val="bottom"/>
                </w:tcPr>
                <w:p w14:paraId="5DB90AE4" w14:textId="77777777" w:rsidR="00AD2FB4" w:rsidRDefault="00A82BA4"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64448942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4448942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1EE3C6AA"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64773"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5E24817F"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DECC0E6" w14:textId="77777777" w:rsidTr="00694ADE">
              <w:trPr>
                <w:trHeight w:val="113"/>
              </w:trPr>
              <w:tc>
                <w:tcPr>
                  <w:tcW w:w="3685" w:type="dxa"/>
                  <w:vAlign w:val="bottom"/>
                </w:tcPr>
                <w:p w14:paraId="316567DE" w14:textId="77777777" w:rsidR="00AD2FB4" w:rsidRDefault="00A82BA4" w:rsidP="00FC5B75">
                  <w:pP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E57253">
                        <w:rPr>
                          <w:rFonts w:asciiTheme="majorHAnsi" w:hAnsiTheme="majorHAnsi"/>
                          <w:sz w:val="20"/>
                          <w:szCs w:val="20"/>
                        </w:rPr>
                        <w:t>James Doering</w:t>
                      </w:r>
                    </w:sdtContent>
                  </w:sdt>
                </w:p>
              </w:tc>
              <w:sdt>
                <w:sdtPr>
                  <w:rPr>
                    <w:rFonts w:asciiTheme="majorHAnsi" w:hAnsiTheme="majorHAnsi"/>
                    <w:sz w:val="20"/>
                    <w:szCs w:val="20"/>
                  </w:rPr>
                  <w:alias w:val="Date"/>
                  <w:tag w:val="Date"/>
                  <w:id w:val="-1811082839"/>
                  <w:placeholder>
                    <w:docPart w:val="18E75FDC68B240D1AFB9E3320B45C25B"/>
                  </w:placeholder>
                  <w:date w:fullDate="2020-02-26T00:00:00Z">
                    <w:dateFormat w:val="M/d/yyyy"/>
                    <w:lid w:val="en-US"/>
                    <w:storeMappedDataAs w:val="dateTime"/>
                    <w:calendar w:val="gregorian"/>
                  </w:date>
                </w:sdtPr>
                <w:sdtEndPr/>
                <w:sdtContent>
                  <w:tc>
                    <w:tcPr>
                      <w:tcW w:w="1350" w:type="dxa"/>
                      <w:vAlign w:val="bottom"/>
                    </w:tcPr>
                    <w:p w14:paraId="1A4E6E5E" w14:textId="77777777" w:rsidR="00AD2FB4" w:rsidRDefault="00AE42EF" w:rsidP="00694ADE">
                      <w:pPr>
                        <w:jc w:val="center"/>
                        <w:rPr>
                          <w:rFonts w:asciiTheme="majorHAnsi" w:hAnsiTheme="majorHAnsi"/>
                          <w:sz w:val="20"/>
                          <w:szCs w:val="20"/>
                        </w:rPr>
                      </w:pPr>
                      <w:r>
                        <w:rPr>
                          <w:rFonts w:asciiTheme="majorHAnsi" w:hAnsiTheme="majorHAnsi"/>
                          <w:sz w:val="20"/>
                          <w:szCs w:val="20"/>
                        </w:rPr>
                        <w:t>2/26/2020</w:t>
                      </w:r>
                    </w:p>
                  </w:tc>
                </w:sdtContent>
              </w:sdt>
            </w:tr>
          </w:tbl>
          <w:p w14:paraId="0EB10C9A"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646D99" w14:textId="77777777" w:rsidTr="00694ADE">
              <w:trPr>
                <w:trHeight w:val="113"/>
              </w:trPr>
              <w:tc>
                <w:tcPr>
                  <w:tcW w:w="3685" w:type="dxa"/>
                  <w:vAlign w:val="bottom"/>
                </w:tcPr>
                <w:p w14:paraId="393D29A4" w14:textId="77777777" w:rsidR="00AD2FB4" w:rsidRDefault="00A82BA4"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44200458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4200458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7A734D2B"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BCD4D8B"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3FABD97"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1F779E2" w14:textId="77777777" w:rsidTr="00694ADE">
              <w:trPr>
                <w:trHeight w:val="113"/>
              </w:trPr>
              <w:tc>
                <w:tcPr>
                  <w:tcW w:w="3685" w:type="dxa"/>
                  <w:vAlign w:val="bottom"/>
                </w:tcPr>
                <w:p w14:paraId="3988C139" w14:textId="77777777" w:rsidR="00AD2FB4" w:rsidRDefault="00A82BA4" w:rsidP="00FC5B75">
                  <w:pP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E57253">
                        <w:rPr>
                          <w:rFonts w:asciiTheme="majorHAnsi" w:hAnsiTheme="majorHAnsi"/>
                          <w:sz w:val="20"/>
                          <w:szCs w:val="20"/>
                        </w:rPr>
                        <w:t>John Seydel</w:t>
                      </w:r>
                    </w:sdtContent>
                  </w:sdt>
                </w:p>
              </w:tc>
              <w:sdt>
                <w:sdtPr>
                  <w:rPr>
                    <w:rFonts w:ascii="SimSun" w:hAnsi="SimSun" w:hint="eastAsia"/>
                    <w:sz w:val="20"/>
                    <w:szCs w:val="20"/>
                    <w:lang w:eastAsia="zh-CN"/>
                  </w:rPr>
                  <w:alias w:val="Date"/>
                  <w:tag w:val="Date"/>
                  <w:id w:val="795952846"/>
                  <w:placeholder>
                    <w:docPart w:val="5D15898949EA4982A20E6F2017F9FB8F"/>
                  </w:placeholder>
                  <w:date w:fullDate="2020-02-28T00:00:00Z">
                    <w:dateFormat w:val="M/d/yyyy"/>
                    <w:lid w:val="en-US"/>
                    <w:storeMappedDataAs w:val="dateTime"/>
                    <w:calendar w:val="gregorian"/>
                  </w:date>
                </w:sdtPr>
                <w:sdtEndPr/>
                <w:sdtContent>
                  <w:tc>
                    <w:tcPr>
                      <w:tcW w:w="1350" w:type="dxa"/>
                      <w:vAlign w:val="bottom"/>
                    </w:tcPr>
                    <w:p w14:paraId="4E698A9D" w14:textId="7C0A6DEA" w:rsidR="00AD2FB4" w:rsidRDefault="00115B19" w:rsidP="00694ADE">
                      <w:pPr>
                        <w:jc w:val="center"/>
                        <w:rPr>
                          <w:rFonts w:asciiTheme="majorHAnsi" w:hAnsiTheme="majorHAnsi"/>
                          <w:sz w:val="20"/>
                          <w:szCs w:val="20"/>
                        </w:rPr>
                      </w:pPr>
                      <w:r>
                        <w:rPr>
                          <w:rFonts w:ascii="SimSun" w:hAnsi="SimSun" w:hint="eastAsia"/>
                          <w:sz w:val="20"/>
                          <w:szCs w:val="20"/>
                          <w:lang w:eastAsia="zh-CN"/>
                        </w:rPr>
                        <w:t>2/28/2020</w:t>
                      </w:r>
                    </w:p>
                  </w:tc>
                </w:sdtContent>
              </w:sdt>
            </w:tr>
          </w:tbl>
          <w:p w14:paraId="4E0BAC91"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1A9534B" w14:textId="77777777" w:rsidTr="00694ADE">
              <w:trPr>
                <w:trHeight w:val="113"/>
              </w:trPr>
              <w:tc>
                <w:tcPr>
                  <w:tcW w:w="3685" w:type="dxa"/>
                  <w:vAlign w:val="bottom"/>
                </w:tcPr>
                <w:p w14:paraId="30E80BDF" w14:textId="77777777" w:rsidR="00AD2FB4" w:rsidRDefault="00A82BA4"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30266381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0266381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511C31A4"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ED419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92A80F6"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2466301" w14:textId="77777777" w:rsidTr="00694ADE">
              <w:trPr>
                <w:trHeight w:val="113"/>
              </w:trPr>
              <w:tc>
                <w:tcPr>
                  <w:tcW w:w="3685" w:type="dxa"/>
                  <w:vAlign w:val="bottom"/>
                </w:tcPr>
                <w:p w14:paraId="4547FB02" w14:textId="77777777" w:rsidR="00AD2FB4" w:rsidRDefault="00A82BA4" w:rsidP="00FC5B75">
                  <w:pP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57253">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2DA7F655057E4FAA8C10BB07A8287DA3"/>
                  </w:placeholder>
                  <w:date w:fullDate="2020-02-28T00:00:00Z">
                    <w:dateFormat w:val="M/d/yyyy"/>
                    <w:lid w:val="en-US"/>
                    <w:storeMappedDataAs w:val="dateTime"/>
                    <w:calendar w:val="gregorian"/>
                  </w:date>
                </w:sdtPr>
                <w:sdtEndPr/>
                <w:sdtContent>
                  <w:tc>
                    <w:tcPr>
                      <w:tcW w:w="1350" w:type="dxa"/>
                      <w:vAlign w:val="bottom"/>
                    </w:tcPr>
                    <w:p w14:paraId="75755B8F" w14:textId="2109E64C" w:rsidR="00AD2FB4" w:rsidRDefault="00087226" w:rsidP="00694ADE">
                      <w:pPr>
                        <w:jc w:val="center"/>
                        <w:rPr>
                          <w:rFonts w:asciiTheme="majorHAnsi" w:hAnsiTheme="majorHAnsi"/>
                          <w:sz w:val="20"/>
                          <w:szCs w:val="20"/>
                        </w:rPr>
                      </w:pPr>
                      <w:r>
                        <w:rPr>
                          <w:rFonts w:asciiTheme="majorHAnsi" w:hAnsiTheme="majorHAnsi"/>
                          <w:sz w:val="20"/>
                          <w:szCs w:val="20"/>
                        </w:rPr>
                        <w:t>2/28/2020</w:t>
                      </w:r>
                    </w:p>
                  </w:tc>
                </w:sdtContent>
              </w:sdt>
            </w:tr>
          </w:tbl>
          <w:p w14:paraId="5150E020"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EE3129" w14:textId="77777777" w:rsidTr="00694ADE">
              <w:trPr>
                <w:trHeight w:val="113"/>
              </w:trPr>
              <w:tc>
                <w:tcPr>
                  <w:tcW w:w="3685" w:type="dxa"/>
                  <w:vAlign w:val="bottom"/>
                </w:tcPr>
                <w:p w14:paraId="26B2FF66" w14:textId="77777777" w:rsidR="00AD2FB4" w:rsidRDefault="00A82BA4"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68684659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8684659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3BFCA26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DE0EE7F"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7BF1BDAA"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2C66762E" w14:textId="77777777" w:rsidTr="00694ADE">
              <w:trPr>
                <w:trHeight w:val="113"/>
              </w:trPr>
              <w:tc>
                <w:tcPr>
                  <w:tcW w:w="3685" w:type="dxa"/>
                  <w:vAlign w:val="bottom"/>
                </w:tcPr>
                <w:p w14:paraId="2EA23CE7" w14:textId="77777777" w:rsidR="000F2A51" w:rsidRDefault="00A82BA4"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69962929"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69962929"/>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21073419"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1D0870B" w14:textId="77777777"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B3A6807" w14:textId="77777777" w:rsidTr="00694ADE">
              <w:trPr>
                <w:trHeight w:val="113"/>
              </w:trPr>
              <w:tc>
                <w:tcPr>
                  <w:tcW w:w="3685" w:type="dxa"/>
                  <w:vAlign w:val="bottom"/>
                </w:tcPr>
                <w:p w14:paraId="67D9A402" w14:textId="77777777" w:rsidR="00AD2FB4" w:rsidRDefault="00A82BA4"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5894580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58945807"/>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375DA0A"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AB5CFCE"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062CEE" w14:textId="77777777" w:rsidR="00636DB3" w:rsidRPr="00592A95" w:rsidRDefault="00636DB3" w:rsidP="00384538">
      <w:pPr>
        <w:pBdr>
          <w:bottom w:val="single" w:sz="12" w:space="1" w:color="auto"/>
        </w:pBdr>
        <w:rPr>
          <w:rFonts w:asciiTheme="majorHAnsi" w:hAnsiTheme="majorHAnsi" w:cs="Arial"/>
          <w:sz w:val="20"/>
          <w:szCs w:val="20"/>
        </w:rPr>
      </w:pPr>
    </w:p>
    <w:p w14:paraId="7BF657D6" w14:textId="77777777"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placeholder>
              <w:docPart w:val="1AE8DFAD0C624995AABB7912517D7F60"/>
            </w:placeholder>
          </w:sdtPr>
          <w:sdtEndPr/>
          <w:sdtContent>
            <w:p w14:paraId="3494A17B" w14:textId="77777777" w:rsidR="006E6FEC" w:rsidRDefault="0039432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Rodney Carmack               rcarmack@astate.edu                   (870) 680-8145</w:t>
              </w:r>
            </w:p>
          </w:sdtContent>
        </w:sdt>
      </w:sdtContent>
    </w:sdt>
    <w:p w14:paraId="4503C586"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CBD775A" w14:textId="77777777"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14:paraId="4B989116" w14:textId="77777777" w:rsidR="00656147" w:rsidRDefault="0039432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to Bachelor of Science with a Major in Accounting Curriculum</w:t>
          </w:r>
          <w:r w:rsidR="00656147">
            <w:rPr>
              <w:rFonts w:asciiTheme="majorHAnsi" w:hAnsiTheme="majorHAnsi" w:cs="Arial"/>
              <w:sz w:val="20"/>
              <w:szCs w:val="20"/>
            </w:rPr>
            <w:t xml:space="preserve"> the following classes</w:t>
          </w:r>
        </w:p>
        <w:p w14:paraId="3702C738" w14:textId="77777777" w:rsidR="00656147" w:rsidRDefault="00656147" w:rsidP="00656147">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CIT 3533 – Microcomputer Applications II</w:t>
          </w:r>
        </w:p>
        <w:p w14:paraId="00A17B1A" w14:textId="77777777" w:rsidR="002E3FC9" w:rsidRPr="00656147" w:rsidRDefault="00656147" w:rsidP="00656147">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4133 – Accounting Statistics</w:t>
          </w:r>
        </w:p>
      </w:sdtContent>
    </w:sdt>
    <w:p w14:paraId="4DFC3A0F"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04C3255" w14:textId="77777777"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lastRenderedPageBreak/>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6633C6DC" w14:textId="77777777" w:rsidR="002E3FC9" w:rsidRDefault="0039432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6B60D9E9" w14:textId="77777777" w:rsidR="0073125A" w:rsidRDefault="0073125A" w:rsidP="002E3FC9">
      <w:pPr>
        <w:tabs>
          <w:tab w:val="left" w:pos="360"/>
          <w:tab w:val="left" w:pos="720"/>
        </w:tabs>
        <w:spacing w:after="0" w:line="240" w:lineRule="auto"/>
        <w:rPr>
          <w:rFonts w:asciiTheme="majorHAnsi" w:hAnsiTheme="majorHAnsi" w:cs="Arial"/>
          <w:sz w:val="20"/>
          <w:szCs w:val="20"/>
        </w:rPr>
      </w:pPr>
    </w:p>
    <w:p w14:paraId="7D94A060"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49D96FE5" w14:textId="77777777"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35A6891F" w14:textId="77777777" w:rsidR="00394329" w:rsidRPr="008426D1" w:rsidRDefault="00A82BA4" w:rsidP="000976A1">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20368767"/>
            </w:sdtPr>
            <w:sdtEndPr/>
            <w:sdtContent>
              <w:sdt>
                <w:sdtPr>
                  <w:rPr>
                    <w:rFonts w:asciiTheme="majorHAnsi" w:hAnsiTheme="majorHAnsi" w:cs="Arial"/>
                    <w:sz w:val="20"/>
                    <w:szCs w:val="20"/>
                  </w:rPr>
                  <w:id w:val="-866137592"/>
                </w:sdtPr>
                <w:sdtEndPr/>
                <w:sdtContent>
                  <w:r w:rsidR="00394329">
                    <w:rPr>
                      <w:rFonts w:asciiTheme="majorHAnsi" w:hAnsiTheme="majorHAnsi" w:cs="Arial"/>
                      <w:sz w:val="20"/>
                      <w:szCs w:val="20"/>
                    </w:rPr>
                    <w:t>The field of accounting is experiencing an explosion in the volume of data that accountants are expected to compile, analyze and provide guidance on. Tomorrow’s accountants need to be much more computer savvy than in the past. Th</w:t>
                  </w:r>
                  <w:r w:rsidR="00656147">
                    <w:rPr>
                      <w:rFonts w:asciiTheme="majorHAnsi" w:hAnsiTheme="majorHAnsi" w:cs="Arial"/>
                      <w:sz w:val="20"/>
                      <w:szCs w:val="20"/>
                    </w:rPr>
                    <w:t>ese</w:t>
                  </w:r>
                  <w:r w:rsidR="00394329">
                    <w:rPr>
                      <w:rFonts w:asciiTheme="majorHAnsi" w:hAnsiTheme="majorHAnsi" w:cs="Arial"/>
                      <w:sz w:val="20"/>
                      <w:szCs w:val="20"/>
                    </w:rPr>
                    <w:t xml:space="preserve"> course</w:t>
                  </w:r>
                  <w:r w:rsidR="00656147">
                    <w:rPr>
                      <w:rFonts w:asciiTheme="majorHAnsi" w:hAnsiTheme="majorHAnsi" w:cs="Arial"/>
                      <w:sz w:val="20"/>
                      <w:szCs w:val="20"/>
                    </w:rPr>
                    <w:t>s</w:t>
                  </w:r>
                  <w:r w:rsidR="00394329">
                    <w:rPr>
                      <w:rFonts w:asciiTheme="majorHAnsi" w:hAnsiTheme="majorHAnsi" w:cs="Arial"/>
                      <w:sz w:val="20"/>
                      <w:szCs w:val="20"/>
                    </w:rPr>
                    <w:t xml:space="preserve"> will serve </w:t>
                  </w:r>
                  <w:r w:rsidR="00656147">
                    <w:rPr>
                      <w:rFonts w:asciiTheme="majorHAnsi" w:hAnsiTheme="majorHAnsi" w:cs="Arial"/>
                      <w:sz w:val="20"/>
                      <w:szCs w:val="20"/>
                    </w:rPr>
                    <w:t>in preparing</w:t>
                  </w:r>
                  <w:r w:rsidR="00394329">
                    <w:rPr>
                      <w:rFonts w:asciiTheme="majorHAnsi" w:hAnsiTheme="majorHAnsi" w:cs="Arial"/>
                      <w:sz w:val="20"/>
                      <w:szCs w:val="20"/>
                    </w:rPr>
                    <w:t xml:space="preserve"> students for </w:t>
                  </w:r>
                  <w:r w:rsidR="00656147">
                    <w:rPr>
                      <w:rFonts w:asciiTheme="majorHAnsi" w:hAnsiTheme="majorHAnsi" w:cs="Arial"/>
                      <w:sz w:val="20"/>
                      <w:szCs w:val="20"/>
                    </w:rPr>
                    <w:t>successful entry into the workforce</w:t>
                  </w:r>
                  <w:r w:rsidR="00394329">
                    <w:rPr>
                      <w:rFonts w:asciiTheme="majorHAnsi" w:hAnsiTheme="majorHAnsi" w:cs="Arial"/>
                      <w:sz w:val="20"/>
                      <w:szCs w:val="20"/>
                    </w:rPr>
                    <w:t>.</w:t>
                  </w:r>
                </w:sdtContent>
              </w:sdt>
              <w:r w:rsidR="00394329">
                <w:rPr>
                  <w:rFonts w:asciiTheme="majorHAnsi" w:hAnsiTheme="majorHAnsi" w:cs="Arial"/>
                  <w:sz w:val="20"/>
                  <w:szCs w:val="20"/>
                </w:rPr>
                <w:t xml:space="preserve">  </w:t>
              </w:r>
            </w:sdtContent>
          </w:sdt>
        </w:p>
        <w:p w14:paraId="50E73770" w14:textId="77777777" w:rsidR="002E3FC9" w:rsidRDefault="00A82BA4" w:rsidP="000976A1">
          <w:pPr>
            <w:tabs>
              <w:tab w:val="left" w:pos="360"/>
              <w:tab w:val="left" w:pos="720"/>
            </w:tabs>
            <w:spacing w:after="0" w:line="240" w:lineRule="auto"/>
            <w:ind w:firstLine="360"/>
            <w:rPr>
              <w:rFonts w:asciiTheme="majorHAnsi" w:hAnsiTheme="majorHAnsi" w:cs="Arial"/>
              <w:sz w:val="20"/>
              <w:szCs w:val="20"/>
            </w:rPr>
          </w:pPr>
        </w:p>
      </w:sdtContent>
    </w:sdt>
    <w:p w14:paraId="5146A0F9" w14:textId="77777777" w:rsidR="00694ADE" w:rsidRDefault="00694ADE" w:rsidP="005A18F5">
      <w:pPr>
        <w:tabs>
          <w:tab w:val="left" w:pos="360"/>
          <w:tab w:val="left" w:pos="720"/>
        </w:tabs>
        <w:spacing w:after="0" w:line="240" w:lineRule="auto"/>
        <w:rPr>
          <w:rFonts w:asciiTheme="majorHAnsi" w:hAnsiTheme="majorHAnsi" w:cs="Arial"/>
          <w:sz w:val="20"/>
          <w:szCs w:val="20"/>
        </w:rPr>
      </w:pPr>
    </w:p>
    <w:p w14:paraId="1D9A4FC5"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3F2EDD7"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1A2EDE3" w14:textId="77777777" w:rsidTr="00F72B03">
        <w:tc>
          <w:tcPr>
            <w:tcW w:w="11016" w:type="dxa"/>
            <w:shd w:val="clear" w:color="auto" w:fill="D9D9D9" w:themeFill="background1" w:themeFillShade="D9"/>
          </w:tcPr>
          <w:p w14:paraId="599B309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37EAF9E" w14:textId="77777777" w:rsidTr="00F72B03">
        <w:tc>
          <w:tcPr>
            <w:tcW w:w="11016" w:type="dxa"/>
            <w:shd w:val="clear" w:color="auto" w:fill="F2F2F2" w:themeFill="background1" w:themeFillShade="F2"/>
          </w:tcPr>
          <w:p w14:paraId="528CF4AE"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0493A18A"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2EA8D4F2" w14:textId="77777777" w:rsidR="00AE6604" w:rsidRPr="008426D1" w:rsidRDefault="00AE6604" w:rsidP="00F72B03">
            <w:pPr>
              <w:rPr>
                <w:rFonts w:ascii="Times New Roman" w:hAnsi="Times New Roman" w:cs="Times New Roman"/>
                <w:b/>
                <w:color w:val="FF0000"/>
                <w:sz w:val="14"/>
                <w:szCs w:val="24"/>
              </w:rPr>
            </w:pPr>
          </w:p>
          <w:p w14:paraId="1DFE0907" w14:textId="77777777" w:rsidR="00AE6604"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5AD2577" w14:textId="77777777" w:rsidR="00502E3E" w:rsidRDefault="00502E3E" w:rsidP="00F72B03">
            <w:pPr>
              <w:ind w:left="360"/>
              <w:rPr>
                <w:rFonts w:asciiTheme="majorHAnsi" w:hAnsiTheme="majorHAnsi" w:cs="Arial"/>
                <w:b/>
                <w:color w:val="FF0000"/>
                <w:sz w:val="20"/>
                <w:szCs w:val="24"/>
              </w:rPr>
            </w:pPr>
          </w:p>
          <w:p w14:paraId="4E830A7D" w14:textId="77777777" w:rsidR="00502E3E" w:rsidRDefault="00502E3E" w:rsidP="00F72B03">
            <w:pPr>
              <w:ind w:left="360"/>
              <w:rPr>
                <w:rFonts w:asciiTheme="majorHAnsi" w:hAnsiTheme="majorHAnsi" w:cs="Arial"/>
                <w:b/>
                <w:color w:val="FF0000"/>
                <w:sz w:val="20"/>
                <w:szCs w:val="24"/>
              </w:rPr>
            </w:pPr>
            <w:r>
              <w:rPr>
                <w:rFonts w:asciiTheme="majorHAnsi" w:hAnsiTheme="majorHAnsi" w:cs="Arial"/>
                <w:b/>
                <w:color w:val="FF0000"/>
                <w:sz w:val="20"/>
                <w:szCs w:val="24"/>
              </w:rPr>
              <w:t xml:space="preserve">Items marked in </w:t>
            </w:r>
            <w:r w:rsidRPr="00502E3E">
              <w:rPr>
                <w:rFonts w:asciiTheme="majorHAnsi" w:hAnsiTheme="majorHAnsi" w:cs="Arial"/>
                <w:b/>
                <w:color w:val="00B050"/>
                <w:sz w:val="20"/>
                <w:szCs w:val="24"/>
              </w:rPr>
              <w:t xml:space="preserve">Green Bold </w:t>
            </w:r>
            <w:r>
              <w:rPr>
                <w:rFonts w:asciiTheme="majorHAnsi" w:hAnsiTheme="majorHAnsi" w:cs="Arial"/>
                <w:b/>
                <w:color w:val="FF0000"/>
                <w:sz w:val="20"/>
                <w:szCs w:val="24"/>
              </w:rPr>
              <w:t>were approved by the UCC in September, 2019.</w:t>
            </w:r>
          </w:p>
          <w:p w14:paraId="14364976" w14:textId="77777777" w:rsidR="001616AB" w:rsidRPr="008426D1" w:rsidRDefault="001616AB" w:rsidP="00F72B03">
            <w:pPr>
              <w:ind w:left="360"/>
              <w:rPr>
                <w:rFonts w:asciiTheme="majorHAnsi" w:hAnsiTheme="majorHAnsi" w:cs="Arial"/>
                <w:b/>
                <w:color w:val="FF0000"/>
                <w:sz w:val="20"/>
                <w:szCs w:val="24"/>
              </w:rPr>
            </w:pPr>
            <w:r>
              <w:rPr>
                <w:rFonts w:asciiTheme="majorHAnsi" w:hAnsiTheme="majorHAnsi" w:cs="Arial"/>
                <w:b/>
                <w:color w:val="FF0000"/>
                <w:sz w:val="20"/>
                <w:szCs w:val="24"/>
              </w:rPr>
              <w:t xml:space="preserve">Items marked in </w:t>
            </w:r>
            <w:r w:rsidRPr="001616AB">
              <w:rPr>
                <w:rFonts w:asciiTheme="majorHAnsi" w:hAnsiTheme="majorHAnsi" w:cs="Arial"/>
                <w:b/>
                <w:color w:val="0070C0"/>
                <w:sz w:val="20"/>
                <w:szCs w:val="24"/>
              </w:rPr>
              <w:t>Blue Bold</w:t>
            </w:r>
            <w:r>
              <w:rPr>
                <w:rFonts w:asciiTheme="majorHAnsi" w:hAnsiTheme="majorHAnsi" w:cs="Arial"/>
                <w:b/>
                <w:color w:val="FF0000"/>
                <w:sz w:val="20"/>
                <w:szCs w:val="24"/>
              </w:rPr>
              <w:t xml:space="preserve"> are proposed.</w:t>
            </w:r>
          </w:p>
          <w:p w14:paraId="01ACE48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60C6B18E"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41967120"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6E2415D0" w14:textId="77777777" w:rsidR="00AE6604" w:rsidRPr="008426D1" w:rsidRDefault="00AE6604" w:rsidP="004C000C">
      <w:pPr>
        <w:tabs>
          <w:tab w:val="left" w:pos="360"/>
          <w:tab w:val="left" w:pos="720"/>
        </w:tabs>
        <w:spacing w:after="0" w:line="240" w:lineRule="auto"/>
        <w:jc w:val="center"/>
        <w:rPr>
          <w:rFonts w:asciiTheme="majorHAnsi" w:hAnsiTheme="majorHAnsi" w:cs="Arial"/>
          <w:sz w:val="18"/>
          <w:szCs w:val="18"/>
        </w:rPr>
      </w:pPr>
      <w:r w:rsidRPr="00341B0D">
        <w:rPr>
          <w:rFonts w:asciiTheme="majorHAnsi" w:hAnsiTheme="majorHAnsi"/>
          <w:b/>
          <w:i/>
          <w:color w:val="FF0000"/>
          <w:szCs w:val="18"/>
        </w:rPr>
        <w:br/>
      </w:r>
    </w:p>
    <w:sdt>
      <w:sdtPr>
        <w:rPr>
          <w:rFonts w:asciiTheme="majorHAnsi" w:hAnsiTheme="majorHAnsi" w:cs="Arial"/>
          <w:sz w:val="20"/>
          <w:szCs w:val="20"/>
        </w:rPr>
        <w:id w:val="-97950460"/>
      </w:sdtPr>
      <w:sdtEndPr/>
      <w:sdtContent>
        <w:bookmarkStart w:id="0" w:name="_Hlk30617069" w:displacedByCustomXml="next"/>
        <w:sdt>
          <w:sdtPr>
            <w:rPr>
              <w:rFonts w:asciiTheme="majorHAnsi" w:hAnsiTheme="majorHAnsi" w:cs="Arial"/>
              <w:sz w:val="20"/>
              <w:szCs w:val="20"/>
            </w:rPr>
            <w:id w:val="229198023"/>
          </w:sdtPr>
          <w:sdtEndPr/>
          <w:sdtContent>
            <w:p w14:paraId="7965CF76" w14:textId="77777777" w:rsidR="000D44B7" w:rsidRDefault="000D44B7" w:rsidP="00502E3E">
              <w:pPr>
                <w:tabs>
                  <w:tab w:val="left" w:pos="360"/>
                  <w:tab w:val="left" w:pos="720"/>
                </w:tabs>
                <w:spacing w:after="0" w:line="240" w:lineRule="auto"/>
                <w:rPr>
                  <w:rFonts w:asciiTheme="majorHAnsi" w:hAnsiTheme="majorHAnsi" w:cs="Arial"/>
                  <w:sz w:val="18"/>
                  <w:szCs w:val="18"/>
                </w:rPr>
              </w:pPr>
            </w:p>
            <w:p w14:paraId="51D4C84B" w14:textId="77777777" w:rsidR="000D44B7" w:rsidRDefault="000D44B7" w:rsidP="000D44B7">
              <w:pPr>
                <w:kinsoku w:val="0"/>
                <w:overflowPunct w:val="0"/>
                <w:autoSpaceDE w:val="0"/>
                <w:autoSpaceDN w:val="0"/>
                <w:adjustRightInd w:val="0"/>
                <w:spacing w:before="6" w:after="0" w:line="240" w:lineRule="auto"/>
                <w:ind w:left="84" w:right="84"/>
                <w:jc w:val="center"/>
                <w:rPr>
                  <w:rFonts w:ascii="Arial Narrow" w:hAnsi="Arial Narrow" w:cs="Arial Narrow"/>
                  <w:b/>
                  <w:bCs/>
                  <w:color w:val="231F20"/>
                  <w:sz w:val="32"/>
                  <w:szCs w:val="32"/>
                </w:rPr>
              </w:pPr>
              <w:r>
                <w:rPr>
                  <w:rFonts w:ascii="Arial Narrow" w:hAnsi="Arial Narrow" w:cs="Arial Narrow"/>
                  <w:b/>
                  <w:bCs/>
                  <w:color w:val="231F20"/>
                  <w:sz w:val="32"/>
                  <w:szCs w:val="32"/>
                </w:rPr>
                <w:t>Major in Accounting</w:t>
              </w:r>
            </w:p>
            <w:p w14:paraId="6B14CAC6" w14:textId="77777777" w:rsidR="000D44B7" w:rsidRDefault="000D44B7" w:rsidP="000D44B7">
              <w:pPr>
                <w:kinsoku w:val="0"/>
                <w:overflowPunct w:val="0"/>
                <w:autoSpaceDE w:val="0"/>
                <w:autoSpaceDN w:val="0"/>
                <w:adjustRightInd w:val="0"/>
                <w:spacing w:before="12" w:after="0" w:line="240" w:lineRule="auto"/>
                <w:ind w:left="84" w:right="84"/>
                <w:jc w:val="center"/>
                <w:rPr>
                  <w:rFonts w:ascii="Arial" w:hAnsi="Arial" w:cs="Arial"/>
                  <w:b/>
                  <w:bCs/>
                  <w:color w:val="231F20"/>
                  <w:sz w:val="16"/>
                  <w:szCs w:val="16"/>
                </w:rPr>
              </w:pPr>
              <w:r>
                <w:rPr>
                  <w:rFonts w:ascii="Arial" w:hAnsi="Arial" w:cs="Arial"/>
                  <w:b/>
                  <w:bCs/>
                  <w:color w:val="231F20"/>
                  <w:sz w:val="16"/>
                  <w:szCs w:val="16"/>
                </w:rPr>
                <w:t>Bachelor of Science</w:t>
              </w:r>
            </w:p>
            <w:p w14:paraId="17B3EC7E" w14:textId="77777777" w:rsidR="000D44B7" w:rsidRDefault="000D44B7" w:rsidP="000D44B7">
              <w:pPr>
                <w:kinsoku w:val="0"/>
                <w:overflowPunct w:val="0"/>
                <w:autoSpaceDE w:val="0"/>
                <w:autoSpaceDN w:val="0"/>
                <w:adjustRightInd w:val="0"/>
                <w:spacing w:before="8" w:after="0" w:line="240" w:lineRule="auto"/>
                <w:ind w:left="84" w:right="84"/>
                <w:jc w:val="center"/>
                <w:rPr>
                  <w:rFonts w:ascii="Arial" w:hAnsi="Arial" w:cs="Arial"/>
                  <w:color w:val="231F20"/>
                  <w:sz w:val="16"/>
                  <w:szCs w:val="16"/>
                </w:rPr>
              </w:pPr>
              <w:r>
                <w:rPr>
                  <w:rFonts w:ascii="Arial" w:hAnsi="Arial" w:cs="Arial"/>
                  <w:color w:val="231F20"/>
                  <w:sz w:val="16"/>
                  <w:szCs w:val="16"/>
                </w:rPr>
                <w:t xml:space="preserve">A complete 8-semester degree plan is available </w:t>
              </w:r>
              <w:hyperlink r:id="rId8" w:history="1">
                <w:r>
                  <w:rPr>
                    <w:rStyle w:val="Hyperlink"/>
                    <w:rFonts w:ascii="Arial" w:hAnsi="Arial" w:cs="Arial"/>
                    <w:color w:val="231F20"/>
                    <w:sz w:val="16"/>
                    <w:szCs w:val="16"/>
                  </w:rPr>
                  <w:t>at https://www.astate.edu/info/academics/degrees/</w:t>
                </w:r>
              </w:hyperlink>
            </w:p>
            <w:p w14:paraId="6C845A3D" w14:textId="77777777" w:rsidR="000D44B7" w:rsidRDefault="000D44B7" w:rsidP="000D44B7">
              <w:pPr>
                <w:kinsoku w:val="0"/>
                <w:overflowPunct w:val="0"/>
                <w:autoSpaceDE w:val="0"/>
                <w:autoSpaceDN w:val="0"/>
                <w:adjustRightInd w:val="0"/>
                <w:spacing w:before="9" w:after="0" w:line="240" w:lineRule="auto"/>
                <w:rPr>
                  <w:rFonts w:ascii="Arial" w:hAnsi="Arial" w:cs="Arial"/>
                  <w:sz w:val="11"/>
                  <w:szCs w:val="11"/>
                </w:rPr>
              </w:pPr>
            </w:p>
            <w:tbl>
              <w:tblPr>
                <w:tblW w:w="0" w:type="auto"/>
                <w:tblInd w:w="578" w:type="dxa"/>
                <w:tblLayout w:type="fixed"/>
                <w:tblCellMar>
                  <w:left w:w="0" w:type="dxa"/>
                  <w:right w:w="0" w:type="dxa"/>
                </w:tblCellMar>
                <w:tblLook w:val="04A0" w:firstRow="1" w:lastRow="0" w:firstColumn="1" w:lastColumn="0" w:noHBand="0" w:noVBand="1"/>
              </w:tblPr>
              <w:tblGrid>
                <w:gridCol w:w="5059"/>
                <w:gridCol w:w="945"/>
              </w:tblGrid>
              <w:tr w:rsidR="000D44B7" w14:paraId="57C829EC" w14:textId="77777777" w:rsidTr="006806B2">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C86C667" w14:textId="77777777" w:rsidR="000D44B7" w:rsidRDefault="000D44B7" w:rsidP="006806B2">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9763B27" w14:textId="77777777" w:rsidR="000D44B7" w:rsidRDefault="000D44B7" w:rsidP="006806B2">
                    <w:pPr>
                      <w:autoSpaceDE w:val="0"/>
                      <w:autoSpaceDN w:val="0"/>
                      <w:adjustRightInd w:val="0"/>
                      <w:spacing w:after="0" w:line="240" w:lineRule="auto"/>
                      <w:rPr>
                        <w:rFonts w:ascii="Times New Roman" w:hAnsi="Times New Roman" w:cs="Times New Roman"/>
                        <w:sz w:val="24"/>
                        <w:szCs w:val="24"/>
                      </w:rPr>
                    </w:pPr>
                  </w:p>
                </w:tc>
              </w:tr>
              <w:tr w:rsidR="000D44B7" w14:paraId="36032C51" w14:textId="77777777" w:rsidTr="006806B2">
                <w:trPr>
                  <w:trHeight w:hRule="exact" w:val="391"/>
                </w:trPr>
                <w:tc>
                  <w:tcPr>
                    <w:tcW w:w="5059" w:type="dxa"/>
                    <w:tcBorders>
                      <w:top w:val="single" w:sz="8" w:space="0" w:color="231F20"/>
                      <w:left w:val="single" w:sz="8" w:space="0" w:color="231F20"/>
                      <w:bottom w:val="single" w:sz="8" w:space="0" w:color="231F20"/>
                      <w:right w:val="single" w:sz="8" w:space="0" w:color="231F20"/>
                    </w:tcBorders>
                    <w:hideMark/>
                  </w:tcPr>
                  <w:p w14:paraId="34FD2C02" w14:textId="77777777" w:rsidR="000D44B7" w:rsidRDefault="000D44B7" w:rsidP="006806B2">
                    <w:pPr>
                      <w:kinsoku w:val="0"/>
                      <w:overflowPunct w:val="0"/>
                      <w:autoSpaceDE w:val="0"/>
                      <w:autoSpaceDN w:val="0"/>
                      <w:adjustRightInd w:val="0"/>
                      <w:spacing w:before="45" w:after="0" w:line="240" w:lineRule="auto"/>
                      <w:ind w:left="250"/>
                      <w:rPr>
                        <w:rFonts w:ascii="Arial" w:hAnsi="Arial" w:cs="Arial"/>
                        <w:color w:val="231F20"/>
                        <w:sz w:val="12"/>
                        <w:szCs w:val="12"/>
                      </w:rPr>
                    </w:pPr>
                    <w:r>
                      <w:rPr>
                        <w:rFonts w:ascii="Arial" w:hAnsi="Arial" w:cs="Arial"/>
                        <w:color w:val="231F20"/>
                        <w:sz w:val="12"/>
                        <w:szCs w:val="12"/>
                      </w:rPr>
                      <w:t>See University General Requirements for Baccalaureate degrees (p. 44)</w:t>
                    </w:r>
                  </w:p>
                  <w:p w14:paraId="6F8E2A6E" w14:textId="77777777" w:rsidR="000D44B7" w:rsidRDefault="000D44B7" w:rsidP="006806B2">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Pr>
                        <w:rFonts w:ascii="Arial" w:hAnsi="Arial" w:cs="Arial"/>
                        <w:i/>
                        <w:iCs/>
                        <w:color w:val="231F20"/>
                        <w:sz w:val="12"/>
                        <w:szCs w:val="12"/>
                      </w:rPr>
                      <w:t>(For Neil Griffin College of Business requirements, see p. 133)</w:t>
                    </w:r>
                  </w:p>
                </w:tc>
                <w:tc>
                  <w:tcPr>
                    <w:tcW w:w="945" w:type="dxa"/>
                    <w:tcBorders>
                      <w:top w:val="single" w:sz="8" w:space="0" w:color="231F20"/>
                      <w:left w:val="single" w:sz="8" w:space="0" w:color="231F20"/>
                      <w:bottom w:val="single" w:sz="8" w:space="0" w:color="231F20"/>
                      <w:right w:val="single" w:sz="8" w:space="0" w:color="231F20"/>
                    </w:tcBorders>
                  </w:tcPr>
                  <w:p w14:paraId="3BFEB8C5" w14:textId="77777777" w:rsidR="000D44B7" w:rsidRDefault="000D44B7" w:rsidP="006806B2">
                    <w:pPr>
                      <w:autoSpaceDE w:val="0"/>
                      <w:autoSpaceDN w:val="0"/>
                      <w:adjustRightInd w:val="0"/>
                      <w:spacing w:after="0" w:line="240" w:lineRule="auto"/>
                      <w:rPr>
                        <w:rFonts w:ascii="Times New Roman" w:hAnsi="Times New Roman" w:cs="Times New Roman"/>
                        <w:sz w:val="24"/>
                        <w:szCs w:val="24"/>
                      </w:rPr>
                    </w:pPr>
                  </w:p>
                </w:tc>
              </w:tr>
              <w:tr w:rsidR="000D44B7" w14:paraId="0A2032A0" w14:textId="77777777" w:rsidTr="006806B2">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32C7F598" w14:textId="77777777" w:rsidR="000D44B7" w:rsidRDefault="000D44B7" w:rsidP="006806B2">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3C259DB6" w14:textId="77777777" w:rsidR="000D44B7" w:rsidRDefault="000D44B7"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Sem. Hrs.</w:t>
                    </w:r>
                  </w:p>
                </w:tc>
              </w:tr>
              <w:tr w:rsidR="000D44B7" w14:paraId="1030DA8C"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hideMark/>
                  </w:tcPr>
                  <w:p w14:paraId="1042DFFF" w14:textId="77777777" w:rsidR="000D44B7" w:rsidRDefault="000D44B7"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BUSN 1003, First Year Experience Business</w:t>
                    </w:r>
                  </w:p>
                </w:tc>
                <w:tc>
                  <w:tcPr>
                    <w:tcW w:w="945" w:type="dxa"/>
                    <w:tcBorders>
                      <w:top w:val="single" w:sz="8" w:space="0" w:color="231F20"/>
                      <w:left w:val="single" w:sz="8" w:space="0" w:color="231F20"/>
                      <w:bottom w:val="single" w:sz="8" w:space="0" w:color="231F20"/>
                      <w:right w:val="single" w:sz="8" w:space="0" w:color="231F20"/>
                    </w:tcBorders>
                    <w:hideMark/>
                  </w:tcPr>
                  <w:p w14:paraId="7097F221" w14:textId="77777777" w:rsidR="000D44B7" w:rsidRDefault="000D44B7"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b/>
                        <w:bCs/>
                        <w:color w:val="231F20"/>
                        <w:sz w:val="12"/>
                        <w:szCs w:val="12"/>
                      </w:rPr>
                      <w:t>3</w:t>
                    </w:r>
                  </w:p>
                </w:tc>
              </w:tr>
              <w:tr w:rsidR="000D44B7" w14:paraId="414255FD" w14:textId="77777777" w:rsidTr="006806B2">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3D3CD865" w14:textId="77777777" w:rsidR="000D44B7" w:rsidRDefault="000D44B7" w:rsidP="006806B2">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6246629F" w14:textId="77777777" w:rsidR="000D44B7" w:rsidRDefault="000D44B7"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Sem. Hrs.</w:t>
                    </w:r>
                  </w:p>
                </w:tc>
              </w:tr>
              <w:tr w:rsidR="000D44B7" w14:paraId="0ABF780E" w14:textId="77777777" w:rsidTr="006806B2">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28E997CA" w14:textId="77777777" w:rsidR="000D44B7" w:rsidRDefault="000D44B7" w:rsidP="006806B2">
                    <w:pPr>
                      <w:kinsoku w:val="0"/>
                      <w:overflowPunct w:val="0"/>
                      <w:autoSpaceDE w:val="0"/>
                      <w:autoSpaceDN w:val="0"/>
                      <w:adjustRightInd w:val="0"/>
                      <w:spacing w:before="45" w:after="0" w:line="240" w:lineRule="auto"/>
                      <w:ind w:left="250"/>
                      <w:rPr>
                        <w:rFonts w:ascii="Arial" w:hAnsi="Arial" w:cs="Arial"/>
                        <w:color w:val="231F20"/>
                        <w:sz w:val="12"/>
                        <w:szCs w:val="12"/>
                      </w:rPr>
                    </w:pPr>
                    <w:r>
                      <w:rPr>
                        <w:rFonts w:ascii="Arial" w:hAnsi="Arial" w:cs="Arial"/>
                        <w:color w:val="231F20"/>
                        <w:sz w:val="12"/>
                        <w:szCs w:val="12"/>
                      </w:rPr>
                      <w:t>See General Education Curriculum for Baccalaureate degrees (p. 89)</w:t>
                    </w:r>
                  </w:p>
                  <w:p w14:paraId="2470E1CC" w14:textId="77777777" w:rsidR="000D44B7" w:rsidRDefault="000D44B7" w:rsidP="006806B2">
                    <w:pPr>
                      <w:kinsoku w:val="0"/>
                      <w:overflowPunct w:val="0"/>
                      <w:autoSpaceDE w:val="0"/>
                      <w:autoSpaceDN w:val="0"/>
                      <w:adjustRightInd w:val="0"/>
                      <w:spacing w:after="0" w:line="240" w:lineRule="auto"/>
                      <w:rPr>
                        <w:rFonts w:ascii="Arial" w:hAnsi="Arial" w:cs="Arial"/>
                        <w:sz w:val="13"/>
                        <w:szCs w:val="13"/>
                      </w:rPr>
                    </w:pPr>
                  </w:p>
                  <w:p w14:paraId="1993188B" w14:textId="77777777" w:rsidR="000D44B7" w:rsidRDefault="000D44B7" w:rsidP="006806B2">
                    <w:pPr>
                      <w:kinsoku w:val="0"/>
                      <w:overflowPunct w:val="0"/>
                      <w:autoSpaceDE w:val="0"/>
                      <w:autoSpaceDN w:val="0"/>
                      <w:adjustRightInd w:val="0"/>
                      <w:spacing w:after="0" w:line="240" w:lineRule="auto"/>
                      <w:ind w:left="340"/>
                      <w:rPr>
                        <w:rFonts w:ascii="Arial" w:hAnsi="Arial" w:cs="Arial"/>
                        <w:b/>
                        <w:bCs/>
                        <w:color w:val="231F20"/>
                        <w:sz w:val="12"/>
                        <w:szCs w:val="12"/>
                      </w:rPr>
                    </w:pPr>
                    <w:r>
                      <w:rPr>
                        <w:rFonts w:ascii="Arial" w:hAnsi="Arial" w:cs="Arial"/>
                        <w:b/>
                        <w:bCs/>
                        <w:color w:val="231F20"/>
                        <w:sz w:val="12"/>
                        <w:szCs w:val="12"/>
                      </w:rPr>
                      <w:t>Students with this major must take the following:</w:t>
                    </w:r>
                  </w:p>
                  <w:p w14:paraId="3B214046" w14:textId="77777777" w:rsidR="000D44B7" w:rsidRDefault="000D44B7" w:rsidP="006806B2">
                    <w:pPr>
                      <w:kinsoku w:val="0"/>
                      <w:overflowPunct w:val="0"/>
                      <w:autoSpaceDE w:val="0"/>
                      <w:autoSpaceDN w:val="0"/>
                      <w:adjustRightInd w:val="0"/>
                      <w:spacing w:before="5" w:after="0" w:line="240" w:lineRule="auto"/>
                      <w:ind w:left="430"/>
                      <w:rPr>
                        <w:rFonts w:ascii="Arial" w:hAnsi="Arial" w:cs="Arial"/>
                        <w:b/>
                        <w:bCs/>
                        <w:i/>
                        <w:iCs/>
                        <w:color w:val="231F20"/>
                        <w:sz w:val="12"/>
                        <w:szCs w:val="12"/>
                      </w:rPr>
                    </w:pPr>
                    <w:r>
                      <w:rPr>
                        <w:rFonts w:ascii="Arial" w:hAnsi="Arial" w:cs="Arial"/>
                        <w:i/>
                        <w:iCs/>
                        <w:color w:val="231F20"/>
                        <w:sz w:val="12"/>
                        <w:szCs w:val="12"/>
                      </w:rPr>
                      <w:t xml:space="preserve">MATH 2143, Business Calculus with a “C” or better </w:t>
                    </w:r>
                    <w:r>
                      <w:rPr>
                        <w:rFonts w:ascii="Arial" w:hAnsi="Arial" w:cs="Arial"/>
                        <w:b/>
                        <w:bCs/>
                        <w:i/>
                        <w:iCs/>
                        <w:color w:val="231F20"/>
                        <w:sz w:val="12"/>
                        <w:szCs w:val="12"/>
                      </w:rPr>
                      <w:t>OR</w:t>
                    </w:r>
                  </w:p>
                  <w:p w14:paraId="05AB849E" w14:textId="77777777" w:rsidR="000D44B7" w:rsidRDefault="000D44B7" w:rsidP="006806B2">
                    <w:pPr>
                      <w:kinsoku w:val="0"/>
                      <w:overflowPunct w:val="0"/>
                      <w:autoSpaceDE w:val="0"/>
                      <w:autoSpaceDN w:val="0"/>
                      <w:adjustRightInd w:val="0"/>
                      <w:spacing w:before="5" w:after="0" w:line="240" w:lineRule="auto"/>
                      <w:ind w:left="610"/>
                      <w:rPr>
                        <w:rFonts w:ascii="Arial" w:hAnsi="Arial" w:cs="Arial"/>
                        <w:b/>
                        <w:bCs/>
                        <w:i/>
                        <w:iCs/>
                        <w:color w:val="231F20"/>
                        <w:sz w:val="12"/>
                        <w:szCs w:val="12"/>
                      </w:rPr>
                    </w:pPr>
                    <w:r>
                      <w:rPr>
                        <w:rFonts w:ascii="Arial" w:hAnsi="Arial" w:cs="Arial"/>
                        <w:i/>
                        <w:iCs/>
                        <w:color w:val="231F20"/>
                        <w:sz w:val="12"/>
                        <w:szCs w:val="12"/>
                      </w:rPr>
                      <w:t xml:space="preserve">MATH 2194, Survey of Calculus </w:t>
                    </w:r>
                    <w:r>
                      <w:rPr>
                        <w:rFonts w:ascii="Arial" w:hAnsi="Arial" w:cs="Arial"/>
                        <w:b/>
                        <w:bCs/>
                        <w:i/>
                        <w:iCs/>
                        <w:color w:val="231F20"/>
                        <w:sz w:val="12"/>
                        <w:szCs w:val="12"/>
                      </w:rPr>
                      <w:t>OR</w:t>
                    </w:r>
                  </w:p>
                  <w:p w14:paraId="200B43F1" w14:textId="77777777" w:rsidR="000D44B7" w:rsidRDefault="000D44B7" w:rsidP="006806B2">
                    <w:pPr>
                      <w:kinsoku w:val="0"/>
                      <w:overflowPunct w:val="0"/>
                      <w:autoSpaceDE w:val="0"/>
                      <w:autoSpaceDN w:val="0"/>
                      <w:adjustRightInd w:val="0"/>
                      <w:spacing w:before="5" w:after="0" w:line="240" w:lineRule="auto"/>
                      <w:ind w:left="610"/>
                      <w:rPr>
                        <w:rFonts w:ascii="Arial" w:hAnsi="Arial" w:cs="Arial"/>
                        <w:i/>
                        <w:iCs/>
                        <w:color w:val="231F20"/>
                        <w:sz w:val="12"/>
                        <w:szCs w:val="12"/>
                      </w:rPr>
                    </w:pPr>
                    <w:r>
                      <w:rPr>
                        <w:rFonts w:ascii="Arial" w:hAnsi="Arial" w:cs="Arial"/>
                        <w:i/>
                        <w:iCs/>
                        <w:color w:val="231F20"/>
                        <w:sz w:val="12"/>
                        <w:szCs w:val="12"/>
                      </w:rPr>
                      <w:t>MATH 2204, Calculus I</w:t>
                    </w:r>
                  </w:p>
                  <w:p w14:paraId="6B3A4446" w14:textId="77777777" w:rsidR="000D44B7" w:rsidRDefault="000D44B7" w:rsidP="006806B2">
                    <w:pPr>
                      <w:kinsoku w:val="0"/>
                      <w:overflowPunct w:val="0"/>
                      <w:autoSpaceDE w:val="0"/>
                      <w:autoSpaceDN w:val="0"/>
                      <w:adjustRightInd w:val="0"/>
                      <w:spacing w:before="5" w:after="0" w:line="240" w:lineRule="auto"/>
                      <w:ind w:left="430"/>
                      <w:rPr>
                        <w:rFonts w:ascii="Arial" w:hAnsi="Arial" w:cs="Arial"/>
                        <w:i/>
                        <w:iCs/>
                        <w:color w:val="231F20"/>
                        <w:sz w:val="12"/>
                        <w:szCs w:val="12"/>
                      </w:rPr>
                    </w:pPr>
                    <w:r>
                      <w:rPr>
                        <w:rFonts w:ascii="Arial" w:hAnsi="Arial" w:cs="Arial"/>
                        <w:i/>
                        <w:iCs/>
                        <w:color w:val="231F20"/>
                        <w:sz w:val="12"/>
                        <w:szCs w:val="12"/>
                      </w:rPr>
                      <w:t>ECON 2313, Principles of Macroeconomics</w:t>
                    </w:r>
                  </w:p>
                  <w:p w14:paraId="355A1576" w14:textId="77777777" w:rsidR="000D44B7" w:rsidRDefault="000D44B7" w:rsidP="006806B2">
                    <w:pPr>
                      <w:kinsoku w:val="0"/>
                      <w:overflowPunct w:val="0"/>
                      <w:autoSpaceDE w:val="0"/>
                      <w:autoSpaceDN w:val="0"/>
                      <w:adjustRightInd w:val="0"/>
                      <w:spacing w:before="5" w:after="0" w:line="240" w:lineRule="auto"/>
                      <w:ind w:left="43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hideMark/>
                  </w:tcPr>
                  <w:p w14:paraId="5BF61639" w14:textId="77777777" w:rsidR="000D44B7" w:rsidRDefault="000D44B7"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35</w:t>
                    </w:r>
                  </w:p>
                </w:tc>
              </w:tr>
              <w:tr w:rsidR="000D44B7" w14:paraId="0CD97288" w14:textId="77777777" w:rsidTr="006806B2">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6E6D616A" w14:textId="77777777" w:rsidR="000D44B7" w:rsidRDefault="000D44B7" w:rsidP="006806B2">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Pr>
                        <w:rFonts w:ascii="Arial" w:hAnsi="Arial" w:cs="Arial"/>
                        <w:b/>
                        <w:bCs/>
                        <w:color w:val="231F20"/>
                        <w:sz w:val="16"/>
                        <w:szCs w:val="16"/>
                      </w:rPr>
                      <w:t>Neil Griffin College of Business Core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753EFF6A" w14:textId="77777777" w:rsidR="000D44B7" w:rsidRDefault="000D44B7"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Sem. Hrs.</w:t>
                    </w:r>
                  </w:p>
                </w:tc>
              </w:tr>
              <w:tr w:rsidR="000D44B7" w14:paraId="65DB3E23" w14:textId="77777777" w:rsidTr="006806B2">
                <w:trPr>
                  <w:trHeight w:hRule="exact" w:val="247"/>
                </w:trPr>
                <w:tc>
                  <w:tcPr>
                    <w:tcW w:w="5059" w:type="dxa"/>
                    <w:tcBorders>
                      <w:top w:val="single" w:sz="8" w:space="0" w:color="231F20"/>
                      <w:left w:val="single" w:sz="8" w:space="0" w:color="231F20"/>
                      <w:bottom w:val="single" w:sz="8" w:space="0" w:color="231F20"/>
                      <w:right w:val="single" w:sz="8" w:space="0" w:color="231F20"/>
                    </w:tcBorders>
                    <w:hideMark/>
                  </w:tcPr>
                  <w:p w14:paraId="0D0B89FA" w14:textId="77777777" w:rsidR="000D44B7" w:rsidRDefault="000D44B7"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hideMark/>
                  </w:tcPr>
                  <w:p w14:paraId="0EB8E2A3" w14:textId="77777777" w:rsidR="000D44B7" w:rsidRDefault="000D44B7"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39</w:t>
                    </w:r>
                  </w:p>
                </w:tc>
              </w:tr>
              <w:tr w:rsidR="000D44B7" w14:paraId="7473232C" w14:textId="77777777" w:rsidTr="006806B2">
                <w:trPr>
                  <w:trHeight w:hRule="exact" w:val="577"/>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6EBA407" w14:textId="77777777" w:rsidR="000D44B7" w:rsidRDefault="000D44B7" w:rsidP="006806B2">
                    <w:pPr>
                      <w:kinsoku w:val="0"/>
                      <w:overflowPunct w:val="0"/>
                      <w:autoSpaceDE w:val="0"/>
                      <w:autoSpaceDN w:val="0"/>
                      <w:adjustRightInd w:val="0"/>
                      <w:spacing w:before="36" w:after="0" w:line="240" w:lineRule="auto"/>
                      <w:ind w:left="70"/>
                      <w:rPr>
                        <w:rFonts w:ascii="Arial" w:hAnsi="Arial" w:cs="Arial"/>
                        <w:b/>
                        <w:bCs/>
                        <w:color w:val="231F20"/>
                        <w:sz w:val="16"/>
                        <w:szCs w:val="16"/>
                      </w:rPr>
                    </w:pPr>
                    <w:r>
                      <w:rPr>
                        <w:rFonts w:ascii="Arial" w:hAnsi="Arial" w:cs="Arial"/>
                        <w:b/>
                        <w:bCs/>
                        <w:color w:val="231F20"/>
                        <w:sz w:val="16"/>
                        <w:szCs w:val="16"/>
                      </w:rPr>
                      <w:t>Major Requirements:</w:t>
                    </w:r>
                  </w:p>
                  <w:p w14:paraId="390055D1" w14:textId="77777777" w:rsidR="000D44B7" w:rsidRDefault="000D44B7" w:rsidP="006806B2">
                    <w:pPr>
                      <w:kinsoku w:val="0"/>
                      <w:overflowPunct w:val="0"/>
                      <w:autoSpaceDE w:val="0"/>
                      <w:autoSpaceDN w:val="0"/>
                      <w:adjustRightInd w:val="0"/>
                      <w:spacing w:before="31" w:after="0" w:line="130" w:lineRule="exact"/>
                      <w:ind w:left="160"/>
                      <w:rPr>
                        <w:rFonts w:ascii="Times New Roman" w:hAnsi="Times New Roman" w:cs="Times New Roman"/>
                        <w:sz w:val="24"/>
                        <w:szCs w:val="24"/>
                      </w:rPr>
                    </w:pPr>
                    <w:r>
                      <w:rPr>
                        <w:rFonts w:ascii="Arial" w:hAnsi="Arial" w:cs="Arial"/>
                        <w:color w:val="231F20"/>
                        <w:sz w:val="12"/>
                        <w:szCs w:val="12"/>
                      </w:rPr>
                      <w:t xml:space="preserve">Students must maintain a minimum GPA of 2.5 </w:t>
                    </w:r>
                    <w:r>
                      <w:rPr>
                        <w:rFonts w:ascii="Arial" w:hAnsi="Arial" w:cs="Arial"/>
                        <w:b/>
                        <w:bCs/>
                        <w:color w:val="231F20"/>
                        <w:sz w:val="12"/>
                        <w:szCs w:val="12"/>
                      </w:rPr>
                      <w:t xml:space="preserve">AND </w:t>
                    </w:r>
                    <w:r>
                      <w:rPr>
                        <w:rFonts w:ascii="Arial" w:hAnsi="Arial" w:cs="Arial"/>
                        <w:color w:val="231F20"/>
                        <w:sz w:val="12"/>
                        <w:szCs w:val="12"/>
                      </w:rPr>
                      <w:t>a grade of at least a “C” for each course in the major.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5CE91262" w14:textId="77777777" w:rsidR="000D44B7" w:rsidRDefault="000D44B7"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Sem. Hrs.</w:t>
                    </w:r>
                  </w:p>
                </w:tc>
              </w:tr>
              <w:tr w:rsidR="000D44B7" w:rsidRPr="00502E3E" w14:paraId="0A59AF65" w14:textId="77777777" w:rsidTr="00D22AA3">
                <w:trPr>
                  <w:trHeight w:hRule="exact" w:val="281"/>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00194C92" w14:textId="77777777" w:rsidR="000D44B7" w:rsidRPr="00502E3E" w:rsidRDefault="00502E3E" w:rsidP="006806B2">
                    <w:pPr>
                      <w:tabs>
                        <w:tab w:val="left" w:pos="360"/>
                        <w:tab w:val="left" w:pos="720"/>
                      </w:tabs>
                      <w:spacing w:after="0" w:line="240" w:lineRule="auto"/>
                      <w:rPr>
                        <w:rFonts w:ascii="Arial" w:hAnsi="Arial" w:cs="Arial"/>
                        <w:b/>
                        <w:color w:val="00B050"/>
                        <w:sz w:val="12"/>
                        <w:szCs w:val="12"/>
                      </w:rPr>
                    </w:pPr>
                    <w:r w:rsidRPr="00502E3E">
                      <w:rPr>
                        <w:rFonts w:ascii="Arial" w:hAnsi="Arial" w:cs="Arial"/>
                        <w:b/>
                        <w:color w:val="00B050"/>
                        <w:sz w:val="12"/>
                        <w:szCs w:val="12"/>
                      </w:rPr>
                      <w:t xml:space="preserve">       </w:t>
                    </w:r>
                    <w:r w:rsidR="000D44B7" w:rsidRPr="00502E3E">
                      <w:rPr>
                        <w:rFonts w:ascii="Arial" w:hAnsi="Arial" w:cs="Arial"/>
                        <w:b/>
                        <w:color w:val="00B050"/>
                        <w:sz w:val="12"/>
                        <w:szCs w:val="12"/>
                      </w:rPr>
                      <w:t>CIT 2033, Programming Fundamentals</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659B1AA2" w14:textId="77777777" w:rsidR="000D44B7" w:rsidRPr="00502E3E" w:rsidRDefault="000D44B7" w:rsidP="006806B2">
                    <w:pPr>
                      <w:tabs>
                        <w:tab w:val="left" w:pos="360"/>
                        <w:tab w:val="left" w:pos="720"/>
                      </w:tabs>
                      <w:spacing w:after="0" w:line="240" w:lineRule="auto"/>
                      <w:jc w:val="center"/>
                      <w:rPr>
                        <w:rFonts w:ascii="Arial" w:hAnsi="Arial" w:cs="Arial"/>
                        <w:b/>
                        <w:color w:val="00B050"/>
                        <w:sz w:val="12"/>
                        <w:szCs w:val="12"/>
                      </w:rPr>
                    </w:pPr>
                    <w:r w:rsidRPr="00502E3E">
                      <w:rPr>
                        <w:rFonts w:ascii="Arial" w:hAnsi="Arial" w:cs="Arial"/>
                        <w:b/>
                        <w:color w:val="00B050"/>
                        <w:sz w:val="12"/>
                        <w:szCs w:val="12"/>
                      </w:rPr>
                      <w:t>3</w:t>
                    </w:r>
                  </w:p>
                </w:tc>
              </w:tr>
              <w:tr w:rsidR="001616AB" w14:paraId="0DA5A6D2" w14:textId="77777777" w:rsidTr="00D22AA3">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tcPr>
                  <w:p w14:paraId="2DAA5E14" w14:textId="77777777" w:rsidR="001616AB" w:rsidRPr="0039734F" w:rsidRDefault="001616AB" w:rsidP="006806B2">
                    <w:pPr>
                      <w:kinsoku w:val="0"/>
                      <w:overflowPunct w:val="0"/>
                      <w:autoSpaceDE w:val="0"/>
                      <w:autoSpaceDN w:val="0"/>
                      <w:adjustRightInd w:val="0"/>
                      <w:spacing w:before="45" w:after="0" w:line="240" w:lineRule="auto"/>
                      <w:ind w:left="250"/>
                      <w:rPr>
                        <w:rFonts w:ascii="Arial" w:hAnsi="Arial" w:cs="Arial"/>
                        <w:b/>
                        <w:i/>
                        <w:color w:val="0070C0"/>
                        <w:sz w:val="12"/>
                        <w:szCs w:val="12"/>
                        <w:highlight w:val="yellow"/>
                      </w:rPr>
                    </w:pPr>
                    <w:r w:rsidRPr="0039734F">
                      <w:rPr>
                        <w:rFonts w:ascii="Arial" w:hAnsi="Arial" w:cs="Arial"/>
                        <w:b/>
                        <w:i/>
                        <w:color w:val="0070C0"/>
                        <w:sz w:val="12"/>
                        <w:szCs w:val="12"/>
                        <w:highlight w:val="yellow"/>
                      </w:rPr>
                      <w:t>CIT 3533, Microcomputer Applications II</w:t>
                    </w:r>
                  </w:p>
                </w:tc>
                <w:tc>
                  <w:tcPr>
                    <w:tcW w:w="945" w:type="dxa"/>
                    <w:tcBorders>
                      <w:top w:val="single" w:sz="8" w:space="0" w:color="231F20"/>
                      <w:left w:val="single" w:sz="8" w:space="0" w:color="231F20"/>
                      <w:bottom w:val="single" w:sz="8" w:space="0" w:color="231F20"/>
                      <w:right w:val="single" w:sz="8" w:space="0" w:color="231F20"/>
                    </w:tcBorders>
                    <w:vAlign w:val="center"/>
                  </w:tcPr>
                  <w:p w14:paraId="7BE7FB6E" w14:textId="77777777" w:rsidR="001616AB" w:rsidRPr="0039734F" w:rsidRDefault="001616AB" w:rsidP="006806B2">
                    <w:pPr>
                      <w:kinsoku w:val="0"/>
                      <w:overflowPunct w:val="0"/>
                      <w:autoSpaceDE w:val="0"/>
                      <w:autoSpaceDN w:val="0"/>
                      <w:adjustRightInd w:val="0"/>
                      <w:spacing w:before="45" w:after="0" w:line="240" w:lineRule="auto"/>
                      <w:jc w:val="center"/>
                      <w:rPr>
                        <w:rFonts w:ascii="Arial" w:hAnsi="Arial" w:cs="Arial"/>
                        <w:b/>
                        <w:i/>
                        <w:color w:val="0070C0"/>
                        <w:w w:val="99"/>
                        <w:sz w:val="12"/>
                        <w:szCs w:val="12"/>
                        <w:highlight w:val="yellow"/>
                      </w:rPr>
                    </w:pPr>
                    <w:r w:rsidRPr="0039734F">
                      <w:rPr>
                        <w:rFonts w:ascii="Arial" w:hAnsi="Arial" w:cs="Arial"/>
                        <w:b/>
                        <w:i/>
                        <w:color w:val="0070C0"/>
                        <w:w w:val="99"/>
                        <w:sz w:val="12"/>
                        <w:szCs w:val="12"/>
                        <w:highlight w:val="yellow"/>
                      </w:rPr>
                      <w:t>3</w:t>
                    </w:r>
                  </w:p>
                </w:tc>
              </w:tr>
              <w:tr w:rsidR="000D44B7" w14:paraId="42BCA18D" w14:textId="77777777" w:rsidTr="00D22AA3">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26FD8382" w14:textId="77777777" w:rsidR="000D44B7" w:rsidRDefault="000D44B7"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lastRenderedPageBreak/>
                      <w:t>ACCT 3003, Intermediate Accounting I</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66AAD510" w14:textId="77777777" w:rsidR="000D44B7" w:rsidRDefault="000D44B7"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0D44B7" w14:paraId="6697994B" w14:textId="77777777" w:rsidTr="00D22AA3">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598E76C9" w14:textId="77777777" w:rsidR="000D44B7" w:rsidRDefault="000D44B7"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ACCT 3013, Intermediate Accounting II</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496FF1AF" w14:textId="77777777" w:rsidR="000D44B7" w:rsidRDefault="000D44B7"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0D44B7" w14:paraId="42826A68" w14:textId="77777777" w:rsidTr="00D22AA3">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60E0C077" w14:textId="77777777" w:rsidR="000D44B7" w:rsidRPr="00502E3E" w:rsidRDefault="000D44B7" w:rsidP="006806B2">
                    <w:pPr>
                      <w:kinsoku w:val="0"/>
                      <w:overflowPunct w:val="0"/>
                      <w:autoSpaceDE w:val="0"/>
                      <w:autoSpaceDN w:val="0"/>
                      <w:adjustRightInd w:val="0"/>
                      <w:spacing w:before="45" w:after="0" w:line="240" w:lineRule="auto"/>
                      <w:ind w:left="250"/>
                      <w:rPr>
                        <w:rFonts w:ascii="Times New Roman" w:hAnsi="Times New Roman" w:cs="Times New Roman"/>
                        <w:b/>
                        <w:strike/>
                        <w:color w:val="00B050"/>
                        <w:sz w:val="24"/>
                        <w:szCs w:val="24"/>
                      </w:rPr>
                    </w:pPr>
                    <w:r w:rsidRPr="00502E3E">
                      <w:rPr>
                        <w:rFonts w:ascii="Arial" w:hAnsi="Arial" w:cs="Arial"/>
                        <w:b/>
                        <w:strike/>
                        <w:color w:val="00B050"/>
                        <w:sz w:val="12"/>
                        <w:szCs w:val="12"/>
                      </w:rPr>
                      <w:t>ACCT 3033, Intermediate Accounting III</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2944767D" w14:textId="77777777" w:rsidR="000D44B7" w:rsidRPr="00502E3E" w:rsidRDefault="000D44B7" w:rsidP="006806B2">
                    <w:pPr>
                      <w:kinsoku w:val="0"/>
                      <w:overflowPunct w:val="0"/>
                      <w:autoSpaceDE w:val="0"/>
                      <w:autoSpaceDN w:val="0"/>
                      <w:adjustRightInd w:val="0"/>
                      <w:spacing w:before="45" w:after="0" w:line="240" w:lineRule="auto"/>
                      <w:jc w:val="center"/>
                      <w:rPr>
                        <w:rFonts w:ascii="Times New Roman" w:hAnsi="Times New Roman" w:cs="Times New Roman"/>
                        <w:b/>
                        <w:strike/>
                        <w:color w:val="00B050"/>
                        <w:sz w:val="24"/>
                        <w:szCs w:val="24"/>
                      </w:rPr>
                    </w:pPr>
                    <w:r w:rsidRPr="00502E3E">
                      <w:rPr>
                        <w:rFonts w:ascii="Arial" w:hAnsi="Arial" w:cs="Arial"/>
                        <w:b/>
                        <w:strike/>
                        <w:color w:val="00B050"/>
                        <w:w w:val="99"/>
                        <w:sz w:val="12"/>
                        <w:szCs w:val="12"/>
                      </w:rPr>
                      <w:t>3</w:t>
                    </w:r>
                  </w:p>
                </w:tc>
              </w:tr>
              <w:tr w:rsidR="000D44B7" w14:paraId="055683ED" w14:textId="77777777" w:rsidTr="00D22AA3">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2038FF2F" w14:textId="77777777" w:rsidR="000D44B7" w:rsidRDefault="000D44B7"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ACCT 3053, Cost Accounting with a Managerial Emphasis</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45A27B07" w14:textId="77777777" w:rsidR="000D44B7" w:rsidRDefault="000D44B7"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0D44B7" w14:paraId="4CE3B745" w14:textId="77777777" w:rsidTr="00D22AA3">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630FE068" w14:textId="77777777" w:rsidR="000D44B7" w:rsidRDefault="000D44B7"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ACCT 4013, Tax Accounting I</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7320D04B" w14:textId="77777777" w:rsidR="000D44B7" w:rsidRDefault="000D44B7"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0D44B7" w14:paraId="26F4C4B8" w14:textId="77777777" w:rsidTr="00D22AA3">
                <w:trPr>
                  <w:trHeight w:hRule="exact" w:val="272"/>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56FAACCE" w14:textId="1C6B21ED" w:rsidR="000D44B7" w:rsidRPr="00502E3E" w:rsidRDefault="00502E3E" w:rsidP="006806B2">
                    <w:pPr>
                      <w:tabs>
                        <w:tab w:val="left" w:pos="360"/>
                        <w:tab w:val="left" w:pos="720"/>
                      </w:tabs>
                      <w:spacing w:after="0" w:line="240" w:lineRule="auto"/>
                      <w:rPr>
                        <w:rFonts w:ascii="Arial" w:hAnsi="Arial" w:cs="Arial"/>
                        <w:b/>
                        <w:color w:val="00B050"/>
                        <w:sz w:val="12"/>
                        <w:szCs w:val="12"/>
                      </w:rPr>
                    </w:pPr>
                    <w:r w:rsidRPr="00502E3E">
                      <w:rPr>
                        <w:rFonts w:ascii="Arial" w:hAnsi="Arial" w:cs="Arial"/>
                        <w:b/>
                        <w:color w:val="00B050"/>
                        <w:sz w:val="12"/>
                        <w:szCs w:val="12"/>
                      </w:rPr>
                      <w:t xml:space="preserve">       </w:t>
                    </w:r>
                    <w:r w:rsidR="000D44B7" w:rsidRPr="00502E3E">
                      <w:rPr>
                        <w:rFonts w:ascii="Arial" w:hAnsi="Arial" w:cs="Arial"/>
                        <w:b/>
                        <w:color w:val="00B050"/>
                        <w:sz w:val="12"/>
                        <w:szCs w:val="12"/>
                      </w:rPr>
                      <w:t>ACCT 4023, Advanced Accounting and International Issues</w:t>
                    </w:r>
                    <w:r w:rsidRPr="00502E3E">
                      <w:rPr>
                        <w:rFonts w:ascii="Arial" w:hAnsi="Arial" w:cs="Arial"/>
                        <w:b/>
                        <w:color w:val="00B050"/>
                        <w:sz w:val="12"/>
                        <w:szCs w:val="12"/>
                      </w:rPr>
                      <w:t xml:space="preserve"> </w:t>
                    </w:r>
                    <w:bookmarkStart w:id="1" w:name="_GoBack"/>
                    <w:bookmarkEnd w:id="1"/>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69C43366" w14:textId="77777777" w:rsidR="000D44B7" w:rsidRPr="00502E3E" w:rsidRDefault="000D44B7" w:rsidP="006806B2">
                    <w:pPr>
                      <w:tabs>
                        <w:tab w:val="left" w:pos="360"/>
                        <w:tab w:val="left" w:pos="720"/>
                      </w:tabs>
                      <w:spacing w:after="0" w:line="240" w:lineRule="auto"/>
                      <w:jc w:val="center"/>
                      <w:rPr>
                        <w:rFonts w:ascii="Arial" w:hAnsi="Arial" w:cs="Arial"/>
                        <w:b/>
                        <w:color w:val="00B050"/>
                        <w:sz w:val="12"/>
                        <w:szCs w:val="12"/>
                      </w:rPr>
                    </w:pPr>
                    <w:r w:rsidRPr="00502E3E">
                      <w:rPr>
                        <w:rFonts w:ascii="Arial" w:hAnsi="Arial" w:cs="Arial"/>
                        <w:b/>
                        <w:color w:val="00B050"/>
                        <w:sz w:val="12"/>
                        <w:szCs w:val="12"/>
                      </w:rPr>
                      <w:t>3</w:t>
                    </w:r>
                  </w:p>
                </w:tc>
              </w:tr>
              <w:tr w:rsidR="000D44B7" w14:paraId="1E269DAA" w14:textId="77777777" w:rsidTr="00D22AA3">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172B9991" w14:textId="77777777" w:rsidR="000D44B7" w:rsidRDefault="000D44B7"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ACCT 4033, Accounting Information Systems</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7EAF1787" w14:textId="77777777" w:rsidR="000D44B7" w:rsidRDefault="000D44B7"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0D44B7" w14:paraId="7F4C3AAF" w14:textId="77777777" w:rsidTr="00D22AA3">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4A7B53E8" w14:textId="77777777" w:rsidR="000D44B7" w:rsidRDefault="000D44B7"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ACCT 4053, Auditing I</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784EBA41" w14:textId="77777777" w:rsidR="000D44B7" w:rsidRDefault="000D44B7"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0D44B7" w14:paraId="52820343" w14:textId="77777777" w:rsidTr="00D22AA3">
                <w:trPr>
                  <w:trHeight w:hRule="exact" w:val="22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2A743B25" w14:textId="3A9BCB01" w:rsidR="000D44B7" w:rsidRPr="00502E3E" w:rsidRDefault="00502E3E" w:rsidP="006806B2">
                    <w:pPr>
                      <w:tabs>
                        <w:tab w:val="left" w:pos="360"/>
                        <w:tab w:val="left" w:pos="720"/>
                      </w:tabs>
                      <w:spacing w:after="0" w:line="240" w:lineRule="auto"/>
                      <w:rPr>
                        <w:rFonts w:ascii="Arial" w:hAnsi="Arial" w:cs="Arial"/>
                        <w:b/>
                        <w:color w:val="00B050"/>
                        <w:sz w:val="12"/>
                        <w:szCs w:val="12"/>
                      </w:rPr>
                    </w:pPr>
                    <w:r>
                      <w:rPr>
                        <w:rFonts w:ascii="Arial" w:hAnsi="Arial" w:cs="Arial"/>
                        <w:b/>
                        <w:color w:val="00B050"/>
                        <w:sz w:val="12"/>
                        <w:szCs w:val="12"/>
                      </w:rPr>
                      <w:t xml:space="preserve">       </w:t>
                    </w:r>
                    <w:r w:rsidR="000D44B7" w:rsidRPr="00502E3E">
                      <w:rPr>
                        <w:rFonts w:ascii="Arial" w:hAnsi="Arial" w:cs="Arial"/>
                        <w:b/>
                        <w:color w:val="00B050"/>
                        <w:sz w:val="12"/>
                        <w:szCs w:val="12"/>
                      </w:rPr>
                      <w:t>ACCT 4113, Tax Accounting II</w:t>
                    </w:r>
                    <w:r>
                      <w:rPr>
                        <w:rFonts w:ascii="Arial" w:hAnsi="Arial" w:cs="Arial"/>
                        <w:b/>
                        <w:color w:val="00B050"/>
                        <w:sz w:val="12"/>
                        <w:szCs w:val="12"/>
                      </w:rPr>
                      <w:t xml:space="preserve"> </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480DBFC0" w14:textId="77777777" w:rsidR="000D44B7" w:rsidRPr="00502E3E" w:rsidRDefault="000D44B7" w:rsidP="006806B2">
                    <w:pPr>
                      <w:tabs>
                        <w:tab w:val="left" w:pos="360"/>
                        <w:tab w:val="left" w:pos="720"/>
                      </w:tabs>
                      <w:spacing w:after="0" w:line="240" w:lineRule="auto"/>
                      <w:jc w:val="center"/>
                      <w:rPr>
                        <w:rFonts w:ascii="Arial" w:hAnsi="Arial" w:cs="Arial"/>
                        <w:b/>
                        <w:color w:val="00B050"/>
                        <w:sz w:val="12"/>
                        <w:szCs w:val="12"/>
                      </w:rPr>
                    </w:pPr>
                    <w:r w:rsidRPr="00502E3E">
                      <w:rPr>
                        <w:rFonts w:ascii="Arial" w:hAnsi="Arial" w:cs="Arial"/>
                        <w:b/>
                        <w:color w:val="00B050"/>
                        <w:sz w:val="12"/>
                        <w:szCs w:val="12"/>
                      </w:rPr>
                      <w:t>3</w:t>
                    </w:r>
                  </w:p>
                </w:tc>
              </w:tr>
              <w:tr w:rsidR="000D44B7" w14:paraId="58E11260" w14:textId="77777777" w:rsidTr="00D22AA3">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60C40B5D" w14:textId="77777777" w:rsidR="000D44B7" w:rsidRDefault="000D44B7"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ACCT 4123, Government and Not-For-Profit Accounting</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5BF4C972" w14:textId="77777777" w:rsidR="000D44B7" w:rsidRDefault="000D44B7"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1616AB" w14:paraId="5CCDBA61" w14:textId="77777777" w:rsidTr="00D22AA3">
                <w:trPr>
                  <w:trHeight w:hRule="exact" w:val="281"/>
                </w:trPr>
                <w:tc>
                  <w:tcPr>
                    <w:tcW w:w="5059" w:type="dxa"/>
                    <w:tcBorders>
                      <w:top w:val="single" w:sz="8" w:space="0" w:color="231F20"/>
                      <w:left w:val="single" w:sz="8" w:space="0" w:color="231F20"/>
                      <w:bottom w:val="single" w:sz="8" w:space="0" w:color="231F20"/>
                      <w:right w:val="single" w:sz="8" w:space="0" w:color="231F20"/>
                    </w:tcBorders>
                    <w:vAlign w:val="center"/>
                  </w:tcPr>
                  <w:p w14:paraId="4D8ABF4C" w14:textId="48B03BA4" w:rsidR="001616AB" w:rsidRPr="0039734F" w:rsidRDefault="001616AB" w:rsidP="006806B2">
                    <w:pPr>
                      <w:tabs>
                        <w:tab w:val="left" w:pos="360"/>
                        <w:tab w:val="left" w:pos="720"/>
                      </w:tabs>
                      <w:spacing w:after="0" w:line="240" w:lineRule="auto"/>
                      <w:rPr>
                        <w:rFonts w:ascii="Arial" w:hAnsi="Arial" w:cs="Arial"/>
                        <w:b/>
                        <w:i/>
                        <w:color w:val="00B050"/>
                        <w:sz w:val="12"/>
                        <w:szCs w:val="12"/>
                        <w:highlight w:val="yellow"/>
                      </w:rPr>
                    </w:pPr>
                    <w:r w:rsidRPr="0039734F">
                      <w:rPr>
                        <w:rFonts w:ascii="Arial" w:hAnsi="Arial" w:cs="Arial"/>
                        <w:b/>
                        <w:i/>
                        <w:color w:val="00B050"/>
                        <w:sz w:val="12"/>
                        <w:szCs w:val="12"/>
                        <w:highlight w:val="yellow"/>
                      </w:rPr>
                      <w:t xml:space="preserve">       </w:t>
                    </w:r>
                    <w:r w:rsidRPr="0039734F">
                      <w:rPr>
                        <w:rFonts w:ascii="Arial" w:hAnsi="Arial" w:cs="Arial"/>
                        <w:b/>
                        <w:i/>
                        <w:color w:val="0070C0"/>
                        <w:sz w:val="12"/>
                        <w:szCs w:val="12"/>
                        <w:highlight w:val="yellow"/>
                      </w:rPr>
                      <w:t>ACCT 4133 – Accounting Statistics</w:t>
                    </w:r>
                  </w:p>
                </w:tc>
                <w:tc>
                  <w:tcPr>
                    <w:tcW w:w="945" w:type="dxa"/>
                    <w:tcBorders>
                      <w:top w:val="single" w:sz="8" w:space="0" w:color="231F20"/>
                      <w:left w:val="single" w:sz="8" w:space="0" w:color="231F20"/>
                      <w:bottom w:val="single" w:sz="8" w:space="0" w:color="231F20"/>
                      <w:right w:val="single" w:sz="8" w:space="0" w:color="231F20"/>
                    </w:tcBorders>
                    <w:vAlign w:val="center"/>
                  </w:tcPr>
                  <w:p w14:paraId="5ED998F4" w14:textId="77777777" w:rsidR="001616AB" w:rsidRPr="0039734F" w:rsidRDefault="001616AB" w:rsidP="006806B2">
                    <w:pPr>
                      <w:tabs>
                        <w:tab w:val="left" w:pos="360"/>
                        <w:tab w:val="left" w:pos="720"/>
                      </w:tabs>
                      <w:spacing w:after="0" w:line="240" w:lineRule="auto"/>
                      <w:jc w:val="center"/>
                      <w:rPr>
                        <w:rFonts w:ascii="Arial" w:hAnsi="Arial" w:cs="Arial"/>
                        <w:b/>
                        <w:i/>
                        <w:color w:val="00B050"/>
                        <w:sz w:val="12"/>
                        <w:szCs w:val="12"/>
                        <w:highlight w:val="yellow"/>
                      </w:rPr>
                    </w:pPr>
                    <w:r w:rsidRPr="0039734F">
                      <w:rPr>
                        <w:rFonts w:ascii="Arial" w:hAnsi="Arial" w:cs="Arial"/>
                        <w:b/>
                        <w:i/>
                        <w:color w:val="0070C0"/>
                        <w:sz w:val="12"/>
                        <w:szCs w:val="12"/>
                        <w:highlight w:val="yellow"/>
                      </w:rPr>
                      <w:t>3</w:t>
                    </w:r>
                  </w:p>
                </w:tc>
              </w:tr>
              <w:tr w:rsidR="000D44B7" w14:paraId="189A70B0" w14:textId="77777777" w:rsidTr="00D22AA3">
                <w:trPr>
                  <w:trHeight w:hRule="exact" w:val="281"/>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5B741119" w14:textId="414B63EB" w:rsidR="000D44B7" w:rsidRPr="00502E3E" w:rsidRDefault="00502E3E" w:rsidP="006806B2">
                    <w:pPr>
                      <w:tabs>
                        <w:tab w:val="left" w:pos="360"/>
                        <w:tab w:val="left" w:pos="720"/>
                      </w:tabs>
                      <w:spacing w:after="0" w:line="240" w:lineRule="auto"/>
                      <w:rPr>
                        <w:rFonts w:ascii="Arial" w:hAnsi="Arial" w:cs="Arial"/>
                        <w:b/>
                        <w:color w:val="00B050"/>
                        <w:sz w:val="12"/>
                        <w:szCs w:val="12"/>
                      </w:rPr>
                    </w:pPr>
                    <w:r>
                      <w:rPr>
                        <w:rFonts w:ascii="Arial" w:hAnsi="Arial" w:cs="Arial"/>
                        <w:b/>
                        <w:color w:val="00B050"/>
                        <w:sz w:val="12"/>
                        <w:szCs w:val="12"/>
                      </w:rPr>
                      <w:t xml:space="preserve">        </w:t>
                    </w:r>
                    <w:r w:rsidR="000D44B7" w:rsidRPr="00502E3E">
                      <w:rPr>
                        <w:rFonts w:ascii="Arial" w:hAnsi="Arial" w:cs="Arial"/>
                        <w:b/>
                        <w:color w:val="00B050"/>
                        <w:sz w:val="12"/>
                        <w:szCs w:val="12"/>
                      </w:rPr>
                      <w:t>ACCT 4183, Accounting Analytics</w:t>
                    </w:r>
                    <w:r>
                      <w:rPr>
                        <w:rFonts w:ascii="Arial" w:hAnsi="Arial" w:cs="Arial"/>
                        <w:b/>
                        <w:color w:val="00B050"/>
                        <w:sz w:val="12"/>
                        <w:szCs w:val="12"/>
                      </w:rPr>
                      <w:t xml:space="preserve"> </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0EC0E193" w14:textId="77777777" w:rsidR="000D44B7" w:rsidRPr="00502E3E" w:rsidRDefault="000D44B7" w:rsidP="006806B2">
                    <w:pPr>
                      <w:tabs>
                        <w:tab w:val="left" w:pos="360"/>
                        <w:tab w:val="left" w:pos="720"/>
                      </w:tabs>
                      <w:spacing w:after="0" w:line="240" w:lineRule="auto"/>
                      <w:jc w:val="center"/>
                      <w:rPr>
                        <w:rFonts w:ascii="Arial" w:hAnsi="Arial" w:cs="Arial"/>
                        <w:b/>
                        <w:color w:val="00B050"/>
                        <w:sz w:val="12"/>
                        <w:szCs w:val="12"/>
                      </w:rPr>
                    </w:pPr>
                    <w:r w:rsidRPr="00502E3E">
                      <w:rPr>
                        <w:rFonts w:ascii="Arial" w:hAnsi="Arial" w:cs="Arial"/>
                        <w:b/>
                        <w:color w:val="00B050"/>
                        <w:sz w:val="12"/>
                        <w:szCs w:val="12"/>
                      </w:rPr>
                      <w:t>3</w:t>
                    </w:r>
                  </w:p>
                </w:tc>
              </w:tr>
              <w:tr w:rsidR="000D44B7" w14:paraId="1CAE479B" w14:textId="77777777" w:rsidTr="00D22AA3">
                <w:trPr>
                  <w:trHeight w:hRule="exact" w:val="247"/>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77E1D0D3" w14:textId="77777777" w:rsidR="000D44B7" w:rsidRDefault="000D44B7"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LAW 4043, Law of Business Organizations</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2D151408" w14:textId="77777777" w:rsidR="000D44B7" w:rsidRDefault="000D44B7" w:rsidP="006806B2">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Pr>
                        <w:rFonts w:ascii="Arial" w:hAnsi="Arial" w:cs="Arial"/>
                        <w:color w:val="231F20"/>
                        <w:w w:val="99"/>
                        <w:sz w:val="12"/>
                        <w:szCs w:val="12"/>
                      </w:rPr>
                      <w:t>3</w:t>
                    </w:r>
                  </w:p>
                </w:tc>
              </w:tr>
              <w:tr w:rsidR="00502E3E" w:rsidRPr="00502E3E" w14:paraId="63DA70C3" w14:textId="77777777" w:rsidTr="00D22AA3">
                <w:trPr>
                  <w:trHeight w:hRule="exact" w:val="679"/>
                </w:trPr>
                <w:tc>
                  <w:tcPr>
                    <w:tcW w:w="5059" w:type="dxa"/>
                    <w:tcBorders>
                      <w:top w:val="single" w:sz="8" w:space="0" w:color="231F20"/>
                      <w:left w:val="single" w:sz="8" w:space="0" w:color="231F20"/>
                      <w:bottom w:val="single" w:sz="8" w:space="0" w:color="231F20"/>
                      <w:right w:val="single" w:sz="8" w:space="0" w:color="231F20"/>
                    </w:tcBorders>
                    <w:vAlign w:val="center"/>
                    <w:hideMark/>
                  </w:tcPr>
                  <w:p w14:paraId="64FDD0D6" w14:textId="77777777" w:rsidR="000D44B7" w:rsidRPr="00502E3E" w:rsidRDefault="000D44B7" w:rsidP="006806B2">
                    <w:pPr>
                      <w:kinsoku w:val="0"/>
                      <w:overflowPunct w:val="0"/>
                      <w:autoSpaceDE w:val="0"/>
                      <w:autoSpaceDN w:val="0"/>
                      <w:adjustRightInd w:val="0"/>
                      <w:spacing w:before="45" w:after="0" w:line="240" w:lineRule="auto"/>
                      <w:ind w:left="250"/>
                      <w:rPr>
                        <w:rFonts w:ascii="Arial" w:hAnsi="Arial" w:cs="Arial"/>
                        <w:b/>
                        <w:strike/>
                        <w:color w:val="00B050"/>
                        <w:sz w:val="12"/>
                        <w:szCs w:val="12"/>
                      </w:rPr>
                    </w:pPr>
                    <w:r w:rsidRPr="00502E3E">
                      <w:rPr>
                        <w:rFonts w:ascii="Arial" w:hAnsi="Arial" w:cs="Arial"/>
                        <w:b/>
                        <w:strike/>
                        <w:color w:val="00B050"/>
                        <w:sz w:val="12"/>
                        <w:szCs w:val="12"/>
                      </w:rPr>
                      <w:t>Upper-level Accounting Electives</w:t>
                    </w:r>
                  </w:p>
                  <w:p w14:paraId="78417F2D" w14:textId="77777777" w:rsidR="000D44B7" w:rsidRDefault="000D44B7" w:rsidP="006806B2">
                    <w:pPr>
                      <w:kinsoku w:val="0"/>
                      <w:overflowPunct w:val="0"/>
                      <w:autoSpaceDE w:val="0"/>
                      <w:autoSpaceDN w:val="0"/>
                      <w:adjustRightInd w:val="0"/>
                      <w:spacing w:before="6" w:after="0" w:line="247" w:lineRule="auto"/>
                      <w:ind w:left="340" w:right="63"/>
                      <w:rPr>
                        <w:rFonts w:ascii="Times New Roman" w:hAnsi="Times New Roman" w:cs="Times New Roman"/>
                        <w:strike/>
                        <w:color w:val="FF0000"/>
                        <w:sz w:val="24"/>
                        <w:szCs w:val="24"/>
                      </w:rPr>
                    </w:pPr>
                    <w:r w:rsidRPr="00502E3E">
                      <w:rPr>
                        <w:rFonts w:ascii="Arial" w:hAnsi="Arial" w:cs="Arial"/>
                        <w:b/>
                        <w:i/>
                        <w:iCs/>
                        <w:strike/>
                        <w:color w:val="00B050"/>
                        <w:sz w:val="12"/>
                        <w:szCs w:val="12"/>
                      </w:rPr>
                      <w:t>ACCT 3063, Hospitality Accounting, ACCT 4153, Fraud Examination, ACCT 430V, Special Problems in Accounting and ACCT 478V, Internship in Accounting MAY NOT be used to satisfy the Accounting Electives.</w:t>
                    </w:r>
                  </w:p>
                </w:tc>
                <w:tc>
                  <w:tcPr>
                    <w:tcW w:w="945" w:type="dxa"/>
                    <w:tcBorders>
                      <w:top w:val="single" w:sz="8" w:space="0" w:color="231F20"/>
                      <w:left w:val="single" w:sz="8" w:space="0" w:color="231F20"/>
                      <w:bottom w:val="single" w:sz="8" w:space="0" w:color="231F20"/>
                      <w:right w:val="single" w:sz="8" w:space="0" w:color="231F20"/>
                    </w:tcBorders>
                    <w:vAlign w:val="center"/>
                    <w:hideMark/>
                  </w:tcPr>
                  <w:p w14:paraId="03B8CE99" w14:textId="77777777" w:rsidR="000D44B7" w:rsidRPr="00502E3E" w:rsidRDefault="000D44B7" w:rsidP="006806B2">
                    <w:pPr>
                      <w:kinsoku w:val="0"/>
                      <w:overflowPunct w:val="0"/>
                      <w:autoSpaceDE w:val="0"/>
                      <w:autoSpaceDN w:val="0"/>
                      <w:adjustRightInd w:val="0"/>
                      <w:spacing w:before="45" w:after="0" w:line="240" w:lineRule="auto"/>
                      <w:jc w:val="center"/>
                      <w:rPr>
                        <w:rFonts w:ascii="Times New Roman" w:hAnsi="Times New Roman" w:cs="Times New Roman"/>
                        <w:b/>
                        <w:strike/>
                        <w:color w:val="00B050"/>
                        <w:sz w:val="24"/>
                        <w:szCs w:val="24"/>
                      </w:rPr>
                    </w:pPr>
                    <w:r w:rsidRPr="00502E3E">
                      <w:rPr>
                        <w:rFonts w:ascii="Arial" w:hAnsi="Arial" w:cs="Arial"/>
                        <w:b/>
                        <w:strike/>
                        <w:color w:val="00B050"/>
                        <w:w w:val="99"/>
                        <w:sz w:val="12"/>
                        <w:szCs w:val="12"/>
                      </w:rPr>
                      <w:t>6</w:t>
                    </w:r>
                  </w:p>
                </w:tc>
              </w:tr>
              <w:tr w:rsidR="000D44B7" w14:paraId="36C7F5DD" w14:textId="77777777" w:rsidTr="006806B2">
                <w:trPr>
                  <w:trHeight w:hRule="exact" w:val="416"/>
                </w:trPr>
                <w:tc>
                  <w:tcPr>
                    <w:tcW w:w="5059" w:type="dxa"/>
                    <w:tcBorders>
                      <w:top w:val="single" w:sz="8" w:space="0" w:color="231F20"/>
                      <w:left w:val="single" w:sz="8" w:space="0" w:color="231F20"/>
                      <w:bottom w:val="single" w:sz="8" w:space="0" w:color="231F20"/>
                      <w:right w:val="single" w:sz="8" w:space="0" w:color="231F20"/>
                    </w:tcBorders>
                    <w:hideMark/>
                  </w:tcPr>
                  <w:p w14:paraId="4E24D6FC" w14:textId="77777777" w:rsidR="000D44B7" w:rsidRDefault="000D44B7" w:rsidP="006806B2">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76585BD5" w14:textId="77777777" w:rsidR="000D44B7" w:rsidRDefault="00D22AA3" w:rsidP="001616AB">
                    <w:pPr>
                      <w:kinsoku w:val="0"/>
                      <w:overflowPunct w:val="0"/>
                      <w:autoSpaceDE w:val="0"/>
                      <w:autoSpaceDN w:val="0"/>
                      <w:adjustRightInd w:val="0"/>
                      <w:spacing w:before="45" w:after="0" w:line="240" w:lineRule="auto"/>
                      <w:ind w:left="165" w:right="132"/>
                      <w:jc w:val="center"/>
                      <w:rPr>
                        <w:rFonts w:ascii="Times New Roman" w:hAnsi="Times New Roman" w:cs="Times New Roman"/>
                        <w:strike/>
                        <w:sz w:val="24"/>
                        <w:szCs w:val="24"/>
                      </w:rPr>
                    </w:pPr>
                    <w:r>
                      <w:rPr>
                        <w:rFonts w:ascii="Arial" w:hAnsi="Arial" w:cs="Arial"/>
                        <w:b/>
                        <w:bCs/>
                        <w:strike/>
                        <w:color w:val="FF0000"/>
                        <w:sz w:val="12"/>
                        <w:szCs w:val="12"/>
                      </w:rPr>
                      <w:t>33</w:t>
                    </w:r>
                    <w:r w:rsidRPr="00D22AA3">
                      <w:rPr>
                        <w:rFonts w:ascii="Arial" w:hAnsi="Arial" w:cs="Arial"/>
                        <w:b/>
                        <w:bCs/>
                        <w:color w:val="FF0000"/>
                        <w:sz w:val="12"/>
                        <w:szCs w:val="12"/>
                      </w:rPr>
                      <w:t xml:space="preserve"> </w:t>
                    </w:r>
                    <w:r w:rsidR="001616AB" w:rsidRPr="00D22AA3">
                      <w:rPr>
                        <w:rFonts w:ascii="Times New Roman" w:hAnsi="Times New Roman" w:cs="Times New Roman"/>
                        <w:color w:val="548DD4" w:themeColor="text2" w:themeTint="99"/>
                        <w:sz w:val="16"/>
                        <w:szCs w:val="16"/>
                      </w:rPr>
                      <w:t>42</w:t>
                    </w:r>
                  </w:p>
                </w:tc>
              </w:tr>
              <w:tr w:rsidR="000D44B7" w14:paraId="58E0CBBC" w14:textId="77777777" w:rsidTr="006806B2">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302FDFF3" w14:textId="77777777" w:rsidR="000D44B7" w:rsidRDefault="000D44B7" w:rsidP="006806B2">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37AF3DC0" w14:textId="77777777" w:rsidR="000D44B7" w:rsidRDefault="000D44B7" w:rsidP="006806B2">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Pr>
                        <w:rFonts w:ascii="Arial" w:hAnsi="Arial" w:cs="Arial"/>
                        <w:b/>
                        <w:bCs/>
                        <w:color w:val="231F20"/>
                        <w:sz w:val="12"/>
                        <w:szCs w:val="12"/>
                      </w:rPr>
                      <w:t>Sem. Hrs.</w:t>
                    </w:r>
                  </w:p>
                </w:tc>
              </w:tr>
              <w:tr w:rsidR="000D44B7" w14:paraId="22414711" w14:textId="77777777" w:rsidTr="006806B2">
                <w:trPr>
                  <w:trHeight w:hRule="exact" w:val="452"/>
                </w:trPr>
                <w:tc>
                  <w:tcPr>
                    <w:tcW w:w="5059" w:type="dxa"/>
                    <w:tcBorders>
                      <w:top w:val="single" w:sz="8" w:space="0" w:color="231F20"/>
                      <w:left w:val="single" w:sz="8" w:space="0" w:color="231F20"/>
                      <w:bottom w:val="single" w:sz="8" w:space="0" w:color="231F20"/>
                      <w:right w:val="single" w:sz="8" w:space="0" w:color="231F20"/>
                    </w:tcBorders>
                    <w:hideMark/>
                  </w:tcPr>
                  <w:p w14:paraId="42F4D519" w14:textId="77777777" w:rsidR="000D44B7" w:rsidRDefault="000D44B7" w:rsidP="006806B2">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hideMark/>
                  </w:tcPr>
                  <w:p w14:paraId="459FE5D7" w14:textId="77777777" w:rsidR="000D44B7" w:rsidRDefault="000D44B7" w:rsidP="001616AB">
                    <w:pPr>
                      <w:kinsoku w:val="0"/>
                      <w:overflowPunct w:val="0"/>
                      <w:autoSpaceDE w:val="0"/>
                      <w:autoSpaceDN w:val="0"/>
                      <w:adjustRightInd w:val="0"/>
                      <w:spacing w:before="45" w:after="0" w:line="240" w:lineRule="auto"/>
                      <w:ind w:left="165" w:right="165"/>
                      <w:jc w:val="center"/>
                      <w:rPr>
                        <w:rFonts w:ascii="Times New Roman" w:hAnsi="Times New Roman" w:cs="Times New Roman"/>
                        <w:strike/>
                        <w:sz w:val="24"/>
                        <w:szCs w:val="24"/>
                      </w:rPr>
                    </w:pPr>
                    <w:r>
                      <w:rPr>
                        <w:rFonts w:ascii="Arial" w:hAnsi="Arial" w:cs="Arial"/>
                        <w:b/>
                        <w:bCs/>
                        <w:strike/>
                        <w:color w:val="FF0000"/>
                        <w:sz w:val="12"/>
                        <w:szCs w:val="12"/>
                      </w:rPr>
                      <w:t>10</w:t>
                    </w:r>
                    <w:r w:rsidRPr="00D22AA3">
                      <w:rPr>
                        <w:rFonts w:ascii="Arial" w:hAnsi="Arial" w:cs="Arial"/>
                        <w:b/>
                        <w:bCs/>
                        <w:color w:val="FF0000"/>
                        <w:sz w:val="12"/>
                        <w:szCs w:val="12"/>
                      </w:rPr>
                      <w:t xml:space="preserve"> </w:t>
                    </w:r>
                    <w:r w:rsidR="001616AB" w:rsidRPr="00D22AA3">
                      <w:rPr>
                        <w:rFonts w:ascii="Times New Roman" w:hAnsi="Times New Roman" w:cs="Times New Roman"/>
                        <w:color w:val="548DD4" w:themeColor="text2" w:themeTint="99"/>
                        <w:sz w:val="16"/>
                        <w:szCs w:val="16"/>
                      </w:rPr>
                      <w:t>1</w:t>
                    </w:r>
                  </w:p>
                </w:tc>
              </w:tr>
              <w:tr w:rsidR="000D44B7" w14:paraId="389BD57B" w14:textId="77777777" w:rsidTr="006806B2">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3D502879" w14:textId="77777777" w:rsidR="000D44B7" w:rsidRDefault="000D44B7" w:rsidP="006806B2">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Pr>
                        <w:rFonts w:ascii="Arial"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472D86DE" w14:textId="77777777" w:rsidR="000D44B7" w:rsidRDefault="000D44B7" w:rsidP="006806B2">
                    <w:pPr>
                      <w:kinsoku w:val="0"/>
                      <w:overflowPunct w:val="0"/>
                      <w:autoSpaceDE w:val="0"/>
                      <w:autoSpaceDN w:val="0"/>
                      <w:adjustRightInd w:val="0"/>
                      <w:spacing w:before="36" w:after="0" w:line="240" w:lineRule="auto"/>
                      <w:ind w:left="165" w:right="165"/>
                      <w:jc w:val="center"/>
                      <w:rPr>
                        <w:rFonts w:ascii="Times New Roman" w:hAnsi="Times New Roman" w:cs="Times New Roman"/>
                        <w:sz w:val="24"/>
                        <w:szCs w:val="24"/>
                      </w:rPr>
                    </w:pPr>
                    <w:r>
                      <w:rPr>
                        <w:rFonts w:ascii="Arial" w:hAnsi="Arial" w:cs="Arial"/>
                        <w:b/>
                        <w:bCs/>
                        <w:color w:val="231F20"/>
                        <w:sz w:val="16"/>
                        <w:szCs w:val="16"/>
                      </w:rPr>
                      <w:t>120</w:t>
                    </w:r>
                  </w:p>
                </w:tc>
              </w:tr>
            </w:tbl>
            <w:p w14:paraId="4D599990" w14:textId="77777777" w:rsidR="000D44B7" w:rsidRDefault="00502E3E" w:rsidP="000D44B7">
              <w:pPr>
                <w:rPr>
                  <w:rFonts w:asciiTheme="majorHAnsi" w:hAnsiTheme="majorHAnsi" w:cs="Arial"/>
                  <w:sz w:val="20"/>
                  <w:szCs w:val="20"/>
                </w:rPr>
              </w:pPr>
              <w:r>
                <w:rPr>
                  <w:rFonts w:asciiTheme="majorHAnsi" w:hAnsiTheme="majorHAnsi" w:cs="Arial"/>
                  <w:sz w:val="20"/>
                  <w:szCs w:val="20"/>
                </w:rPr>
                <w:t>Page 127</w:t>
              </w:r>
            </w:p>
          </w:sdtContent>
        </w:sdt>
        <w:bookmarkEnd w:id="0"/>
        <w:p w14:paraId="016506E7" w14:textId="77777777" w:rsidR="00FC5B75" w:rsidRPr="004A76DA" w:rsidRDefault="00FC5B75" w:rsidP="00FC5B75">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9" w:history="1">
            <w:r w:rsidRPr="00B453A1">
              <w:rPr>
                <w:rStyle w:val="Hyperlink"/>
                <w:rFonts w:asciiTheme="majorHAnsi" w:hAnsiTheme="majorHAnsi" w:cs="Arial"/>
                <w:sz w:val="20"/>
                <w:szCs w:val="20"/>
              </w:rPr>
              <w:t>https://www.astate.edu/a/registrar/students/bulletins</w:t>
            </w:r>
          </w:hyperlink>
        </w:p>
        <w:p w14:paraId="1BC67A60" w14:textId="77777777" w:rsidR="00AE6604" w:rsidRPr="008426D1" w:rsidRDefault="00A82BA4" w:rsidP="00AE6604">
          <w:pPr>
            <w:tabs>
              <w:tab w:val="left" w:pos="360"/>
              <w:tab w:val="left" w:pos="720"/>
            </w:tabs>
            <w:spacing w:after="0" w:line="240" w:lineRule="auto"/>
            <w:rPr>
              <w:rFonts w:asciiTheme="majorHAnsi" w:hAnsiTheme="majorHAnsi" w:cs="Arial"/>
              <w:sz w:val="20"/>
              <w:szCs w:val="20"/>
            </w:rPr>
          </w:pPr>
        </w:p>
      </w:sdtContent>
    </w:sdt>
    <w:p w14:paraId="28518008"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59A97900" w14:textId="77777777" w:rsidR="0069556E" w:rsidRDefault="0069556E" w:rsidP="00694ADE">
      <w:pPr>
        <w:spacing w:after="0"/>
        <w:jc w:val="center"/>
        <w:rPr>
          <w:rFonts w:asciiTheme="majorHAnsi" w:hAnsiTheme="majorHAnsi" w:cs="Arial"/>
          <w:b/>
          <w:color w:val="000000" w:themeColor="text1"/>
          <w:sz w:val="28"/>
          <w:szCs w:val="20"/>
        </w:rPr>
      </w:pPr>
    </w:p>
    <w:p w14:paraId="5593DF23" w14:textId="77777777" w:rsidR="00FC5B75" w:rsidRDefault="00FC5B75" w:rsidP="00694ADE">
      <w:pPr>
        <w:spacing w:after="0"/>
        <w:jc w:val="center"/>
        <w:rPr>
          <w:rFonts w:asciiTheme="majorHAnsi" w:hAnsiTheme="majorHAnsi" w:cs="Arial"/>
          <w:b/>
          <w:color w:val="000000" w:themeColor="text1"/>
          <w:sz w:val="28"/>
          <w:szCs w:val="20"/>
        </w:rPr>
      </w:pPr>
    </w:p>
    <w:p w14:paraId="24E413B0" w14:textId="77777777" w:rsidR="004C000C" w:rsidRDefault="004C000C" w:rsidP="00694ADE">
      <w:pPr>
        <w:spacing w:after="0"/>
        <w:jc w:val="center"/>
        <w:rPr>
          <w:rFonts w:asciiTheme="majorHAnsi" w:hAnsiTheme="majorHAnsi" w:cs="Arial"/>
          <w:b/>
          <w:color w:val="000000" w:themeColor="text1"/>
          <w:sz w:val="28"/>
          <w:szCs w:val="20"/>
        </w:rPr>
      </w:pPr>
    </w:p>
    <w:p w14:paraId="5CD415D6" w14:textId="77777777" w:rsidR="004C000C" w:rsidRDefault="004C000C" w:rsidP="00694ADE">
      <w:pPr>
        <w:spacing w:after="0"/>
        <w:jc w:val="center"/>
        <w:rPr>
          <w:rFonts w:asciiTheme="majorHAnsi" w:hAnsiTheme="majorHAnsi" w:cs="Arial"/>
          <w:b/>
          <w:color w:val="000000" w:themeColor="text1"/>
          <w:sz w:val="28"/>
          <w:szCs w:val="20"/>
        </w:rPr>
      </w:pPr>
    </w:p>
    <w:p w14:paraId="4F5696D9" w14:textId="77777777" w:rsidR="0039734F" w:rsidRDefault="0039734F">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7E5D015" w14:textId="77777777"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66C99E2" w14:textId="77777777"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1F584E4B" w14:textId="77777777" w:rsidR="00694ADE"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19C048E6" w14:textId="77777777" w:rsidR="00000759" w:rsidRPr="006908B0" w:rsidRDefault="002B5135" w:rsidP="00694ADE">
      <w:pPr>
        <w:tabs>
          <w:tab w:val="left" w:pos="360"/>
          <w:tab w:val="left" w:pos="720"/>
        </w:tabs>
        <w:spacing w:before="120" w:after="120" w:line="240" w:lineRule="auto"/>
        <w:rPr>
          <w:rFonts w:asciiTheme="majorHAnsi" w:hAnsiTheme="majorHAnsi"/>
          <w:color w:val="FF0000"/>
          <w:sz w:val="18"/>
          <w:szCs w:val="20"/>
        </w:rPr>
      </w:pPr>
      <w:r w:rsidRPr="002B5135">
        <w:rPr>
          <w:noProof/>
          <w:lang w:eastAsia="zh-CN"/>
        </w:rPr>
        <w:drawing>
          <wp:inline distT="0" distB="0" distL="0" distR="0" wp14:anchorId="6103A7F5" wp14:editId="644F3B18">
            <wp:extent cx="6858000" cy="59074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5907484"/>
                    </a:xfrm>
                    <a:prstGeom prst="rect">
                      <a:avLst/>
                    </a:prstGeom>
                    <a:noFill/>
                    <a:ln>
                      <a:noFill/>
                    </a:ln>
                  </pic:spPr>
                </pic:pic>
              </a:graphicData>
            </a:graphic>
          </wp:inline>
        </w:drawing>
      </w:r>
    </w:p>
    <w:p w14:paraId="00B95522" w14:textId="77777777" w:rsidR="009F6FB1" w:rsidRPr="002C33BF" w:rsidRDefault="009F6FB1" w:rsidP="0069556E">
      <w:pPr>
        <w:rPr>
          <w:rFonts w:asciiTheme="majorHAnsi" w:hAnsiTheme="majorHAnsi" w:cstheme="minorHAnsi"/>
          <w:sz w:val="20"/>
          <w:szCs w:val="20"/>
        </w:rPr>
      </w:pPr>
    </w:p>
    <w:sectPr w:rsidR="009F6FB1" w:rsidRPr="002C33BF"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22CE5" w14:textId="77777777" w:rsidR="00A82BA4" w:rsidRDefault="00A82BA4" w:rsidP="00AF3758">
      <w:pPr>
        <w:spacing w:after="0" w:line="240" w:lineRule="auto"/>
      </w:pPr>
      <w:r>
        <w:separator/>
      </w:r>
    </w:p>
  </w:endnote>
  <w:endnote w:type="continuationSeparator" w:id="0">
    <w:p w14:paraId="3D2257EE" w14:textId="77777777" w:rsidR="00A82BA4" w:rsidRDefault="00A82BA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FD631" w14:textId="77777777"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1E591EEC" w14:textId="77777777"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5C0406CB" w14:textId="4A264F4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5B19">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B06EE" w14:textId="77777777" w:rsidR="00A82BA4" w:rsidRDefault="00A82BA4" w:rsidP="00AF3758">
      <w:pPr>
        <w:spacing w:after="0" w:line="240" w:lineRule="auto"/>
      </w:pPr>
      <w:r>
        <w:separator/>
      </w:r>
    </w:p>
  </w:footnote>
  <w:footnote w:type="continuationSeparator" w:id="0">
    <w:p w14:paraId="4C697CDA" w14:textId="77777777" w:rsidR="00A82BA4" w:rsidRDefault="00A82BA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05134D"/>
    <w:multiLevelType w:val="hybridMultilevel"/>
    <w:tmpl w:val="45FC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yMzEytzAytzS3NDJW0lEKTi0uzszPAykwqQUAm2Zy0iwAAAA="/>
  </w:docVars>
  <w:rsids>
    <w:rsidRoot w:val="00AF3758"/>
    <w:rsid w:val="00000759"/>
    <w:rsid w:val="00016FE7"/>
    <w:rsid w:val="000232AB"/>
    <w:rsid w:val="00024BA5"/>
    <w:rsid w:val="00032490"/>
    <w:rsid w:val="00040138"/>
    <w:rsid w:val="000627BE"/>
    <w:rsid w:val="000779C2"/>
    <w:rsid w:val="00087226"/>
    <w:rsid w:val="00095213"/>
    <w:rsid w:val="000976A1"/>
    <w:rsid w:val="0009788F"/>
    <w:rsid w:val="000A7C2E"/>
    <w:rsid w:val="000D06F1"/>
    <w:rsid w:val="000D44B7"/>
    <w:rsid w:val="000F2A51"/>
    <w:rsid w:val="00103070"/>
    <w:rsid w:val="00103EC4"/>
    <w:rsid w:val="00115B19"/>
    <w:rsid w:val="00116278"/>
    <w:rsid w:val="0014025C"/>
    <w:rsid w:val="001410C9"/>
    <w:rsid w:val="00142DCF"/>
    <w:rsid w:val="00151451"/>
    <w:rsid w:val="00152424"/>
    <w:rsid w:val="0015435B"/>
    <w:rsid w:val="001616AB"/>
    <w:rsid w:val="0018269B"/>
    <w:rsid w:val="00185D67"/>
    <w:rsid w:val="001A5DD5"/>
    <w:rsid w:val="001E36BB"/>
    <w:rsid w:val="001F5E9E"/>
    <w:rsid w:val="001F7398"/>
    <w:rsid w:val="00205F27"/>
    <w:rsid w:val="00212A76"/>
    <w:rsid w:val="0022350B"/>
    <w:rsid w:val="002315B0"/>
    <w:rsid w:val="00254447"/>
    <w:rsid w:val="00261ACE"/>
    <w:rsid w:val="00262156"/>
    <w:rsid w:val="00265C17"/>
    <w:rsid w:val="002776C2"/>
    <w:rsid w:val="00281B97"/>
    <w:rsid w:val="002B5135"/>
    <w:rsid w:val="002C33BF"/>
    <w:rsid w:val="002E3FC9"/>
    <w:rsid w:val="00324126"/>
    <w:rsid w:val="003328F3"/>
    <w:rsid w:val="00346F5C"/>
    <w:rsid w:val="00362414"/>
    <w:rsid w:val="00374D72"/>
    <w:rsid w:val="00384538"/>
    <w:rsid w:val="00394329"/>
    <w:rsid w:val="0039532B"/>
    <w:rsid w:val="0039734F"/>
    <w:rsid w:val="003A05F4"/>
    <w:rsid w:val="003C0ED1"/>
    <w:rsid w:val="003C1EE2"/>
    <w:rsid w:val="00400712"/>
    <w:rsid w:val="004072F1"/>
    <w:rsid w:val="0044464F"/>
    <w:rsid w:val="004629FC"/>
    <w:rsid w:val="00473252"/>
    <w:rsid w:val="00487771"/>
    <w:rsid w:val="00492F7C"/>
    <w:rsid w:val="00493290"/>
    <w:rsid w:val="004A7706"/>
    <w:rsid w:val="004C000C"/>
    <w:rsid w:val="004C59E8"/>
    <w:rsid w:val="004E5007"/>
    <w:rsid w:val="004F3C87"/>
    <w:rsid w:val="00502E3E"/>
    <w:rsid w:val="00504BCC"/>
    <w:rsid w:val="00507379"/>
    <w:rsid w:val="00515205"/>
    <w:rsid w:val="00515831"/>
    <w:rsid w:val="00526B81"/>
    <w:rsid w:val="00563E52"/>
    <w:rsid w:val="00584C22"/>
    <w:rsid w:val="00592A95"/>
    <w:rsid w:val="005A18F5"/>
    <w:rsid w:val="005B101B"/>
    <w:rsid w:val="005B2E9E"/>
    <w:rsid w:val="006179CB"/>
    <w:rsid w:val="00636DB3"/>
    <w:rsid w:val="006406A9"/>
    <w:rsid w:val="00656147"/>
    <w:rsid w:val="006657FB"/>
    <w:rsid w:val="00677A48"/>
    <w:rsid w:val="00694ADE"/>
    <w:rsid w:val="0069556E"/>
    <w:rsid w:val="006B52C0"/>
    <w:rsid w:val="006D0246"/>
    <w:rsid w:val="006D61DE"/>
    <w:rsid w:val="006E0837"/>
    <w:rsid w:val="006E6117"/>
    <w:rsid w:val="006E6FEC"/>
    <w:rsid w:val="007077CC"/>
    <w:rsid w:val="00712045"/>
    <w:rsid w:val="0073025F"/>
    <w:rsid w:val="0073125A"/>
    <w:rsid w:val="00750AF6"/>
    <w:rsid w:val="0076602B"/>
    <w:rsid w:val="00783E81"/>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00312"/>
    <w:rsid w:val="00920523"/>
    <w:rsid w:val="00971F47"/>
    <w:rsid w:val="00982FB1"/>
    <w:rsid w:val="00995206"/>
    <w:rsid w:val="009A529F"/>
    <w:rsid w:val="009E1AA5"/>
    <w:rsid w:val="009F6FB1"/>
    <w:rsid w:val="00A01035"/>
    <w:rsid w:val="00A0329C"/>
    <w:rsid w:val="00A16BB1"/>
    <w:rsid w:val="00A21B85"/>
    <w:rsid w:val="00A25331"/>
    <w:rsid w:val="00A34100"/>
    <w:rsid w:val="00A5089E"/>
    <w:rsid w:val="00A56D36"/>
    <w:rsid w:val="00A71560"/>
    <w:rsid w:val="00A82BA4"/>
    <w:rsid w:val="00AB5523"/>
    <w:rsid w:val="00AD2FB4"/>
    <w:rsid w:val="00AE42EF"/>
    <w:rsid w:val="00AE6604"/>
    <w:rsid w:val="00AF046B"/>
    <w:rsid w:val="00AF20FF"/>
    <w:rsid w:val="00AF3758"/>
    <w:rsid w:val="00AF3C6A"/>
    <w:rsid w:val="00B15E32"/>
    <w:rsid w:val="00B1628A"/>
    <w:rsid w:val="00B24A85"/>
    <w:rsid w:val="00B35368"/>
    <w:rsid w:val="00B4637B"/>
    <w:rsid w:val="00B60E0F"/>
    <w:rsid w:val="00B7606A"/>
    <w:rsid w:val="00BD2A0D"/>
    <w:rsid w:val="00BE069E"/>
    <w:rsid w:val="00BF1A02"/>
    <w:rsid w:val="00C033E8"/>
    <w:rsid w:val="00C12816"/>
    <w:rsid w:val="00C132F9"/>
    <w:rsid w:val="00C21005"/>
    <w:rsid w:val="00C23CC7"/>
    <w:rsid w:val="00C2647C"/>
    <w:rsid w:val="00C334FF"/>
    <w:rsid w:val="00C723B8"/>
    <w:rsid w:val="00CA6230"/>
    <w:rsid w:val="00CD7510"/>
    <w:rsid w:val="00CD79B6"/>
    <w:rsid w:val="00D0686A"/>
    <w:rsid w:val="00D22AA3"/>
    <w:rsid w:val="00D3759F"/>
    <w:rsid w:val="00D502D8"/>
    <w:rsid w:val="00D51205"/>
    <w:rsid w:val="00D57716"/>
    <w:rsid w:val="00D654AF"/>
    <w:rsid w:val="00D67AC4"/>
    <w:rsid w:val="00D72E20"/>
    <w:rsid w:val="00D76DEE"/>
    <w:rsid w:val="00D832D0"/>
    <w:rsid w:val="00D979DD"/>
    <w:rsid w:val="00DA3F9B"/>
    <w:rsid w:val="00DB397E"/>
    <w:rsid w:val="00DB3983"/>
    <w:rsid w:val="00E45868"/>
    <w:rsid w:val="00E57253"/>
    <w:rsid w:val="00E70F88"/>
    <w:rsid w:val="00EB4FF5"/>
    <w:rsid w:val="00EC2BA4"/>
    <w:rsid w:val="00EC6970"/>
    <w:rsid w:val="00EE55A2"/>
    <w:rsid w:val="00EE6313"/>
    <w:rsid w:val="00EF2A44"/>
    <w:rsid w:val="00F01A8B"/>
    <w:rsid w:val="00F11CE3"/>
    <w:rsid w:val="00F23F70"/>
    <w:rsid w:val="00F645B5"/>
    <w:rsid w:val="00F75657"/>
    <w:rsid w:val="00F87993"/>
    <w:rsid w:val="00FB00D4"/>
    <w:rsid w:val="00FC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76D889"/>
  <w15:docId w15:val="{A99BBA2B-4E90-4D88-BBDE-9BEDB4F1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127158603">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info/academics/degree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852E106C0DE416C903ED7A3ABD4005A"/>
        <w:category>
          <w:name w:val="General"/>
          <w:gallery w:val="placeholder"/>
        </w:category>
        <w:types>
          <w:type w:val="bbPlcHdr"/>
        </w:types>
        <w:behaviors>
          <w:behavior w:val="content"/>
        </w:behaviors>
        <w:guid w:val="{20625EA6-82DA-4720-97D1-FD46C88808B9}"/>
      </w:docPartPr>
      <w:docPartBody>
        <w:p w:rsidR="009429BA" w:rsidRDefault="00875B52" w:rsidP="00875B52">
          <w:pPr>
            <w:pStyle w:val="F852E106C0DE416C903ED7A3ABD4005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1DDA7A0F478449C8BB597CB6FD03B82"/>
        <w:category>
          <w:name w:val="General"/>
          <w:gallery w:val="placeholder"/>
        </w:category>
        <w:types>
          <w:type w:val="bbPlcHdr"/>
        </w:types>
        <w:behaviors>
          <w:behavior w:val="content"/>
        </w:behaviors>
        <w:guid w:val="{F49ADAEA-822D-42EE-A941-9A7B5CA43FBF}"/>
      </w:docPartPr>
      <w:docPartBody>
        <w:p w:rsidR="009429BA" w:rsidRDefault="00875B52" w:rsidP="00875B52">
          <w:pPr>
            <w:pStyle w:val="31DDA7A0F478449C8BB597CB6FD03B8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AE8DFAD0C624995AABB7912517D7F60"/>
        <w:category>
          <w:name w:val="General"/>
          <w:gallery w:val="placeholder"/>
        </w:category>
        <w:types>
          <w:type w:val="bbPlcHdr"/>
        </w:types>
        <w:behaviors>
          <w:behavior w:val="content"/>
        </w:behaviors>
        <w:guid w:val="{6457DC2D-33F5-46C3-ACE4-5A2B8784C9FC}"/>
      </w:docPartPr>
      <w:docPartBody>
        <w:p w:rsidR="009429BA" w:rsidRDefault="00875B52" w:rsidP="00875B52">
          <w:pPr>
            <w:pStyle w:val="1AE8DFAD0C624995AABB7912517D7F6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2B0007"/>
    <w:rsid w:val="00342C55"/>
    <w:rsid w:val="00371DB3"/>
    <w:rsid w:val="004027ED"/>
    <w:rsid w:val="004068B1"/>
    <w:rsid w:val="00436F7C"/>
    <w:rsid w:val="00444715"/>
    <w:rsid w:val="004B7262"/>
    <w:rsid w:val="004E1A75"/>
    <w:rsid w:val="004E386C"/>
    <w:rsid w:val="00566E19"/>
    <w:rsid w:val="00587536"/>
    <w:rsid w:val="005D5D2F"/>
    <w:rsid w:val="00623293"/>
    <w:rsid w:val="00636142"/>
    <w:rsid w:val="006C0858"/>
    <w:rsid w:val="00724E33"/>
    <w:rsid w:val="007B5EE7"/>
    <w:rsid w:val="007C429E"/>
    <w:rsid w:val="007D5CC2"/>
    <w:rsid w:val="00875B52"/>
    <w:rsid w:val="0088172E"/>
    <w:rsid w:val="00900C8C"/>
    <w:rsid w:val="00936FA6"/>
    <w:rsid w:val="009429BA"/>
    <w:rsid w:val="009C0E11"/>
    <w:rsid w:val="00A02442"/>
    <w:rsid w:val="00A21721"/>
    <w:rsid w:val="00AC3009"/>
    <w:rsid w:val="00AD5D56"/>
    <w:rsid w:val="00B16A7C"/>
    <w:rsid w:val="00B2559E"/>
    <w:rsid w:val="00B46AFF"/>
    <w:rsid w:val="00B5782F"/>
    <w:rsid w:val="00BA2926"/>
    <w:rsid w:val="00C16165"/>
    <w:rsid w:val="00C35680"/>
    <w:rsid w:val="00C3760F"/>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000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F852E106C0DE416C903ED7A3ABD4005A">
    <w:name w:val="F852E106C0DE416C903ED7A3ABD4005A"/>
    <w:rsid w:val="00875B52"/>
    <w:pPr>
      <w:spacing w:after="160" w:line="259" w:lineRule="auto"/>
    </w:pPr>
  </w:style>
  <w:style w:type="paragraph" w:customStyle="1" w:styleId="31DDA7A0F478449C8BB597CB6FD03B82">
    <w:name w:val="31DDA7A0F478449C8BB597CB6FD03B82"/>
    <w:rsid w:val="00875B52"/>
    <w:pPr>
      <w:spacing w:after="160" w:line="259" w:lineRule="auto"/>
    </w:pPr>
  </w:style>
  <w:style w:type="paragraph" w:customStyle="1" w:styleId="1AE8DFAD0C624995AABB7912517D7F60">
    <w:name w:val="1AE8DFAD0C624995AABB7912517D7F60"/>
    <w:rsid w:val="00875B52"/>
    <w:pPr>
      <w:spacing w:after="160" w:line="259" w:lineRule="auto"/>
    </w:pPr>
  </w:style>
  <w:style w:type="paragraph" w:customStyle="1" w:styleId="5A26177FE4FA45C099E5D9FF79523344">
    <w:name w:val="5A26177FE4FA45C099E5D9FF79523344"/>
    <w:rsid w:val="00875B52"/>
    <w:pPr>
      <w:spacing w:after="160" w:line="259" w:lineRule="auto"/>
    </w:pPr>
  </w:style>
  <w:style w:type="paragraph" w:customStyle="1" w:styleId="D9737FDFD6A54A24B1A5827B9F9AE7E2">
    <w:name w:val="D9737FDFD6A54A24B1A5827B9F9AE7E2"/>
    <w:rsid w:val="002B00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dcterms:created xsi:type="dcterms:W3CDTF">2020-03-13T19:30:00Z</dcterms:created>
  <dcterms:modified xsi:type="dcterms:W3CDTF">2020-03-13T19:30:00Z</dcterms:modified>
</cp:coreProperties>
</file>