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1470" w14:textId="77777777" w:rsidR="006B5211" w:rsidRDefault="006B5211">
      <w:pPr>
        <w:widowControl w:val="0"/>
        <w:pBdr>
          <w:top w:val="nil"/>
          <w:left w:val="nil"/>
          <w:bottom w:val="nil"/>
          <w:right w:val="nil"/>
          <w:between w:val="nil"/>
        </w:pBdr>
        <w:spacing w:after="0"/>
        <w:rPr>
          <w:rFonts w:ascii="Arial" w:eastAsia="Arial" w:hAnsi="Arial" w:cs="Arial"/>
          <w:color w:val="000000"/>
        </w:rPr>
      </w:pPr>
    </w:p>
    <w:tbl>
      <w:tblPr>
        <w:tblStyle w:val="aff9"/>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B5211" w14:paraId="04995B7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B8D392" w14:textId="77777777" w:rsidR="006B5211" w:rsidRDefault="00EE055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6B5211" w14:paraId="5E73FB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559189" w14:textId="77777777" w:rsidR="006B5211" w:rsidRDefault="00EE055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FBCF0F1" w14:textId="6B8F93B1" w:rsidR="006B5211" w:rsidRDefault="00DF6BC0" w:rsidP="00DF6BC0">
            <w:pPr>
              <w:tabs>
                <w:tab w:val="left" w:pos="631"/>
              </w:tabs>
            </w:pPr>
            <w:r>
              <w:t>NHP47</w:t>
            </w:r>
          </w:p>
        </w:tc>
      </w:tr>
      <w:tr w:rsidR="006B5211" w14:paraId="0B40D9F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8664A8" w14:textId="77777777" w:rsidR="006B5211" w:rsidRDefault="00EE055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8D0545B" w14:textId="77777777" w:rsidR="006B5211" w:rsidRDefault="006B5211"/>
        </w:tc>
      </w:tr>
      <w:tr w:rsidR="006B5211" w14:paraId="29B506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F58C7A" w14:textId="77777777" w:rsidR="006B5211" w:rsidRDefault="00EE055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41AF850" w14:textId="77777777" w:rsidR="006B5211" w:rsidRDefault="006B5211"/>
        </w:tc>
      </w:tr>
    </w:tbl>
    <w:p w14:paraId="20CD1C99" w14:textId="77777777" w:rsidR="006B5211" w:rsidRDefault="006B5211"/>
    <w:p w14:paraId="77CECA95" w14:textId="77777777" w:rsidR="006B5211" w:rsidRDefault="00EE055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33EAE63" w14:textId="77777777" w:rsidR="006B5211" w:rsidRDefault="00EE055F">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6B4FA56" w14:textId="77777777" w:rsidR="006B5211" w:rsidRDefault="00EE055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6B5211" w14:paraId="499567A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7F47E14" w14:textId="77777777" w:rsidR="006B5211" w:rsidRDefault="00EE055F">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3B68030" w14:textId="77777777" w:rsidR="006B5211" w:rsidRDefault="00EE055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B6050FC" w14:textId="77777777" w:rsidR="006B5211" w:rsidRDefault="006B5211">
      <w:pPr>
        <w:rPr>
          <w:rFonts w:ascii="Arial" w:eastAsia="Arial" w:hAnsi="Arial" w:cs="Arial"/>
        </w:rPr>
      </w:pPr>
    </w:p>
    <w:tbl>
      <w:tblPr>
        <w:tblStyle w:val="affb"/>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B5211" w14:paraId="51C10F95" w14:textId="77777777">
        <w:trPr>
          <w:trHeight w:val="1089"/>
        </w:trPr>
        <w:tc>
          <w:tcPr>
            <w:tcW w:w="5451" w:type="dxa"/>
            <w:vAlign w:val="center"/>
          </w:tcPr>
          <w:p w14:paraId="090F9916" w14:textId="77777777" w:rsidR="006B5211" w:rsidRDefault="00EE055F">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67083AF" w14:textId="77777777" w:rsidR="006B5211" w:rsidRDefault="00EE055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78AE3D" w14:textId="77777777" w:rsidR="006B5211" w:rsidRDefault="00EE055F">
            <w:pPr>
              <w:rPr>
                <w:rFonts w:ascii="Cambria" w:eastAsia="Cambria" w:hAnsi="Cambria" w:cs="Cambria"/>
                <w:sz w:val="20"/>
                <w:szCs w:val="20"/>
              </w:rPr>
            </w:pPr>
            <w:r>
              <w:rPr>
                <w:rFonts w:ascii="Cambria" w:eastAsia="Cambria" w:hAnsi="Cambria" w:cs="Cambria"/>
                <w:b/>
                <w:sz w:val="20"/>
                <w:szCs w:val="20"/>
              </w:rPr>
              <w:t>COPE Chair (if applicable)</w:t>
            </w:r>
          </w:p>
        </w:tc>
      </w:tr>
      <w:tr w:rsidR="006B5211" w14:paraId="05A5C53E" w14:textId="77777777">
        <w:trPr>
          <w:trHeight w:val="1089"/>
        </w:trPr>
        <w:tc>
          <w:tcPr>
            <w:tcW w:w="5451" w:type="dxa"/>
            <w:vAlign w:val="center"/>
          </w:tcPr>
          <w:p w14:paraId="767FB485" w14:textId="77777777" w:rsidR="006B5211" w:rsidRDefault="00EE055F">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C3D5A04" w14:textId="77777777" w:rsidR="006B5211" w:rsidRDefault="00EE055F">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78B2FD21" w14:textId="77777777" w:rsidR="006B5211" w:rsidRDefault="00EE055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B5211" w14:paraId="01342D79" w14:textId="77777777">
        <w:trPr>
          <w:trHeight w:val="1466"/>
        </w:trPr>
        <w:tc>
          <w:tcPr>
            <w:tcW w:w="5451" w:type="dxa"/>
            <w:vAlign w:val="center"/>
          </w:tcPr>
          <w:p w14:paraId="438C7E84" w14:textId="77777777" w:rsidR="006B5211" w:rsidRDefault="006B5211">
            <w:pPr>
              <w:rPr>
                <w:rFonts w:ascii="Cambria" w:eastAsia="Cambria" w:hAnsi="Cambria" w:cs="Cambria"/>
                <w:sz w:val="20"/>
                <w:szCs w:val="20"/>
              </w:rPr>
            </w:pPr>
          </w:p>
          <w:p w14:paraId="7FDE611F" w14:textId="169A5AD8" w:rsidR="006B5211" w:rsidRDefault="00FA60F9">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1140D3EE" w14:textId="77777777" w:rsidR="006B5211" w:rsidRDefault="00EE055F">
            <w:pPr>
              <w:rPr>
                <w:rFonts w:ascii="Cambria" w:eastAsia="Cambria" w:hAnsi="Cambria" w:cs="Cambria"/>
                <w:b/>
                <w:sz w:val="20"/>
                <w:szCs w:val="20"/>
              </w:rPr>
            </w:pPr>
            <w:r>
              <w:rPr>
                <w:rFonts w:ascii="Cambria" w:eastAsia="Cambria" w:hAnsi="Cambria" w:cs="Cambria"/>
                <w:b/>
                <w:sz w:val="20"/>
                <w:szCs w:val="20"/>
              </w:rPr>
              <w:t>College Curriculum Committee Chair</w:t>
            </w:r>
          </w:p>
          <w:p w14:paraId="7F0F1A10" w14:textId="77777777" w:rsidR="006B5211" w:rsidRDefault="006B5211">
            <w:pPr>
              <w:rPr>
                <w:rFonts w:ascii="Cambria" w:eastAsia="Cambria" w:hAnsi="Cambria" w:cs="Cambria"/>
                <w:b/>
                <w:sz w:val="20"/>
                <w:szCs w:val="20"/>
              </w:rPr>
            </w:pPr>
          </w:p>
        </w:tc>
        <w:tc>
          <w:tcPr>
            <w:tcW w:w="5451" w:type="dxa"/>
            <w:vAlign w:val="center"/>
          </w:tcPr>
          <w:p w14:paraId="0167D865" w14:textId="77777777" w:rsidR="006B5211" w:rsidRDefault="00EE05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7E5427B" w14:textId="77777777" w:rsidR="006B5211" w:rsidRDefault="00EE055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B5211" w14:paraId="3BF174AF" w14:textId="77777777">
        <w:trPr>
          <w:trHeight w:val="1089"/>
        </w:trPr>
        <w:tc>
          <w:tcPr>
            <w:tcW w:w="5451" w:type="dxa"/>
            <w:vAlign w:val="center"/>
          </w:tcPr>
          <w:p w14:paraId="49C13031" w14:textId="77777777" w:rsidR="006B5211" w:rsidRDefault="00EE05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362B6F6" w14:textId="77777777" w:rsidR="006B5211" w:rsidRDefault="00EE05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11B8F5" w14:textId="77777777" w:rsidR="006B5211" w:rsidRDefault="00EE055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B5211" w14:paraId="0FDEBB59" w14:textId="77777777">
        <w:trPr>
          <w:trHeight w:val="1089"/>
        </w:trPr>
        <w:tc>
          <w:tcPr>
            <w:tcW w:w="5451" w:type="dxa"/>
            <w:vAlign w:val="center"/>
          </w:tcPr>
          <w:p w14:paraId="391623B5" w14:textId="79471022" w:rsidR="006B5211" w:rsidRDefault="003D7CAA">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164B132" w14:textId="32F87733" w:rsidR="006B5211" w:rsidRDefault="00EE055F">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FA7626">
              <w:rPr>
                <w:rFonts w:asciiTheme="majorHAnsi" w:hAnsiTheme="majorHAnsi"/>
                <w:sz w:val="20"/>
                <w:szCs w:val="20"/>
              </w:rPr>
              <w:t xml:space="preserve"> </w:t>
            </w:r>
            <w:sdt>
              <w:sdtPr>
                <w:rPr>
                  <w:rFonts w:asciiTheme="majorHAnsi" w:hAnsiTheme="majorHAnsi"/>
                  <w:sz w:val="20"/>
                  <w:szCs w:val="20"/>
                </w:rPr>
                <w:id w:val="1197282834"/>
                <w:placeholder>
                  <w:docPart w:val="067D5BC484EFBD43BFBDBDBDB0829904"/>
                </w:placeholder>
              </w:sdtPr>
              <w:sdtContent>
                <w:r w:rsidR="00FA7626">
                  <w:rPr>
                    <w:rFonts w:asciiTheme="majorHAnsi" w:hAnsiTheme="majorHAnsi"/>
                    <w:sz w:val="20"/>
                    <w:szCs w:val="20"/>
                  </w:rPr>
                  <w:t>Len Frey</w:t>
                </w:r>
              </w:sdtContent>
            </w:sdt>
            <w:r w:rsidR="00FA762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FA7626">
              <w:rPr>
                <w:rFonts w:ascii="Cambria" w:eastAsia="Cambria" w:hAnsi="Cambria" w:cs="Cambria"/>
                <w:smallCaps/>
                <w:color w:val="808080"/>
                <w:sz w:val="20"/>
                <w:szCs w:val="20"/>
                <w:shd w:val="clear" w:color="auto" w:fill="D9D9D9"/>
              </w:rPr>
              <w:t>4/20/23</w:t>
            </w:r>
          </w:p>
          <w:p w14:paraId="2EEE87DB" w14:textId="77777777" w:rsidR="006B5211" w:rsidRDefault="00EE055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B5211" w14:paraId="75C4A831" w14:textId="77777777">
        <w:trPr>
          <w:trHeight w:val="1089"/>
        </w:trPr>
        <w:tc>
          <w:tcPr>
            <w:tcW w:w="5451" w:type="dxa"/>
            <w:vAlign w:val="center"/>
          </w:tcPr>
          <w:p w14:paraId="6EC5F030" w14:textId="77777777" w:rsidR="006B5211" w:rsidRDefault="00EE055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9C5DBF" w14:textId="77777777" w:rsidR="006B5211" w:rsidRDefault="00EE055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BC5290D" w14:textId="77777777" w:rsidR="006B5211" w:rsidRDefault="006B5211">
            <w:pPr>
              <w:rPr>
                <w:rFonts w:ascii="Cambria" w:eastAsia="Cambria" w:hAnsi="Cambria" w:cs="Cambria"/>
                <w:sz w:val="20"/>
                <w:szCs w:val="20"/>
              </w:rPr>
            </w:pPr>
          </w:p>
        </w:tc>
      </w:tr>
    </w:tbl>
    <w:p w14:paraId="14756327" w14:textId="77777777" w:rsidR="006B5211" w:rsidRDefault="006B5211">
      <w:pPr>
        <w:pBdr>
          <w:bottom w:val="single" w:sz="12" w:space="1" w:color="000000"/>
        </w:pBdr>
        <w:rPr>
          <w:rFonts w:ascii="Cambria" w:eastAsia="Cambria" w:hAnsi="Cambria" w:cs="Cambria"/>
          <w:sz w:val="20"/>
          <w:szCs w:val="20"/>
        </w:rPr>
      </w:pPr>
    </w:p>
    <w:p w14:paraId="766992AD" w14:textId="77777777" w:rsidR="006B5211" w:rsidRDefault="006B5211">
      <w:pPr>
        <w:tabs>
          <w:tab w:val="left" w:pos="360"/>
          <w:tab w:val="left" w:pos="720"/>
        </w:tabs>
        <w:spacing w:after="0" w:line="240" w:lineRule="auto"/>
        <w:rPr>
          <w:rFonts w:ascii="Cambria" w:eastAsia="Cambria" w:hAnsi="Cambria" w:cs="Cambria"/>
          <w:sz w:val="20"/>
          <w:szCs w:val="20"/>
        </w:rPr>
      </w:pPr>
    </w:p>
    <w:p w14:paraId="4B2CE9F0"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5177608" w14:textId="77777777" w:rsidR="006B5211" w:rsidRDefault="00EE055F">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4017BC37" w14:textId="77777777" w:rsidR="006B5211" w:rsidRDefault="00000000">
      <w:pPr>
        <w:tabs>
          <w:tab w:val="left" w:pos="360"/>
          <w:tab w:val="left" w:pos="720"/>
        </w:tabs>
        <w:spacing w:after="0" w:line="240" w:lineRule="auto"/>
        <w:rPr>
          <w:color w:val="808080"/>
          <w:shd w:val="clear" w:color="auto" w:fill="D9D9D9"/>
        </w:rPr>
      </w:pPr>
      <w:hyperlink r:id="rId8">
        <w:r w:rsidR="00EE055F">
          <w:rPr>
            <w:color w:val="1155CC"/>
            <w:u w:val="single"/>
            <w:shd w:val="clear" w:color="auto" w:fill="D9D9D9"/>
          </w:rPr>
          <w:t>afleming@astate.edu</w:t>
        </w:r>
      </w:hyperlink>
    </w:p>
    <w:p w14:paraId="699C635E"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2F9D01BD" w14:textId="77777777" w:rsidR="006B5211" w:rsidRDefault="006B5211">
      <w:pPr>
        <w:tabs>
          <w:tab w:val="left" w:pos="360"/>
          <w:tab w:val="left" w:pos="720"/>
        </w:tabs>
        <w:spacing w:after="0" w:line="240" w:lineRule="auto"/>
        <w:rPr>
          <w:rFonts w:ascii="Cambria" w:eastAsia="Cambria" w:hAnsi="Cambria" w:cs="Cambria"/>
          <w:sz w:val="20"/>
          <w:szCs w:val="20"/>
        </w:rPr>
      </w:pPr>
    </w:p>
    <w:p w14:paraId="35587B6A" w14:textId="77777777" w:rsidR="006B5211" w:rsidRDefault="006B5211">
      <w:pPr>
        <w:tabs>
          <w:tab w:val="left" w:pos="360"/>
          <w:tab w:val="left" w:pos="720"/>
        </w:tabs>
        <w:spacing w:after="0" w:line="240" w:lineRule="auto"/>
        <w:rPr>
          <w:rFonts w:ascii="Cambria" w:eastAsia="Cambria" w:hAnsi="Cambria" w:cs="Cambria"/>
          <w:sz w:val="20"/>
          <w:szCs w:val="20"/>
        </w:rPr>
      </w:pPr>
    </w:p>
    <w:p w14:paraId="1E835D7D" w14:textId="77777777" w:rsidR="006B5211" w:rsidRDefault="006B5211">
      <w:pPr>
        <w:tabs>
          <w:tab w:val="left" w:pos="360"/>
          <w:tab w:val="left" w:pos="720"/>
        </w:tabs>
        <w:spacing w:after="0" w:line="240" w:lineRule="auto"/>
        <w:rPr>
          <w:rFonts w:ascii="Cambria" w:eastAsia="Cambria" w:hAnsi="Cambria" w:cs="Cambria"/>
          <w:sz w:val="20"/>
          <w:szCs w:val="20"/>
        </w:rPr>
      </w:pPr>
    </w:p>
    <w:p w14:paraId="30A63EEE"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4C904FA" w14:textId="77777777" w:rsidR="006B5211" w:rsidRDefault="00EE055F">
      <w:pPr>
        <w:tabs>
          <w:tab w:val="left" w:pos="360"/>
          <w:tab w:val="left" w:pos="720"/>
        </w:tabs>
        <w:spacing w:after="0" w:line="240" w:lineRule="auto"/>
        <w:rPr>
          <w:color w:val="808080"/>
          <w:shd w:val="clear" w:color="auto" w:fill="D9D9D9"/>
        </w:rPr>
      </w:pPr>
      <w:r>
        <w:rPr>
          <w:color w:val="808080"/>
          <w:shd w:val="clear" w:color="auto" w:fill="D9D9D9"/>
        </w:rPr>
        <w:t>Fall 2023</w:t>
      </w:r>
    </w:p>
    <w:p w14:paraId="5ED0E6D3" w14:textId="77777777" w:rsidR="006B5211" w:rsidRDefault="006B5211">
      <w:pPr>
        <w:tabs>
          <w:tab w:val="left" w:pos="360"/>
          <w:tab w:val="left" w:pos="720"/>
        </w:tabs>
        <w:spacing w:after="0" w:line="240" w:lineRule="auto"/>
        <w:rPr>
          <w:rFonts w:ascii="Cambria" w:eastAsia="Cambria" w:hAnsi="Cambria" w:cs="Cambria"/>
          <w:sz w:val="20"/>
          <w:szCs w:val="20"/>
        </w:rPr>
      </w:pPr>
    </w:p>
    <w:p w14:paraId="0F341E2C" w14:textId="77777777" w:rsidR="006B5211" w:rsidRDefault="00EE055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D763894" w14:textId="77777777" w:rsidR="006B5211" w:rsidRDefault="00EE055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B656141" w14:textId="77777777" w:rsidR="006B5211" w:rsidRDefault="006B5211">
      <w:pPr>
        <w:tabs>
          <w:tab w:val="left" w:pos="360"/>
          <w:tab w:val="left" w:pos="720"/>
        </w:tabs>
        <w:spacing w:after="0" w:line="240" w:lineRule="auto"/>
        <w:rPr>
          <w:rFonts w:ascii="Cambria" w:eastAsia="Cambria" w:hAnsi="Cambria" w:cs="Cambria"/>
          <w:sz w:val="20"/>
          <w:szCs w:val="20"/>
        </w:rPr>
      </w:pPr>
    </w:p>
    <w:p w14:paraId="1B50CC23" w14:textId="77777777" w:rsidR="006B5211" w:rsidRDefault="006B521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c"/>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B5211" w14:paraId="79B9B1A6" w14:textId="77777777">
        <w:tc>
          <w:tcPr>
            <w:tcW w:w="2351" w:type="dxa"/>
            <w:tcBorders>
              <w:top w:val="nil"/>
              <w:left w:val="nil"/>
              <w:bottom w:val="single" w:sz="4" w:space="0" w:color="000000"/>
            </w:tcBorders>
          </w:tcPr>
          <w:p w14:paraId="05B4262C" w14:textId="77777777" w:rsidR="006B5211" w:rsidRDefault="006B5211">
            <w:pPr>
              <w:tabs>
                <w:tab w:val="left" w:pos="360"/>
                <w:tab w:val="left" w:pos="720"/>
              </w:tabs>
              <w:rPr>
                <w:rFonts w:ascii="Cambria" w:eastAsia="Cambria" w:hAnsi="Cambria" w:cs="Cambria"/>
                <w:b/>
                <w:sz w:val="20"/>
                <w:szCs w:val="20"/>
              </w:rPr>
            </w:pPr>
          </w:p>
        </w:tc>
        <w:tc>
          <w:tcPr>
            <w:tcW w:w="4016" w:type="dxa"/>
            <w:shd w:val="clear" w:color="auto" w:fill="D9D9D9"/>
          </w:tcPr>
          <w:p w14:paraId="6B291616"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2413B5C"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B8F0B85" w14:textId="77777777" w:rsidR="006B5211" w:rsidRDefault="00EE055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B5211" w14:paraId="62ED6631" w14:textId="77777777">
        <w:trPr>
          <w:trHeight w:val="703"/>
        </w:trPr>
        <w:tc>
          <w:tcPr>
            <w:tcW w:w="2351" w:type="dxa"/>
            <w:tcBorders>
              <w:top w:val="single" w:sz="4" w:space="0" w:color="000000"/>
            </w:tcBorders>
            <w:shd w:val="clear" w:color="auto" w:fill="F2F2F2"/>
          </w:tcPr>
          <w:p w14:paraId="63E12051"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EA1BCBC"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2DD2550F" w14:textId="77777777" w:rsidR="006B5211" w:rsidRDefault="006B5211">
            <w:pPr>
              <w:tabs>
                <w:tab w:val="left" w:pos="360"/>
                <w:tab w:val="left" w:pos="720"/>
              </w:tabs>
              <w:rPr>
                <w:rFonts w:ascii="Cambria" w:eastAsia="Cambria" w:hAnsi="Cambria" w:cs="Cambria"/>
                <w:b/>
                <w:sz w:val="20"/>
                <w:szCs w:val="20"/>
              </w:rPr>
            </w:pPr>
          </w:p>
          <w:p w14:paraId="7915F557"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A720317" w14:textId="77777777" w:rsidR="006B5211" w:rsidRDefault="006B5211">
            <w:pPr>
              <w:tabs>
                <w:tab w:val="left" w:pos="360"/>
                <w:tab w:val="left" w:pos="720"/>
              </w:tabs>
              <w:rPr>
                <w:rFonts w:ascii="Cambria" w:eastAsia="Cambria" w:hAnsi="Cambria" w:cs="Cambria"/>
                <w:b/>
                <w:sz w:val="20"/>
                <w:szCs w:val="20"/>
              </w:rPr>
            </w:pPr>
          </w:p>
        </w:tc>
      </w:tr>
      <w:tr w:rsidR="006B5211" w14:paraId="1F6D0F48" w14:textId="77777777">
        <w:trPr>
          <w:trHeight w:val="703"/>
        </w:trPr>
        <w:tc>
          <w:tcPr>
            <w:tcW w:w="2351" w:type="dxa"/>
            <w:shd w:val="clear" w:color="auto" w:fill="F2F2F2"/>
          </w:tcPr>
          <w:p w14:paraId="487641AA"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BC1E4C1"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4443</w:t>
            </w:r>
          </w:p>
        </w:tc>
        <w:tc>
          <w:tcPr>
            <w:tcW w:w="4428" w:type="dxa"/>
          </w:tcPr>
          <w:p w14:paraId="5871C3B0"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B5211" w14:paraId="53EB671B" w14:textId="77777777">
        <w:trPr>
          <w:trHeight w:val="703"/>
        </w:trPr>
        <w:tc>
          <w:tcPr>
            <w:tcW w:w="2351" w:type="dxa"/>
            <w:shd w:val="clear" w:color="auto" w:fill="F2F2F2"/>
          </w:tcPr>
          <w:p w14:paraId="35EFF68D"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1D25E4E" w14:textId="77777777" w:rsidR="006B5211" w:rsidRDefault="00EE055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E78C36F"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High Acuity Nursing</w:t>
            </w:r>
          </w:p>
        </w:tc>
        <w:tc>
          <w:tcPr>
            <w:tcW w:w="4428" w:type="dxa"/>
          </w:tcPr>
          <w:p w14:paraId="49EE3EC8"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B5211" w14:paraId="3E10B355" w14:textId="77777777">
        <w:trPr>
          <w:trHeight w:val="703"/>
        </w:trPr>
        <w:tc>
          <w:tcPr>
            <w:tcW w:w="2351" w:type="dxa"/>
            <w:shd w:val="clear" w:color="auto" w:fill="F2F2F2"/>
          </w:tcPr>
          <w:p w14:paraId="08DF5898" w14:textId="77777777" w:rsidR="006B5211" w:rsidRDefault="00EE055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B567444" w14:textId="77777777" w:rsidR="006B5211" w:rsidRDefault="00EE055F">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Focuses on patients with acute episodic health deviations which require ongoing diagnosis, immediate intervention or intensive nursing observation and care. Spring. </w:t>
            </w:r>
            <w:r>
              <w:rPr>
                <w:rFonts w:ascii="Arial" w:eastAsia="Arial" w:hAnsi="Arial" w:cs="Arial"/>
                <w:strike/>
                <w:color w:val="FF0000"/>
                <w:sz w:val="20"/>
                <w:szCs w:val="20"/>
                <w:highlight w:val="yellow"/>
              </w:rPr>
              <w:t>Registration restricted to students who are accepted to accelerated BSN option.</w:t>
            </w:r>
          </w:p>
          <w:p w14:paraId="3EB7459F" w14:textId="77777777" w:rsidR="006B5211" w:rsidRDefault="006B5211">
            <w:pPr>
              <w:spacing w:line="276" w:lineRule="auto"/>
              <w:rPr>
                <w:rFonts w:ascii="Arial" w:eastAsia="Arial" w:hAnsi="Arial" w:cs="Arial"/>
                <w:color w:val="0000FF"/>
                <w:sz w:val="20"/>
                <w:szCs w:val="20"/>
                <w:highlight w:val="yellow"/>
              </w:rPr>
            </w:pPr>
          </w:p>
          <w:p w14:paraId="17F6B46A" w14:textId="77777777" w:rsidR="006B5211" w:rsidRDefault="00EE055F">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3422, NRS 3423, NRS 4424, NRSP 3453. Registration restricted to students who are accepted to the Accelerated BSN option.</w:t>
            </w:r>
          </w:p>
          <w:p w14:paraId="6E73FD34" w14:textId="77777777" w:rsidR="006B5211" w:rsidRDefault="00EE055F">
            <w:pPr>
              <w:spacing w:line="276" w:lineRule="auto"/>
              <w:rPr>
                <w:rFonts w:ascii="Arial" w:eastAsia="Arial" w:hAnsi="Arial" w:cs="Arial"/>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7835">
              <w:r>
                <w:rPr>
                  <w:rFonts w:ascii="Arial" w:eastAsia="Arial" w:hAnsi="Arial" w:cs="Arial"/>
                  <w:strike/>
                  <w:color w:val="FF0000"/>
                  <w:sz w:val="20"/>
                  <w:szCs w:val="20"/>
                  <w:highlight w:val="yellow"/>
                </w:rPr>
                <w:t>NRS 4012</w:t>
              </w:r>
            </w:hyperlink>
            <w:r>
              <w:rPr>
                <w:rFonts w:ascii="Arial" w:eastAsia="Arial" w:hAnsi="Arial" w:cs="Arial"/>
                <w:strike/>
                <w:color w:val="FF0000"/>
                <w:sz w:val="20"/>
                <w:szCs w:val="20"/>
                <w:highlight w:val="yellow"/>
              </w:rPr>
              <w:t xml:space="preserve">, and </w:t>
            </w:r>
            <w:hyperlink r:id="rId10" w:anchor="tt4200">
              <w:r>
                <w:rPr>
                  <w:rFonts w:ascii="Arial" w:eastAsia="Arial" w:hAnsi="Arial" w:cs="Arial"/>
                  <w:strike/>
                  <w:color w:val="FF0000"/>
                  <w:sz w:val="20"/>
                  <w:szCs w:val="20"/>
                  <w:highlight w:val="yellow"/>
                </w:rPr>
                <w:t>NRSP 4433</w:t>
              </w:r>
            </w:hyperlink>
            <w:r>
              <w:rPr>
                <w:rFonts w:ascii="Arial" w:eastAsia="Arial" w:hAnsi="Arial" w:cs="Arial"/>
                <w:sz w:val="20"/>
                <w:szCs w:val="20"/>
                <w:shd w:val="clear" w:color="auto" w:fill="EEEEEE"/>
              </w:rPr>
              <w:t>.</w:t>
            </w:r>
          </w:p>
          <w:p w14:paraId="72C5A4A8" w14:textId="77777777" w:rsidR="006B5211" w:rsidRDefault="006B5211">
            <w:pPr>
              <w:spacing w:line="276" w:lineRule="auto"/>
              <w:rPr>
                <w:rFonts w:ascii="Arial" w:eastAsia="Arial" w:hAnsi="Arial" w:cs="Arial"/>
                <w:sz w:val="20"/>
                <w:szCs w:val="20"/>
                <w:shd w:val="clear" w:color="auto" w:fill="EEEEEE"/>
              </w:rPr>
            </w:pPr>
          </w:p>
        </w:tc>
        <w:tc>
          <w:tcPr>
            <w:tcW w:w="4428" w:type="dxa"/>
          </w:tcPr>
          <w:p w14:paraId="234AA91C" w14:textId="77777777" w:rsidR="006B5211" w:rsidRDefault="00EE055F">
            <w:pPr>
              <w:spacing w:line="276" w:lineRule="auto"/>
              <w:rPr>
                <w:rFonts w:ascii="Arial" w:eastAsia="Arial" w:hAnsi="Arial" w:cs="Arial"/>
                <w:sz w:val="20"/>
                <w:szCs w:val="20"/>
              </w:rPr>
            </w:pPr>
            <w:r>
              <w:rPr>
                <w:rFonts w:ascii="Arial" w:eastAsia="Arial" w:hAnsi="Arial" w:cs="Arial"/>
                <w:sz w:val="20"/>
                <w:szCs w:val="20"/>
              </w:rPr>
              <w:t xml:space="preserve">Focuses on patients with acute episodic health deviations which require ongoing diagnosis, immediate intervention or intensive nursing observation and care. Spring. </w:t>
            </w:r>
          </w:p>
          <w:p w14:paraId="02465631" w14:textId="77777777" w:rsidR="006B5211" w:rsidRDefault="006B5211">
            <w:pPr>
              <w:spacing w:line="276" w:lineRule="auto"/>
              <w:rPr>
                <w:rFonts w:ascii="Arial" w:eastAsia="Arial" w:hAnsi="Arial" w:cs="Arial"/>
                <w:sz w:val="20"/>
                <w:szCs w:val="20"/>
              </w:rPr>
            </w:pPr>
          </w:p>
          <w:p w14:paraId="5F65400F" w14:textId="77777777" w:rsidR="006B5211" w:rsidRDefault="00EE055F">
            <w:pPr>
              <w:spacing w:line="276" w:lineRule="auto"/>
              <w:rPr>
                <w:rFonts w:ascii="Arial" w:eastAsia="Arial" w:hAnsi="Arial" w:cs="Arial"/>
                <w:sz w:val="20"/>
                <w:szCs w:val="20"/>
              </w:rPr>
            </w:pPr>
            <w:r>
              <w:rPr>
                <w:rFonts w:ascii="Arial" w:eastAsia="Arial" w:hAnsi="Arial" w:cs="Arial"/>
                <w:sz w:val="20"/>
                <w:szCs w:val="20"/>
              </w:rPr>
              <w:t>Prerequisites: NRS 3422, NRS 3423, NRS 4424, NRSP 3453. Registration restricted to students who are accepted to the Accelerated BSN option.</w:t>
            </w:r>
          </w:p>
          <w:p w14:paraId="4A576A60" w14:textId="77777777" w:rsidR="006B5211" w:rsidRDefault="006B5211">
            <w:pPr>
              <w:spacing w:line="276" w:lineRule="auto"/>
              <w:rPr>
                <w:rFonts w:ascii="Arial" w:eastAsia="Arial" w:hAnsi="Arial" w:cs="Arial"/>
                <w:sz w:val="20"/>
                <w:szCs w:val="20"/>
              </w:rPr>
            </w:pPr>
          </w:p>
          <w:p w14:paraId="1698B713" w14:textId="77777777" w:rsidR="006B5211" w:rsidRDefault="006B5211">
            <w:pPr>
              <w:spacing w:line="276" w:lineRule="auto"/>
              <w:rPr>
                <w:rFonts w:ascii="Arial" w:eastAsia="Arial" w:hAnsi="Arial" w:cs="Arial"/>
              </w:rPr>
            </w:pPr>
          </w:p>
          <w:p w14:paraId="7BB41157" w14:textId="77777777" w:rsidR="006B5211" w:rsidRDefault="006B5211">
            <w:pPr>
              <w:spacing w:line="276" w:lineRule="auto"/>
              <w:rPr>
                <w:rFonts w:ascii="Arial" w:eastAsia="Arial" w:hAnsi="Arial" w:cs="Arial"/>
              </w:rPr>
            </w:pPr>
          </w:p>
          <w:p w14:paraId="460A34B6" w14:textId="77777777" w:rsidR="006B5211" w:rsidRDefault="006B5211">
            <w:pPr>
              <w:spacing w:line="276" w:lineRule="auto"/>
              <w:rPr>
                <w:rFonts w:ascii="Arial" w:eastAsia="Arial" w:hAnsi="Arial" w:cs="Arial"/>
                <w:sz w:val="20"/>
                <w:szCs w:val="20"/>
                <w:shd w:val="clear" w:color="auto" w:fill="EEEEEE"/>
              </w:rPr>
            </w:pPr>
          </w:p>
          <w:p w14:paraId="1094F892" w14:textId="77777777" w:rsidR="006B5211" w:rsidRDefault="006B5211">
            <w:pPr>
              <w:tabs>
                <w:tab w:val="left" w:pos="360"/>
                <w:tab w:val="left" w:pos="720"/>
              </w:tabs>
              <w:rPr>
                <w:rFonts w:ascii="Cambria" w:eastAsia="Cambria" w:hAnsi="Cambria" w:cs="Cambria"/>
                <w:b/>
                <w:sz w:val="20"/>
                <w:szCs w:val="20"/>
              </w:rPr>
            </w:pPr>
          </w:p>
        </w:tc>
      </w:tr>
    </w:tbl>
    <w:p w14:paraId="21BCA9DC" w14:textId="77777777" w:rsidR="006B5211" w:rsidRDefault="006B5211">
      <w:pPr>
        <w:tabs>
          <w:tab w:val="left" w:pos="360"/>
          <w:tab w:val="left" w:pos="720"/>
        </w:tabs>
        <w:spacing w:after="0" w:line="240" w:lineRule="auto"/>
        <w:rPr>
          <w:rFonts w:ascii="Cambria" w:eastAsia="Cambria" w:hAnsi="Cambria" w:cs="Cambria"/>
          <w:sz w:val="20"/>
          <w:szCs w:val="20"/>
        </w:rPr>
      </w:pPr>
    </w:p>
    <w:p w14:paraId="5DCD1890" w14:textId="77777777" w:rsidR="006B5211" w:rsidRDefault="00EE055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0343CA2"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F06D10C" w14:textId="77777777" w:rsidR="006B5211" w:rsidRDefault="006B5211">
      <w:pPr>
        <w:tabs>
          <w:tab w:val="left" w:pos="360"/>
          <w:tab w:val="left" w:pos="720"/>
        </w:tabs>
        <w:spacing w:after="0" w:line="240" w:lineRule="auto"/>
        <w:rPr>
          <w:rFonts w:ascii="Cambria" w:eastAsia="Cambria" w:hAnsi="Cambria" w:cs="Cambria"/>
          <w:sz w:val="20"/>
          <w:szCs w:val="20"/>
        </w:rPr>
      </w:pPr>
    </w:p>
    <w:p w14:paraId="138E63B2"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8936F31"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2B1D883D" w14:textId="77777777" w:rsidR="006B5211" w:rsidRDefault="00EE055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700530B" w14:textId="77777777" w:rsidR="006B5211" w:rsidRDefault="00EE055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w:t>
      </w:r>
      <w:proofErr w:type="gramStart"/>
      <w:r>
        <w:rPr>
          <w:rFonts w:ascii="Cambria" w:eastAsia="Cambria" w:hAnsi="Cambria" w:cs="Cambria"/>
          <w:color w:val="000000"/>
          <w:sz w:val="20"/>
          <w:szCs w:val="20"/>
        </w:rPr>
        <w:t xml:space="preserve">?  </w:t>
      </w:r>
      <w:r>
        <w:rPr>
          <w:rFonts w:ascii="Arial" w:eastAsia="Arial" w:hAnsi="Arial" w:cs="Arial"/>
          <w:sz w:val="20"/>
          <w:szCs w:val="20"/>
        </w:rPr>
        <w:t>.</w:t>
      </w:r>
      <w:proofErr w:type="gramEnd"/>
      <w:r>
        <w:rPr>
          <w:rFonts w:ascii="Arial" w:eastAsia="Arial" w:hAnsi="Arial" w:cs="Arial"/>
        </w:rPr>
        <w:t xml:space="preserve"> </w:t>
      </w:r>
    </w:p>
    <w:p w14:paraId="527EA064" w14:textId="77777777" w:rsidR="006B5211" w:rsidRDefault="00EE055F">
      <w:pPr>
        <w:pBdr>
          <w:top w:val="nil"/>
          <w:left w:val="nil"/>
          <w:bottom w:val="nil"/>
          <w:right w:val="nil"/>
          <w:between w:val="nil"/>
        </w:pBdr>
        <w:tabs>
          <w:tab w:val="left" w:pos="720"/>
        </w:tabs>
        <w:spacing w:after="0" w:line="240" w:lineRule="auto"/>
        <w:ind w:left="2160"/>
        <w:rPr>
          <w:rFonts w:ascii="Arial" w:eastAsia="Arial" w:hAnsi="Arial" w:cs="Arial"/>
          <w:sz w:val="20"/>
          <w:szCs w:val="20"/>
        </w:rPr>
      </w:pPr>
      <w:r>
        <w:rPr>
          <w:rFonts w:ascii="Arial" w:eastAsia="Arial" w:hAnsi="Arial" w:cs="Arial"/>
          <w:sz w:val="20"/>
          <w:szCs w:val="20"/>
        </w:rPr>
        <w:t>NRS 3422, NRS 3423, NRS 4424, NRSP 3453. Registration restricted to students who are accepted to the accelerated BSN option.</w:t>
      </w:r>
    </w:p>
    <w:p w14:paraId="5EDBFC89" w14:textId="77777777" w:rsidR="006B5211" w:rsidRDefault="006B5211">
      <w:pPr>
        <w:pBdr>
          <w:top w:val="nil"/>
          <w:left w:val="nil"/>
          <w:bottom w:val="nil"/>
          <w:right w:val="nil"/>
          <w:between w:val="nil"/>
        </w:pBdr>
        <w:tabs>
          <w:tab w:val="left" w:pos="720"/>
        </w:tabs>
        <w:spacing w:after="0" w:line="240" w:lineRule="auto"/>
        <w:ind w:left="2160"/>
        <w:rPr>
          <w:rFonts w:ascii="Arial" w:eastAsia="Arial" w:hAnsi="Arial" w:cs="Arial"/>
        </w:rPr>
      </w:pPr>
    </w:p>
    <w:p w14:paraId="3873F64D" w14:textId="77777777" w:rsidR="006B5211" w:rsidRDefault="00EE05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3BCBC57" w14:textId="77777777" w:rsidR="006B5211" w:rsidRDefault="00EE055F">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color w:val="808080"/>
          <w:shd w:val="clear" w:color="auto" w:fill="D9D9D9"/>
        </w:rPr>
        <w:t>This course is specific for nursing majors in the Accelerated BSN Program so admission to the BSN Program is a prerequisite. Non-nursing students are not permitted to take this course.</w:t>
      </w:r>
    </w:p>
    <w:p w14:paraId="0A9243AE" w14:textId="77777777" w:rsidR="006B5211" w:rsidRDefault="006B521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283B172B" w14:textId="77777777" w:rsidR="006B5211" w:rsidRDefault="006B5211">
      <w:pPr>
        <w:tabs>
          <w:tab w:val="left" w:pos="360"/>
          <w:tab w:val="left" w:pos="720"/>
        </w:tabs>
        <w:spacing w:after="0" w:line="240" w:lineRule="auto"/>
        <w:rPr>
          <w:rFonts w:ascii="Cambria" w:eastAsia="Cambria" w:hAnsi="Cambria" w:cs="Cambria"/>
          <w:sz w:val="20"/>
          <w:szCs w:val="20"/>
        </w:rPr>
      </w:pPr>
    </w:p>
    <w:p w14:paraId="7DF4A5DB" w14:textId="77777777" w:rsidR="006B5211" w:rsidRDefault="00EE055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D8BCF93" w14:textId="77777777" w:rsidR="006B5211" w:rsidRDefault="00EE05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67A70E8B" w14:textId="77777777" w:rsidR="006B5211" w:rsidRDefault="006B5211">
      <w:pPr>
        <w:tabs>
          <w:tab w:val="left" w:pos="360"/>
          <w:tab w:val="left" w:pos="720"/>
        </w:tabs>
        <w:spacing w:after="0"/>
        <w:rPr>
          <w:rFonts w:ascii="Cambria" w:eastAsia="Cambria" w:hAnsi="Cambria" w:cs="Cambria"/>
          <w:sz w:val="20"/>
          <w:szCs w:val="20"/>
        </w:rPr>
      </w:pPr>
    </w:p>
    <w:p w14:paraId="0EE5EA07"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54FC7DD" w14:textId="77777777" w:rsidR="006B5211" w:rsidRDefault="00EE055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B34168" w14:textId="77777777" w:rsidR="006B5211" w:rsidRDefault="006B5211">
      <w:pPr>
        <w:tabs>
          <w:tab w:val="left" w:pos="360"/>
          <w:tab w:val="left" w:pos="720"/>
        </w:tabs>
        <w:spacing w:after="0" w:line="240" w:lineRule="auto"/>
        <w:rPr>
          <w:rFonts w:ascii="Cambria" w:eastAsia="Cambria" w:hAnsi="Cambria" w:cs="Cambria"/>
          <w:color w:val="FF0000"/>
          <w:sz w:val="20"/>
          <w:szCs w:val="20"/>
        </w:rPr>
      </w:pPr>
    </w:p>
    <w:p w14:paraId="77E0D745"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Spring</w:t>
      </w:r>
    </w:p>
    <w:p w14:paraId="07AF5D85" w14:textId="77777777" w:rsidR="006B5211" w:rsidRDefault="006B5211">
      <w:pPr>
        <w:tabs>
          <w:tab w:val="left" w:pos="360"/>
          <w:tab w:val="left" w:pos="720"/>
        </w:tabs>
        <w:spacing w:after="0" w:line="240" w:lineRule="auto"/>
        <w:rPr>
          <w:rFonts w:ascii="Cambria" w:eastAsia="Cambria" w:hAnsi="Cambria" w:cs="Cambria"/>
          <w:sz w:val="20"/>
          <w:szCs w:val="20"/>
        </w:rPr>
      </w:pPr>
    </w:p>
    <w:p w14:paraId="6DA36219" w14:textId="77777777" w:rsidR="006B5211" w:rsidRDefault="006B5211">
      <w:pPr>
        <w:tabs>
          <w:tab w:val="left" w:pos="360"/>
          <w:tab w:val="left" w:pos="720"/>
        </w:tabs>
        <w:spacing w:after="0" w:line="240" w:lineRule="auto"/>
        <w:rPr>
          <w:rFonts w:ascii="Cambria" w:eastAsia="Cambria" w:hAnsi="Cambria" w:cs="Cambria"/>
          <w:sz w:val="20"/>
          <w:szCs w:val="20"/>
        </w:rPr>
      </w:pPr>
    </w:p>
    <w:p w14:paraId="2FF74E6C"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D884A18"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08F51C9"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416869" w14:textId="77777777" w:rsidR="006B5211" w:rsidRDefault="006B5211">
      <w:pPr>
        <w:tabs>
          <w:tab w:val="left" w:pos="360"/>
          <w:tab w:val="left" w:pos="720"/>
        </w:tabs>
        <w:spacing w:after="0" w:line="240" w:lineRule="auto"/>
        <w:rPr>
          <w:rFonts w:ascii="Cambria" w:eastAsia="Cambria" w:hAnsi="Cambria" w:cs="Cambria"/>
          <w:sz w:val="20"/>
          <w:szCs w:val="20"/>
        </w:rPr>
      </w:pPr>
    </w:p>
    <w:p w14:paraId="394F3633" w14:textId="77777777" w:rsidR="006B5211" w:rsidRDefault="006B5211">
      <w:pPr>
        <w:tabs>
          <w:tab w:val="left" w:pos="360"/>
          <w:tab w:val="left" w:pos="720"/>
        </w:tabs>
        <w:spacing w:after="0" w:line="240" w:lineRule="auto"/>
        <w:rPr>
          <w:rFonts w:ascii="Cambria" w:eastAsia="Cambria" w:hAnsi="Cambria" w:cs="Cambria"/>
          <w:sz w:val="20"/>
          <w:szCs w:val="20"/>
        </w:rPr>
      </w:pPr>
    </w:p>
    <w:p w14:paraId="2EDF02E4"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C7EBFCB"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659095DA"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6D1B47E" w14:textId="77777777" w:rsidR="006B5211" w:rsidRDefault="006B5211">
      <w:pPr>
        <w:tabs>
          <w:tab w:val="left" w:pos="360"/>
          <w:tab w:val="left" w:pos="720"/>
        </w:tabs>
        <w:spacing w:after="0" w:line="240" w:lineRule="auto"/>
        <w:rPr>
          <w:rFonts w:ascii="Cambria" w:eastAsia="Cambria" w:hAnsi="Cambria" w:cs="Cambria"/>
          <w:sz w:val="20"/>
          <w:szCs w:val="20"/>
        </w:rPr>
      </w:pPr>
    </w:p>
    <w:p w14:paraId="66063FFB"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8D163EA" w14:textId="77777777" w:rsidR="006B5211" w:rsidRDefault="006B5211">
      <w:pPr>
        <w:tabs>
          <w:tab w:val="left" w:pos="360"/>
        </w:tabs>
        <w:spacing w:after="0" w:line="240" w:lineRule="auto"/>
        <w:rPr>
          <w:rFonts w:ascii="Cambria" w:eastAsia="Cambria" w:hAnsi="Cambria" w:cs="Cambria"/>
          <w:sz w:val="20"/>
          <w:szCs w:val="20"/>
        </w:rPr>
      </w:pPr>
    </w:p>
    <w:p w14:paraId="33F2D8C8"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6734328" w14:textId="77777777" w:rsidR="006B5211" w:rsidRDefault="00EE055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EE4087C" w14:textId="77777777" w:rsidR="006B5211" w:rsidRDefault="006B5211">
      <w:pPr>
        <w:tabs>
          <w:tab w:val="left" w:pos="360"/>
        </w:tabs>
        <w:spacing w:after="0" w:line="240" w:lineRule="auto"/>
        <w:rPr>
          <w:rFonts w:ascii="Cambria" w:eastAsia="Cambria" w:hAnsi="Cambria" w:cs="Cambria"/>
          <w:sz w:val="20"/>
          <w:szCs w:val="20"/>
        </w:rPr>
      </w:pPr>
    </w:p>
    <w:p w14:paraId="5D26444D" w14:textId="77777777" w:rsidR="006B5211" w:rsidRDefault="00EE05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0173436" w14:textId="77777777" w:rsidR="006B5211" w:rsidRDefault="00EE05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53AC739" w14:textId="77777777" w:rsidR="006B5211" w:rsidRDefault="00EE05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AF993C0" w14:textId="77777777" w:rsidR="006B5211" w:rsidRDefault="00EE05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3A5EF83" w14:textId="77777777" w:rsidR="006B5211" w:rsidRDefault="006B521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FE2485C"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36FECE1C" w14:textId="77777777" w:rsidR="006B5211" w:rsidRDefault="00EE055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835D618"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4635352" w14:textId="77777777" w:rsidR="006B5211" w:rsidRDefault="006B5211">
      <w:pPr>
        <w:tabs>
          <w:tab w:val="left" w:pos="360"/>
          <w:tab w:val="left" w:pos="720"/>
        </w:tabs>
        <w:spacing w:after="0" w:line="240" w:lineRule="auto"/>
        <w:rPr>
          <w:rFonts w:ascii="Cambria" w:eastAsia="Cambria" w:hAnsi="Cambria" w:cs="Cambria"/>
          <w:sz w:val="20"/>
          <w:szCs w:val="20"/>
        </w:rPr>
      </w:pPr>
    </w:p>
    <w:p w14:paraId="2180739E"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7E02D91" w14:textId="77777777" w:rsidR="006B5211" w:rsidRDefault="00EE055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E410438" w14:textId="77777777" w:rsidR="006B5211" w:rsidRDefault="00EE055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F4BAB71" w14:textId="77777777" w:rsidR="006B5211" w:rsidRDefault="006B5211">
      <w:pPr>
        <w:rPr>
          <w:rFonts w:ascii="Cambria" w:eastAsia="Cambria" w:hAnsi="Cambria" w:cs="Cambria"/>
          <w:b/>
          <w:sz w:val="28"/>
          <w:szCs w:val="28"/>
        </w:rPr>
      </w:pPr>
    </w:p>
    <w:p w14:paraId="04FCD264" w14:textId="77777777" w:rsidR="006B5211" w:rsidRDefault="006B5211">
      <w:pPr>
        <w:rPr>
          <w:rFonts w:ascii="Cambria" w:eastAsia="Cambria" w:hAnsi="Cambria" w:cs="Cambria"/>
          <w:b/>
          <w:sz w:val="28"/>
          <w:szCs w:val="28"/>
        </w:rPr>
      </w:pPr>
    </w:p>
    <w:p w14:paraId="721FEC9D" w14:textId="77777777" w:rsidR="006B5211" w:rsidRDefault="00EE055F">
      <w:pPr>
        <w:jc w:val="center"/>
        <w:rPr>
          <w:rFonts w:ascii="Cambria" w:eastAsia="Cambria" w:hAnsi="Cambria" w:cs="Cambria"/>
          <w:b/>
          <w:sz w:val="28"/>
          <w:szCs w:val="28"/>
        </w:rPr>
      </w:pPr>
      <w:r>
        <w:rPr>
          <w:rFonts w:ascii="Cambria" w:eastAsia="Cambria" w:hAnsi="Cambria" w:cs="Cambria"/>
          <w:b/>
          <w:sz w:val="28"/>
          <w:szCs w:val="28"/>
        </w:rPr>
        <w:t>Course Details</w:t>
      </w:r>
    </w:p>
    <w:p w14:paraId="4DC53C45" w14:textId="77777777" w:rsidR="006B5211" w:rsidRDefault="006B5211">
      <w:pPr>
        <w:tabs>
          <w:tab w:val="left" w:pos="360"/>
          <w:tab w:val="left" w:pos="720"/>
        </w:tabs>
        <w:spacing w:after="0" w:line="240" w:lineRule="auto"/>
        <w:jc w:val="center"/>
        <w:rPr>
          <w:rFonts w:ascii="Cambria" w:eastAsia="Cambria" w:hAnsi="Cambria" w:cs="Cambria"/>
          <w:b/>
          <w:sz w:val="28"/>
          <w:szCs w:val="28"/>
        </w:rPr>
      </w:pPr>
    </w:p>
    <w:p w14:paraId="22A5F903" w14:textId="77777777" w:rsidR="006B5211" w:rsidRDefault="00EE055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44EA8AD" w14:textId="77777777" w:rsidR="006B5211" w:rsidRDefault="00EE05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8A9E4B7"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8B82196" w14:textId="77777777" w:rsidR="006B5211" w:rsidRDefault="006B5211">
      <w:pPr>
        <w:tabs>
          <w:tab w:val="left" w:pos="360"/>
          <w:tab w:val="left" w:pos="720"/>
        </w:tabs>
        <w:spacing w:after="0" w:line="240" w:lineRule="auto"/>
        <w:rPr>
          <w:rFonts w:ascii="Cambria" w:eastAsia="Cambria" w:hAnsi="Cambria" w:cs="Cambria"/>
          <w:sz w:val="20"/>
          <w:szCs w:val="20"/>
        </w:rPr>
      </w:pPr>
    </w:p>
    <w:p w14:paraId="2AED60EB"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FABE0A6"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FD632DF"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76A6483" w14:textId="77777777" w:rsidR="006B5211" w:rsidRDefault="006B5211">
      <w:pPr>
        <w:tabs>
          <w:tab w:val="left" w:pos="360"/>
          <w:tab w:val="left" w:pos="720"/>
        </w:tabs>
        <w:spacing w:after="0" w:line="240" w:lineRule="auto"/>
        <w:rPr>
          <w:rFonts w:ascii="Cambria" w:eastAsia="Cambria" w:hAnsi="Cambria" w:cs="Cambria"/>
          <w:sz w:val="20"/>
          <w:szCs w:val="20"/>
        </w:rPr>
      </w:pPr>
    </w:p>
    <w:p w14:paraId="579EC4B7"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ED7321"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06679E1" w14:textId="77777777" w:rsidR="006B5211" w:rsidRDefault="00EE055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65E6BC1"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4F58A73D" w14:textId="77777777" w:rsidR="006B5211" w:rsidRDefault="006B5211">
      <w:pPr>
        <w:tabs>
          <w:tab w:val="left" w:pos="360"/>
          <w:tab w:val="left" w:pos="720"/>
        </w:tabs>
        <w:spacing w:after="0" w:line="240" w:lineRule="auto"/>
        <w:rPr>
          <w:rFonts w:ascii="Cambria" w:eastAsia="Cambria" w:hAnsi="Cambria" w:cs="Cambria"/>
          <w:b/>
          <w:sz w:val="24"/>
          <w:szCs w:val="24"/>
        </w:rPr>
      </w:pPr>
    </w:p>
    <w:p w14:paraId="1714A255"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DA4622F" w14:textId="77777777" w:rsidR="006B5211" w:rsidRDefault="00EE055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6576D9A" w14:textId="77777777" w:rsidR="006B5211" w:rsidRDefault="00EE055F">
      <w:pPr>
        <w:rPr>
          <w:rFonts w:ascii="Cambria" w:eastAsia="Cambria" w:hAnsi="Cambria" w:cs="Cambria"/>
          <w:i/>
          <w:color w:val="FF0000"/>
          <w:sz w:val="20"/>
          <w:szCs w:val="20"/>
        </w:rPr>
      </w:pPr>
      <w:r>
        <w:br w:type="page"/>
      </w:r>
    </w:p>
    <w:p w14:paraId="1314A68F" w14:textId="77777777" w:rsidR="006B5211" w:rsidRDefault="006B5211">
      <w:pPr>
        <w:tabs>
          <w:tab w:val="left" w:pos="360"/>
          <w:tab w:val="left" w:pos="720"/>
        </w:tabs>
        <w:spacing w:after="0" w:line="240" w:lineRule="auto"/>
        <w:rPr>
          <w:rFonts w:ascii="Cambria" w:eastAsia="Cambria" w:hAnsi="Cambria" w:cs="Cambria"/>
          <w:i/>
          <w:color w:val="FF0000"/>
          <w:sz w:val="20"/>
          <w:szCs w:val="20"/>
        </w:rPr>
      </w:pPr>
    </w:p>
    <w:p w14:paraId="1A4667EF" w14:textId="77777777" w:rsidR="006B5211" w:rsidRDefault="006B5211">
      <w:pPr>
        <w:tabs>
          <w:tab w:val="left" w:pos="360"/>
          <w:tab w:val="left" w:pos="720"/>
        </w:tabs>
        <w:spacing w:after="0" w:line="240" w:lineRule="auto"/>
        <w:rPr>
          <w:rFonts w:ascii="Cambria" w:eastAsia="Cambria" w:hAnsi="Cambria" w:cs="Cambria"/>
          <w:i/>
          <w:color w:val="FF0000"/>
          <w:sz w:val="20"/>
          <w:szCs w:val="20"/>
        </w:rPr>
      </w:pPr>
    </w:p>
    <w:p w14:paraId="1A0E0734" w14:textId="77777777" w:rsidR="006B5211" w:rsidRDefault="00EE055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7372564" w14:textId="77777777" w:rsidR="006B5211" w:rsidRDefault="006B5211">
      <w:pPr>
        <w:tabs>
          <w:tab w:val="left" w:pos="360"/>
          <w:tab w:val="left" w:pos="720"/>
        </w:tabs>
        <w:spacing w:after="0"/>
        <w:rPr>
          <w:rFonts w:ascii="Cambria" w:eastAsia="Cambria" w:hAnsi="Cambria" w:cs="Cambria"/>
          <w:b/>
          <w:sz w:val="20"/>
          <w:szCs w:val="20"/>
        </w:rPr>
      </w:pPr>
    </w:p>
    <w:p w14:paraId="09A23C75" w14:textId="77777777" w:rsidR="006B5211" w:rsidRDefault="00EE055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FF600CA" w14:textId="77777777" w:rsidR="006B5211" w:rsidRDefault="00EE055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B890646" w14:textId="77777777" w:rsidR="006B5211" w:rsidRDefault="00EE055F">
      <w:pPr>
        <w:tabs>
          <w:tab w:val="left" w:pos="360"/>
          <w:tab w:val="left" w:pos="720"/>
        </w:tabs>
        <w:spacing w:after="0"/>
        <w:rPr>
          <w:rFonts w:ascii="Cambria" w:eastAsia="Cambria" w:hAnsi="Cambria" w:cs="Cambria"/>
          <w:sz w:val="20"/>
          <w:szCs w:val="20"/>
        </w:rPr>
      </w:pPr>
      <w:r>
        <w:rPr>
          <w:color w:val="808080"/>
          <w:shd w:val="clear" w:color="auto" w:fill="D9D9D9"/>
        </w:rPr>
        <w:t>There were no prerequisites listed in the Bulletin, even though this course should have prerequisites and these have always been enforced. BSN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It was decided to remove the co-requisites from the Accelerated BSN program didactic courses in order to be consistent with the other BSN courses.</w:t>
      </w:r>
    </w:p>
    <w:p w14:paraId="22C26A72" w14:textId="77777777" w:rsidR="006B5211" w:rsidRDefault="006B521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77A680A" w14:textId="77777777" w:rsidR="006B5211" w:rsidRDefault="00EE055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DF60C31" w14:textId="77777777" w:rsidR="006B5211" w:rsidRDefault="00EE055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33E955B" w14:textId="77777777" w:rsidR="006B5211" w:rsidRDefault="00EE05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2F4B0EE"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0347174" w14:textId="77777777" w:rsidR="006B5211" w:rsidRDefault="006B5211">
      <w:pPr>
        <w:tabs>
          <w:tab w:val="left" w:pos="360"/>
          <w:tab w:val="left" w:pos="720"/>
        </w:tabs>
        <w:spacing w:after="0"/>
        <w:rPr>
          <w:rFonts w:ascii="Cambria" w:eastAsia="Cambria" w:hAnsi="Cambria" w:cs="Cambria"/>
          <w:sz w:val="20"/>
          <w:szCs w:val="20"/>
        </w:rPr>
      </w:pPr>
    </w:p>
    <w:p w14:paraId="36F1448F" w14:textId="77777777" w:rsidR="006B5211" w:rsidRDefault="00EE05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0DFFE7C" w14:textId="77777777" w:rsidR="006B5211" w:rsidRDefault="00EE055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C32C167" w14:textId="77777777" w:rsidR="006B5211" w:rsidRDefault="006B5211">
      <w:pPr>
        <w:tabs>
          <w:tab w:val="left" w:pos="360"/>
          <w:tab w:val="left" w:pos="810"/>
        </w:tabs>
        <w:spacing w:after="0"/>
        <w:ind w:left="360"/>
        <w:rPr>
          <w:rFonts w:ascii="Cambria" w:eastAsia="Cambria" w:hAnsi="Cambria" w:cs="Cambria"/>
          <w:sz w:val="20"/>
          <w:szCs w:val="20"/>
        </w:rPr>
      </w:pPr>
    </w:p>
    <w:p w14:paraId="1232448B" w14:textId="77777777" w:rsidR="006B5211" w:rsidRDefault="00EE05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D7C3DD9" w14:textId="77777777" w:rsidR="006B5211" w:rsidRDefault="00EE055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25D6DE6" w14:textId="77777777" w:rsidR="006B5211" w:rsidRDefault="006B5211">
      <w:pPr>
        <w:tabs>
          <w:tab w:val="left" w:pos="360"/>
          <w:tab w:val="left" w:pos="810"/>
        </w:tabs>
        <w:spacing w:after="0"/>
        <w:ind w:left="360"/>
        <w:rPr>
          <w:rFonts w:ascii="Cambria" w:eastAsia="Cambria" w:hAnsi="Cambria" w:cs="Cambria"/>
          <w:sz w:val="20"/>
          <w:szCs w:val="20"/>
        </w:rPr>
      </w:pPr>
    </w:p>
    <w:p w14:paraId="254DCFA5" w14:textId="77777777" w:rsidR="006B5211" w:rsidRDefault="00EE05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523C489" w14:textId="77777777" w:rsidR="006B5211" w:rsidRDefault="00EE055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8377C35" w14:textId="77777777" w:rsidR="006B5211" w:rsidRDefault="00EE055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3A4DF2F" w14:textId="77777777" w:rsidR="006B5211" w:rsidRDefault="006B5211">
      <w:pPr>
        <w:tabs>
          <w:tab w:val="left" w:pos="360"/>
          <w:tab w:val="left" w:pos="720"/>
        </w:tabs>
        <w:spacing w:after="0"/>
        <w:rPr>
          <w:rFonts w:ascii="Cambria" w:eastAsia="Cambria" w:hAnsi="Cambria" w:cs="Cambria"/>
          <w:b/>
          <w:sz w:val="28"/>
          <w:szCs w:val="28"/>
        </w:rPr>
      </w:pPr>
    </w:p>
    <w:p w14:paraId="2712F76D" w14:textId="77777777" w:rsidR="006B5211" w:rsidRDefault="006B5211">
      <w:pPr>
        <w:tabs>
          <w:tab w:val="left" w:pos="360"/>
          <w:tab w:val="left" w:pos="720"/>
        </w:tabs>
        <w:spacing w:after="0"/>
        <w:rPr>
          <w:rFonts w:ascii="Cambria" w:eastAsia="Cambria" w:hAnsi="Cambria" w:cs="Cambria"/>
          <w:b/>
          <w:sz w:val="28"/>
          <w:szCs w:val="28"/>
        </w:rPr>
      </w:pPr>
    </w:p>
    <w:p w14:paraId="1DAAD2E9" w14:textId="77777777" w:rsidR="006B5211" w:rsidRDefault="006B5211">
      <w:pPr>
        <w:tabs>
          <w:tab w:val="left" w:pos="360"/>
          <w:tab w:val="left" w:pos="720"/>
        </w:tabs>
        <w:spacing w:after="0"/>
        <w:rPr>
          <w:rFonts w:ascii="Cambria" w:eastAsia="Cambria" w:hAnsi="Cambria" w:cs="Cambria"/>
          <w:b/>
          <w:sz w:val="28"/>
          <w:szCs w:val="28"/>
        </w:rPr>
      </w:pPr>
    </w:p>
    <w:p w14:paraId="3D6A04F8" w14:textId="77777777" w:rsidR="006B5211" w:rsidRDefault="006B5211">
      <w:pPr>
        <w:tabs>
          <w:tab w:val="left" w:pos="360"/>
          <w:tab w:val="left" w:pos="720"/>
        </w:tabs>
        <w:spacing w:after="0"/>
        <w:rPr>
          <w:rFonts w:ascii="Cambria" w:eastAsia="Cambria" w:hAnsi="Cambria" w:cs="Cambria"/>
          <w:b/>
          <w:sz w:val="28"/>
          <w:szCs w:val="28"/>
        </w:rPr>
      </w:pPr>
    </w:p>
    <w:p w14:paraId="274D6D25" w14:textId="77777777" w:rsidR="006B5211" w:rsidRDefault="006B5211">
      <w:pPr>
        <w:tabs>
          <w:tab w:val="left" w:pos="360"/>
          <w:tab w:val="left" w:pos="720"/>
        </w:tabs>
        <w:spacing w:after="0"/>
        <w:rPr>
          <w:rFonts w:ascii="Cambria" w:eastAsia="Cambria" w:hAnsi="Cambria" w:cs="Cambria"/>
          <w:b/>
          <w:sz w:val="28"/>
          <w:szCs w:val="28"/>
        </w:rPr>
      </w:pPr>
    </w:p>
    <w:p w14:paraId="6060F01E" w14:textId="77777777" w:rsidR="006B5211" w:rsidRDefault="006B5211">
      <w:pPr>
        <w:tabs>
          <w:tab w:val="left" w:pos="360"/>
          <w:tab w:val="left" w:pos="720"/>
        </w:tabs>
        <w:spacing w:after="0"/>
        <w:rPr>
          <w:rFonts w:ascii="Cambria" w:eastAsia="Cambria" w:hAnsi="Cambria" w:cs="Cambria"/>
          <w:b/>
          <w:sz w:val="28"/>
          <w:szCs w:val="28"/>
        </w:rPr>
      </w:pPr>
    </w:p>
    <w:p w14:paraId="01E89A46" w14:textId="77777777" w:rsidR="006B5211" w:rsidRDefault="006B5211">
      <w:pPr>
        <w:tabs>
          <w:tab w:val="left" w:pos="360"/>
          <w:tab w:val="left" w:pos="720"/>
        </w:tabs>
        <w:spacing w:after="0"/>
        <w:rPr>
          <w:rFonts w:ascii="Cambria" w:eastAsia="Cambria" w:hAnsi="Cambria" w:cs="Cambria"/>
          <w:b/>
          <w:sz w:val="28"/>
          <w:szCs w:val="28"/>
        </w:rPr>
      </w:pPr>
    </w:p>
    <w:p w14:paraId="53732E12" w14:textId="77777777" w:rsidR="006B5211" w:rsidRDefault="006B5211">
      <w:pPr>
        <w:tabs>
          <w:tab w:val="left" w:pos="360"/>
          <w:tab w:val="left" w:pos="720"/>
        </w:tabs>
        <w:spacing w:after="0"/>
        <w:rPr>
          <w:rFonts w:ascii="Cambria" w:eastAsia="Cambria" w:hAnsi="Cambria" w:cs="Cambria"/>
          <w:b/>
          <w:sz w:val="28"/>
          <w:szCs w:val="28"/>
        </w:rPr>
      </w:pPr>
    </w:p>
    <w:p w14:paraId="04BB3CB1" w14:textId="77777777" w:rsidR="006B5211" w:rsidRDefault="006B5211">
      <w:pPr>
        <w:tabs>
          <w:tab w:val="left" w:pos="360"/>
          <w:tab w:val="left" w:pos="720"/>
        </w:tabs>
        <w:spacing w:after="0"/>
        <w:rPr>
          <w:rFonts w:ascii="Cambria" w:eastAsia="Cambria" w:hAnsi="Cambria" w:cs="Cambria"/>
          <w:b/>
          <w:sz w:val="28"/>
          <w:szCs w:val="28"/>
        </w:rPr>
      </w:pPr>
    </w:p>
    <w:p w14:paraId="1E13F5BF" w14:textId="77777777" w:rsidR="006B5211" w:rsidRDefault="006B5211">
      <w:pPr>
        <w:tabs>
          <w:tab w:val="left" w:pos="360"/>
          <w:tab w:val="left" w:pos="720"/>
        </w:tabs>
        <w:spacing w:after="0"/>
        <w:rPr>
          <w:rFonts w:ascii="Cambria" w:eastAsia="Cambria" w:hAnsi="Cambria" w:cs="Cambria"/>
          <w:b/>
          <w:sz w:val="28"/>
          <w:szCs w:val="28"/>
        </w:rPr>
      </w:pPr>
    </w:p>
    <w:p w14:paraId="7EC750A3" w14:textId="77777777" w:rsidR="006B5211" w:rsidRDefault="006B5211">
      <w:pPr>
        <w:tabs>
          <w:tab w:val="left" w:pos="360"/>
          <w:tab w:val="left" w:pos="720"/>
        </w:tabs>
        <w:spacing w:after="0"/>
        <w:rPr>
          <w:rFonts w:ascii="Cambria" w:eastAsia="Cambria" w:hAnsi="Cambria" w:cs="Cambria"/>
          <w:b/>
          <w:sz w:val="28"/>
          <w:szCs w:val="28"/>
        </w:rPr>
      </w:pPr>
    </w:p>
    <w:p w14:paraId="3F6D7C85" w14:textId="77777777" w:rsidR="006B5211" w:rsidRDefault="006B5211">
      <w:pPr>
        <w:tabs>
          <w:tab w:val="left" w:pos="360"/>
          <w:tab w:val="left" w:pos="720"/>
        </w:tabs>
        <w:spacing w:after="0"/>
        <w:rPr>
          <w:rFonts w:ascii="Cambria" w:eastAsia="Cambria" w:hAnsi="Cambria" w:cs="Cambria"/>
          <w:b/>
          <w:sz w:val="28"/>
          <w:szCs w:val="28"/>
        </w:rPr>
      </w:pPr>
    </w:p>
    <w:p w14:paraId="664EC52B" w14:textId="77777777" w:rsidR="006B5211" w:rsidRDefault="006B5211">
      <w:pPr>
        <w:tabs>
          <w:tab w:val="left" w:pos="360"/>
          <w:tab w:val="left" w:pos="720"/>
        </w:tabs>
        <w:spacing w:after="0"/>
        <w:rPr>
          <w:rFonts w:ascii="Cambria" w:eastAsia="Cambria" w:hAnsi="Cambria" w:cs="Cambria"/>
          <w:b/>
          <w:sz w:val="28"/>
          <w:szCs w:val="28"/>
        </w:rPr>
      </w:pPr>
    </w:p>
    <w:p w14:paraId="76EEEE11" w14:textId="77777777" w:rsidR="006B5211" w:rsidRDefault="00EE055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72FEE26" w14:textId="77777777" w:rsidR="006B5211" w:rsidRDefault="006B5211">
      <w:pPr>
        <w:tabs>
          <w:tab w:val="left" w:pos="360"/>
          <w:tab w:val="left" w:pos="720"/>
        </w:tabs>
        <w:spacing w:after="0"/>
        <w:rPr>
          <w:rFonts w:ascii="Cambria" w:eastAsia="Cambria" w:hAnsi="Cambria" w:cs="Cambria"/>
          <w:b/>
        </w:rPr>
      </w:pPr>
    </w:p>
    <w:p w14:paraId="14CFF7E8" w14:textId="77777777" w:rsidR="006B5211" w:rsidRDefault="00EE055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66396E"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31B5E2A4" w14:textId="77777777" w:rsidR="006B5211" w:rsidRDefault="00EE05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9C47177" w14:textId="77777777" w:rsidR="006B5211" w:rsidRDefault="006B5211">
      <w:pPr>
        <w:tabs>
          <w:tab w:val="left" w:pos="360"/>
          <w:tab w:val="left" w:pos="810"/>
        </w:tabs>
        <w:spacing w:after="0"/>
        <w:rPr>
          <w:rFonts w:ascii="Cambria" w:eastAsia="Cambria" w:hAnsi="Cambria" w:cs="Cambria"/>
          <w:sz w:val="20"/>
          <w:szCs w:val="20"/>
        </w:rPr>
      </w:pPr>
    </w:p>
    <w:p w14:paraId="7041AB6F" w14:textId="77777777" w:rsidR="006B5211" w:rsidRDefault="00EE055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25AACEC"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BA8AD48" w14:textId="77777777" w:rsidR="006B5211" w:rsidRDefault="00EE05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10C6AF0" w14:textId="77777777" w:rsidR="006B5211" w:rsidRDefault="006B5211">
      <w:pPr>
        <w:tabs>
          <w:tab w:val="left" w:pos="360"/>
          <w:tab w:val="left" w:pos="720"/>
        </w:tabs>
        <w:spacing w:after="0" w:line="240" w:lineRule="auto"/>
        <w:rPr>
          <w:rFonts w:ascii="Cambria" w:eastAsia="Cambria" w:hAnsi="Cambria" w:cs="Cambria"/>
          <w:sz w:val="20"/>
          <w:szCs w:val="20"/>
        </w:rPr>
      </w:pPr>
    </w:p>
    <w:p w14:paraId="346F537A" w14:textId="77777777" w:rsidR="006B5211" w:rsidRDefault="00EE05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DE24471" w14:textId="77777777" w:rsidR="006B5211" w:rsidRDefault="006B5211">
      <w:pPr>
        <w:tabs>
          <w:tab w:val="left" w:pos="360"/>
          <w:tab w:val="left" w:pos="720"/>
        </w:tabs>
        <w:spacing w:after="0" w:line="240" w:lineRule="auto"/>
        <w:rPr>
          <w:rFonts w:ascii="Cambria" w:eastAsia="Cambria" w:hAnsi="Cambria" w:cs="Cambria"/>
          <w:sz w:val="20"/>
          <w:szCs w:val="20"/>
        </w:rPr>
      </w:pPr>
    </w:p>
    <w:p w14:paraId="5C6863B6" w14:textId="77777777" w:rsidR="006B5211" w:rsidRDefault="00EE055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BC633F4" w14:textId="77777777" w:rsidR="006B5211" w:rsidRDefault="006B5211">
      <w:pPr>
        <w:spacing w:after="240" w:line="240" w:lineRule="auto"/>
        <w:rPr>
          <w:rFonts w:ascii="Cambria" w:eastAsia="Cambria" w:hAnsi="Cambria" w:cs="Cambria"/>
          <w:b/>
          <w:sz w:val="2"/>
          <w:szCs w:val="2"/>
          <w:u w:val="single"/>
        </w:rPr>
      </w:pPr>
    </w:p>
    <w:tbl>
      <w:tblPr>
        <w:tblStyle w:val="a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5211" w14:paraId="574754DB" w14:textId="77777777">
        <w:tc>
          <w:tcPr>
            <w:tcW w:w="2148" w:type="dxa"/>
          </w:tcPr>
          <w:p w14:paraId="6DC3F4A0" w14:textId="77777777" w:rsidR="006B5211" w:rsidRDefault="00EE055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8C87ED"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B5211" w14:paraId="1E79D1F3" w14:textId="77777777">
        <w:tc>
          <w:tcPr>
            <w:tcW w:w="2148" w:type="dxa"/>
          </w:tcPr>
          <w:p w14:paraId="668F3384" w14:textId="77777777" w:rsidR="006B5211" w:rsidRDefault="00EE05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EB8469E"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B5211" w14:paraId="5FC4D1B3" w14:textId="77777777">
        <w:tc>
          <w:tcPr>
            <w:tcW w:w="2148" w:type="dxa"/>
          </w:tcPr>
          <w:p w14:paraId="427813BF" w14:textId="77777777" w:rsidR="006B5211" w:rsidRDefault="00EE055F">
            <w:pPr>
              <w:rPr>
                <w:rFonts w:ascii="Cambria" w:eastAsia="Cambria" w:hAnsi="Cambria" w:cs="Cambria"/>
                <w:sz w:val="20"/>
                <w:szCs w:val="20"/>
              </w:rPr>
            </w:pPr>
            <w:r>
              <w:rPr>
                <w:rFonts w:ascii="Cambria" w:eastAsia="Cambria" w:hAnsi="Cambria" w:cs="Cambria"/>
                <w:sz w:val="20"/>
                <w:szCs w:val="20"/>
              </w:rPr>
              <w:t xml:space="preserve">Assessment </w:t>
            </w:r>
          </w:p>
          <w:p w14:paraId="139A5045" w14:textId="77777777" w:rsidR="006B5211" w:rsidRDefault="00EE05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2061E4A"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B5211" w14:paraId="4647F7A1" w14:textId="77777777">
        <w:tc>
          <w:tcPr>
            <w:tcW w:w="2148" w:type="dxa"/>
          </w:tcPr>
          <w:p w14:paraId="1CADB18C" w14:textId="77777777" w:rsidR="006B5211" w:rsidRDefault="00EE05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E810274" w14:textId="77777777" w:rsidR="006B5211" w:rsidRDefault="00EE055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1F3AD02" w14:textId="77777777" w:rsidR="006B5211" w:rsidRDefault="00EE055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C41178C" w14:textId="77777777" w:rsidR="006B5211" w:rsidRDefault="006B5211">
      <w:pPr>
        <w:rPr>
          <w:rFonts w:ascii="Cambria" w:eastAsia="Cambria" w:hAnsi="Cambria" w:cs="Cambria"/>
          <w:i/>
          <w:sz w:val="20"/>
          <w:szCs w:val="20"/>
        </w:rPr>
      </w:pPr>
    </w:p>
    <w:p w14:paraId="383105F7" w14:textId="77777777" w:rsidR="006B5211" w:rsidRDefault="00EE055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BBE9FBC" w14:textId="77777777" w:rsidR="006B5211" w:rsidRDefault="00EE055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B02C251" w14:textId="77777777" w:rsidR="006B5211" w:rsidRDefault="006B5211">
      <w:pPr>
        <w:tabs>
          <w:tab w:val="left" w:pos="360"/>
          <w:tab w:val="left" w:pos="810"/>
        </w:tabs>
        <w:spacing w:after="0"/>
        <w:rPr>
          <w:rFonts w:ascii="Cambria" w:eastAsia="Cambria" w:hAnsi="Cambria" w:cs="Cambria"/>
          <w:sz w:val="20"/>
          <w:szCs w:val="20"/>
        </w:rPr>
      </w:pPr>
    </w:p>
    <w:tbl>
      <w:tblPr>
        <w:tblStyle w:val="a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5211" w14:paraId="2D8174BC" w14:textId="77777777">
        <w:tc>
          <w:tcPr>
            <w:tcW w:w="2148" w:type="dxa"/>
          </w:tcPr>
          <w:p w14:paraId="63E58127" w14:textId="77777777" w:rsidR="006B5211" w:rsidRDefault="00EE055F">
            <w:pPr>
              <w:jc w:val="center"/>
              <w:rPr>
                <w:rFonts w:ascii="Cambria" w:eastAsia="Cambria" w:hAnsi="Cambria" w:cs="Cambria"/>
                <w:b/>
                <w:sz w:val="20"/>
                <w:szCs w:val="20"/>
              </w:rPr>
            </w:pPr>
            <w:r>
              <w:rPr>
                <w:rFonts w:ascii="Cambria" w:eastAsia="Cambria" w:hAnsi="Cambria" w:cs="Cambria"/>
                <w:b/>
                <w:sz w:val="20"/>
                <w:szCs w:val="20"/>
              </w:rPr>
              <w:t>Outcome 1</w:t>
            </w:r>
          </w:p>
          <w:p w14:paraId="7698AC60" w14:textId="77777777" w:rsidR="006B5211" w:rsidRDefault="006B5211">
            <w:pPr>
              <w:rPr>
                <w:rFonts w:ascii="Cambria" w:eastAsia="Cambria" w:hAnsi="Cambria" w:cs="Cambria"/>
                <w:sz w:val="20"/>
                <w:szCs w:val="20"/>
              </w:rPr>
            </w:pPr>
          </w:p>
        </w:tc>
        <w:tc>
          <w:tcPr>
            <w:tcW w:w="7428" w:type="dxa"/>
          </w:tcPr>
          <w:p w14:paraId="5A19DEB4"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B5211" w14:paraId="4A28E596" w14:textId="77777777">
        <w:tc>
          <w:tcPr>
            <w:tcW w:w="2148" w:type="dxa"/>
          </w:tcPr>
          <w:p w14:paraId="5A6825DD" w14:textId="77777777" w:rsidR="006B5211" w:rsidRDefault="00EE05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8179C2"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B5211" w14:paraId="76C1C5BD" w14:textId="77777777">
        <w:tc>
          <w:tcPr>
            <w:tcW w:w="2148" w:type="dxa"/>
          </w:tcPr>
          <w:p w14:paraId="1DFC8ABA" w14:textId="77777777" w:rsidR="006B5211" w:rsidRDefault="00EE05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C62D63C" w14:textId="77777777" w:rsidR="006B5211" w:rsidRDefault="00EE055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2CBCCF0" w14:textId="77777777" w:rsidR="006B5211" w:rsidRDefault="00EE055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F81CE9B" w14:textId="77777777" w:rsidR="006B5211" w:rsidRDefault="006B5211">
      <w:pPr>
        <w:rPr>
          <w:rFonts w:ascii="Cambria" w:eastAsia="Cambria" w:hAnsi="Cambria" w:cs="Cambria"/>
          <w:sz w:val="20"/>
          <w:szCs w:val="20"/>
        </w:rPr>
      </w:pPr>
    </w:p>
    <w:p w14:paraId="11DFEBBA" w14:textId="77777777" w:rsidR="006B5211" w:rsidRDefault="006B5211">
      <w:pPr>
        <w:rPr>
          <w:rFonts w:ascii="Cambria" w:eastAsia="Cambria" w:hAnsi="Cambria" w:cs="Cambria"/>
          <w:b/>
          <w:sz w:val="28"/>
          <w:szCs w:val="28"/>
        </w:rPr>
      </w:pPr>
    </w:p>
    <w:p w14:paraId="5662F9C3" w14:textId="77777777" w:rsidR="006B5211" w:rsidRDefault="00EE055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E149AB6" w14:textId="77777777" w:rsidR="006B5211" w:rsidRDefault="006B5211">
      <w:pPr>
        <w:tabs>
          <w:tab w:val="left" w:pos="360"/>
          <w:tab w:val="left" w:pos="720"/>
        </w:tabs>
        <w:spacing w:after="0" w:line="240" w:lineRule="auto"/>
        <w:jc w:val="center"/>
        <w:rPr>
          <w:rFonts w:ascii="Cambria" w:eastAsia="Cambria" w:hAnsi="Cambria" w:cs="Cambria"/>
          <w:b/>
          <w:sz w:val="28"/>
          <w:szCs w:val="28"/>
        </w:rPr>
      </w:pPr>
    </w:p>
    <w:tbl>
      <w:tblPr>
        <w:tblStyle w:val="a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B5211" w14:paraId="36CD9AB8" w14:textId="77777777">
        <w:tc>
          <w:tcPr>
            <w:tcW w:w="10790" w:type="dxa"/>
            <w:shd w:val="clear" w:color="auto" w:fill="D9D9D9"/>
          </w:tcPr>
          <w:p w14:paraId="67800F08" w14:textId="77777777" w:rsidR="006B5211" w:rsidRDefault="00EE055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B5211" w14:paraId="161B6AC4" w14:textId="77777777">
        <w:tc>
          <w:tcPr>
            <w:tcW w:w="10790" w:type="dxa"/>
            <w:shd w:val="clear" w:color="auto" w:fill="F2F2F2"/>
          </w:tcPr>
          <w:p w14:paraId="08B56581" w14:textId="77777777" w:rsidR="006B5211" w:rsidRDefault="006B5211">
            <w:pPr>
              <w:tabs>
                <w:tab w:val="left" w:pos="360"/>
                <w:tab w:val="left" w:pos="720"/>
              </w:tabs>
              <w:jc w:val="center"/>
              <w:rPr>
                <w:rFonts w:ascii="Times New Roman" w:eastAsia="Times New Roman" w:hAnsi="Times New Roman" w:cs="Times New Roman"/>
                <w:b/>
                <w:color w:val="000000"/>
                <w:sz w:val="18"/>
                <w:szCs w:val="18"/>
              </w:rPr>
            </w:pPr>
          </w:p>
          <w:p w14:paraId="3203C57B" w14:textId="77777777" w:rsidR="006B5211" w:rsidRDefault="00EE055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5BBBB53" w14:textId="77777777" w:rsidR="006B5211" w:rsidRDefault="006B5211">
            <w:pPr>
              <w:rPr>
                <w:rFonts w:ascii="Times New Roman" w:eastAsia="Times New Roman" w:hAnsi="Times New Roman" w:cs="Times New Roman"/>
                <w:b/>
                <w:color w:val="FF0000"/>
                <w:sz w:val="14"/>
                <w:szCs w:val="14"/>
              </w:rPr>
            </w:pPr>
          </w:p>
          <w:p w14:paraId="1E0E4F79" w14:textId="77777777" w:rsidR="006B5211" w:rsidRDefault="00EE055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60B9326" w14:textId="77777777" w:rsidR="006B5211" w:rsidRDefault="006B5211">
            <w:pPr>
              <w:tabs>
                <w:tab w:val="left" w:pos="360"/>
                <w:tab w:val="left" w:pos="720"/>
              </w:tabs>
              <w:jc w:val="center"/>
              <w:rPr>
                <w:rFonts w:ascii="Times New Roman" w:eastAsia="Times New Roman" w:hAnsi="Times New Roman" w:cs="Times New Roman"/>
                <w:b/>
                <w:color w:val="000000"/>
                <w:sz w:val="10"/>
                <w:szCs w:val="10"/>
                <w:u w:val="single"/>
              </w:rPr>
            </w:pPr>
          </w:p>
          <w:p w14:paraId="2518E981" w14:textId="77777777" w:rsidR="006B5211" w:rsidRDefault="006B5211">
            <w:pPr>
              <w:tabs>
                <w:tab w:val="left" w:pos="360"/>
                <w:tab w:val="left" w:pos="720"/>
              </w:tabs>
              <w:jc w:val="center"/>
              <w:rPr>
                <w:rFonts w:ascii="Times New Roman" w:eastAsia="Times New Roman" w:hAnsi="Times New Roman" w:cs="Times New Roman"/>
                <w:b/>
                <w:color w:val="000000"/>
                <w:sz w:val="10"/>
                <w:szCs w:val="10"/>
                <w:u w:val="single"/>
              </w:rPr>
            </w:pPr>
          </w:p>
          <w:p w14:paraId="47C2C564" w14:textId="77777777" w:rsidR="006B5211" w:rsidRDefault="006B5211">
            <w:pPr>
              <w:tabs>
                <w:tab w:val="left" w:pos="360"/>
                <w:tab w:val="left" w:pos="720"/>
              </w:tabs>
              <w:ind w:left="360"/>
              <w:jc w:val="center"/>
              <w:rPr>
                <w:rFonts w:ascii="Cambria" w:eastAsia="Cambria" w:hAnsi="Cambria" w:cs="Cambria"/>
                <w:sz w:val="18"/>
                <w:szCs w:val="18"/>
              </w:rPr>
            </w:pPr>
          </w:p>
        </w:tc>
      </w:tr>
    </w:tbl>
    <w:p w14:paraId="34DBA816" w14:textId="77777777" w:rsidR="006B5211" w:rsidRDefault="00EE055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9CC2763" w14:textId="77777777" w:rsidR="006B5211" w:rsidRDefault="00EE055F">
      <w:pPr>
        <w:rPr>
          <w:rFonts w:ascii="Cambria" w:eastAsia="Cambria" w:hAnsi="Cambria" w:cs="Cambria"/>
          <w:sz w:val="24"/>
          <w:szCs w:val="24"/>
        </w:rPr>
      </w:pPr>
      <w:r>
        <w:rPr>
          <w:rFonts w:ascii="Cambria" w:eastAsia="Cambria" w:hAnsi="Cambria" w:cs="Cambria"/>
          <w:b/>
          <w:sz w:val="24"/>
          <w:szCs w:val="24"/>
        </w:rPr>
        <w:t>*Course listed in both the Accelerated BSN and the Traditional BSN programs in the Bulletin.</w:t>
      </w:r>
    </w:p>
    <w:p w14:paraId="580FE12C" w14:textId="77777777" w:rsidR="006B5211" w:rsidRDefault="00000000">
      <w:pPr>
        <w:rPr>
          <w:rFonts w:ascii="Arial" w:eastAsia="Arial" w:hAnsi="Arial" w:cs="Arial"/>
          <w:sz w:val="20"/>
          <w:szCs w:val="20"/>
          <w:shd w:val="clear" w:color="auto" w:fill="EEEEEE"/>
        </w:rPr>
      </w:pPr>
      <w:hyperlink r:id="rId12">
        <w:r w:rsidR="00EE055F">
          <w:rPr>
            <w:rFonts w:ascii="Cambria" w:eastAsia="Cambria" w:hAnsi="Cambria" w:cs="Cambria"/>
            <w:color w:val="1155CC"/>
            <w:sz w:val="24"/>
            <w:szCs w:val="24"/>
            <w:u w:val="single"/>
          </w:rPr>
          <w:t>https://catalog.astate.edu/preview_program.php?catoid=3&amp;poid=686&amp;returnto=77</w:t>
        </w:r>
      </w:hyperlink>
    </w:p>
    <w:p w14:paraId="743E3783" w14:textId="77777777" w:rsidR="006B5211" w:rsidRDefault="00EE055F">
      <w:pPr>
        <w:spacing w:after="0"/>
        <w:rPr>
          <w:rFonts w:ascii="Arial" w:eastAsia="Arial" w:hAnsi="Arial" w:cs="Arial"/>
          <w:b/>
          <w:highlight w:val="yellow"/>
          <w:u w:val="single"/>
        </w:rPr>
      </w:pPr>
      <w:r>
        <w:rPr>
          <w:rFonts w:ascii="Arial" w:eastAsia="Arial" w:hAnsi="Arial" w:cs="Arial"/>
          <w:b/>
          <w:highlight w:val="yellow"/>
          <w:u w:val="single"/>
        </w:rPr>
        <w:t>BEFORE:</w:t>
      </w:r>
    </w:p>
    <w:p w14:paraId="11E49753" w14:textId="77777777" w:rsidR="006B5211" w:rsidRDefault="006B5211">
      <w:pPr>
        <w:spacing w:after="0"/>
        <w:rPr>
          <w:rFonts w:ascii="Arial" w:eastAsia="Arial" w:hAnsi="Arial" w:cs="Arial"/>
          <w:b/>
          <w:highlight w:val="yellow"/>
          <w:u w:val="single"/>
        </w:rPr>
      </w:pPr>
    </w:p>
    <w:p w14:paraId="098E1303" w14:textId="77777777" w:rsidR="006B5211" w:rsidRDefault="00EE055F">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h72lbtdc99lf" w:colFirst="0" w:colLast="0"/>
      <w:bookmarkEnd w:id="1"/>
      <w:r>
        <w:rPr>
          <w:rFonts w:ascii="Arial" w:eastAsia="Arial" w:hAnsi="Arial" w:cs="Arial"/>
          <w:sz w:val="24"/>
          <w:szCs w:val="24"/>
        </w:rPr>
        <w:t>NRS 4443 - Essentials of High Acuity Nursing</w:t>
      </w:r>
    </w:p>
    <w:p w14:paraId="2A7C14FC" w14:textId="77777777" w:rsidR="006B5211" w:rsidRDefault="00EB0DF3">
      <w:pPr>
        <w:spacing w:after="0"/>
        <w:rPr>
          <w:rFonts w:ascii="Arial" w:eastAsia="Arial" w:hAnsi="Arial" w:cs="Arial"/>
          <w:b/>
          <w:sz w:val="20"/>
          <w:szCs w:val="20"/>
          <w:shd w:val="clear" w:color="auto" w:fill="EEEEEE"/>
        </w:rPr>
      </w:pPr>
      <w:r>
        <w:rPr>
          <w:noProof/>
        </w:rPr>
        <w:pict w14:anchorId="45A883F2">
          <v:rect id="_x0000_i1026" alt="" style="width:468pt;height:.05pt;mso-width-percent:0;mso-height-percent:0;mso-width-percent:0;mso-height-percent:0" o:hralign="center" o:hrstd="t" o:hr="t" fillcolor="#a0a0a0" stroked="f"/>
        </w:pict>
      </w:r>
      <w:r w:rsidR="005F251B">
        <w:rPr>
          <w:rFonts w:ascii="Arial" w:eastAsia="Arial" w:hAnsi="Arial" w:cs="Arial"/>
          <w:b/>
          <w:sz w:val="20"/>
          <w:szCs w:val="20"/>
          <w:shd w:val="clear" w:color="auto" w:fill="EEEEEE"/>
        </w:rPr>
        <w:t xml:space="preserve">Sem. </w:t>
      </w:r>
      <w:proofErr w:type="spellStart"/>
      <w:r w:rsidR="005F251B">
        <w:rPr>
          <w:rFonts w:ascii="Arial" w:eastAsia="Arial" w:hAnsi="Arial" w:cs="Arial"/>
          <w:b/>
          <w:sz w:val="20"/>
          <w:szCs w:val="20"/>
          <w:shd w:val="clear" w:color="auto" w:fill="EEEEEE"/>
        </w:rPr>
        <w:t>Hrs</w:t>
      </w:r>
      <w:proofErr w:type="spellEnd"/>
      <w:r w:rsidR="005F251B">
        <w:rPr>
          <w:rFonts w:ascii="Arial" w:eastAsia="Arial" w:hAnsi="Arial" w:cs="Arial"/>
          <w:b/>
          <w:sz w:val="20"/>
          <w:szCs w:val="20"/>
          <w:shd w:val="clear" w:color="auto" w:fill="EEEEEE"/>
        </w:rPr>
        <w:t>:</w:t>
      </w:r>
      <w:r w:rsidR="005F251B">
        <w:rPr>
          <w:rFonts w:ascii="Arial" w:eastAsia="Arial" w:hAnsi="Arial" w:cs="Arial"/>
          <w:sz w:val="20"/>
          <w:szCs w:val="20"/>
          <w:shd w:val="clear" w:color="auto" w:fill="EEEEEE"/>
        </w:rPr>
        <w:t xml:space="preserve"> </w:t>
      </w:r>
      <w:r w:rsidR="005F251B">
        <w:rPr>
          <w:rFonts w:ascii="Arial" w:eastAsia="Arial" w:hAnsi="Arial" w:cs="Arial"/>
          <w:b/>
          <w:sz w:val="20"/>
          <w:szCs w:val="20"/>
          <w:shd w:val="clear" w:color="auto" w:fill="EEEEEE"/>
        </w:rPr>
        <w:t>3</w:t>
      </w:r>
    </w:p>
    <w:p w14:paraId="753DD88B" w14:textId="77777777" w:rsidR="006B5211" w:rsidRDefault="006B5211">
      <w:pPr>
        <w:spacing w:after="0"/>
        <w:rPr>
          <w:rFonts w:ascii="Arial" w:eastAsia="Arial" w:hAnsi="Arial" w:cs="Arial"/>
        </w:rPr>
      </w:pPr>
    </w:p>
    <w:p w14:paraId="60A933E5" w14:textId="77777777" w:rsidR="006B5211" w:rsidRDefault="00EE055F">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Focuses on patients with acute episodic health deviations which require ongoing diagnosis, immediate intervention or intensive nursing observation and care. Spring. </w:t>
      </w:r>
      <w:r>
        <w:rPr>
          <w:rFonts w:ascii="Arial" w:eastAsia="Arial" w:hAnsi="Arial" w:cs="Arial"/>
          <w:strike/>
          <w:color w:val="FF0000"/>
          <w:sz w:val="20"/>
          <w:szCs w:val="20"/>
          <w:highlight w:val="yellow"/>
        </w:rPr>
        <w:t>Registration restricted to Students who are accepted to accelerated BSN option.</w:t>
      </w:r>
    </w:p>
    <w:p w14:paraId="5638CB81" w14:textId="77777777" w:rsidR="006B5211" w:rsidRDefault="006B5211">
      <w:pPr>
        <w:spacing w:after="0"/>
        <w:rPr>
          <w:rFonts w:ascii="Arial" w:eastAsia="Arial" w:hAnsi="Arial" w:cs="Arial"/>
          <w:color w:val="0000FF"/>
          <w:sz w:val="20"/>
          <w:szCs w:val="20"/>
          <w:highlight w:val="yellow"/>
        </w:rPr>
      </w:pPr>
    </w:p>
    <w:p w14:paraId="5BE4029B" w14:textId="77777777" w:rsidR="006B5211" w:rsidRDefault="00EE055F">
      <w:pPr>
        <w:spacing w:after="0"/>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3422, NRS 3423, NRS 4424, NRSP 3453. Registration restricted to Students who are accepted to the Accelerated BSN option.</w:t>
      </w:r>
    </w:p>
    <w:p w14:paraId="5544DFFB" w14:textId="77777777" w:rsidR="006B5211" w:rsidRDefault="00EE055F">
      <w:pPr>
        <w:spacing w:after="0"/>
        <w:rPr>
          <w:rFonts w:ascii="Arial" w:eastAsia="Arial" w:hAnsi="Arial" w:cs="Arial"/>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3" w:anchor="tt7835">
        <w:r>
          <w:rPr>
            <w:rFonts w:ascii="Arial" w:eastAsia="Arial" w:hAnsi="Arial" w:cs="Arial"/>
            <w:strike/>
            <w:color w:val="FF0000"/>
            <w:sz w:val="20"/>
            <w:szCs w:val="20"/>
            <w:highlight w:val="yellow"/>
          </w:rPr>
          <w:t>NRS 4012</w:t>
        </w:r>
      </w:hyperlink>
      <w:r>
        <w:rPr>
          <w:rFonts w:ascii="Arial" w:eastAsia="Arial" w:hAnsi="Arial" w:cs="Arial"/>
          <w:strike/>
          <w:color w:val="FF0000"/>
          <w:sz w:val="20"/>
          <w:szCs w:val="20"/>
          <w:highlight w:val="yellow"/>
        </w:rPr>
        <w:t xml:space="preserve">, and </w:t>
      </w:r>
      <w:hyperlink r:id="rId14" w:anchor="tt4200">
        <w:r>
          <w:rPr>
            <w:rFonts w:ascii="Arial" w:eastAsia="Arial" w:hAnsi="Arial" w:cs="Arial"/>
            <w:strike/>
            <w:color w:val="FF0000"/>
            <w:sz w:val="20"/>
            <w:szCs w:val="20"/>
            <w:highlight w:val="yellow"/>
          </w:rPr>
          <w:t>NRSP 4433</w:t>
        </w:r>
      </w:hyperlink>
      <w:r>
        <w:rPr>
          <w:rFonts w:ascii="Arial" w:eastAsia="Arial" w:hAnsi="Arial" w:cs="Arial"/>
          <w:sz w:val="20"/>
          <w:szCs w:val="20"/>
          <w:shd w:val="clear" w:color="auto" w:fill="EEEEEE"/>
        </w:rPr>
        <w:t>.</w:t>
      </w:r>
    </w:p>
    <w:p w14:paraId="4E517AB2" w14:textId="77777777" w:rsidR="006B5211" w:rsidRDefault="006B5211">
      <w:pPr>
        <w:spacing w:after="0"/>
        <w:rPr>
          <w:rFonts w:ascii="Arial" w:eastAsia="Arial" w:hAnsi="Arial" w:cs="Arial"/>
          <w:b/>
          <w:highlight w:val="yellow"/>
          <w:u w:val="single"/>
        </w:rPr>
      </w:pPr>
    </w:p>
    <w:p w14:paraId="26DCE8B1" w14:textId="77777777" w:rsidR="006B5211" w:rsidRDefault="00EE055F">
      <w:pPr>
        <w:spacing w:after="0"/>
        <w:rPr>
          <w:rFonts w:ascii="Arial" w:eastAsia="Arial" w:hAnsi="Arial" w:cs="Arial"/>
          <w:b/>
          <w:highlight w:val="yellow"/>
          <w:u w:val="single"/>
        </w:rPr>
      </w:pPr>
      <w:r>
        <w:rPr>
          <w:rFonts w:ascii="Arial" w:eastAsia="Arial" w:hAnsi="Arial" w:cs="Arial"/>
          <w:b/>
          <w:highlight w:val="yellow"/>
          <w:u w:val="single"/>
        </w:rPr>
        <w:t>AFTER:</w:t>
      </w:r>
    </w:p>
    <w:p w14:paraId="03D7829B" w14:textId="77777777" w:rsidR="006B5211" w:rsidRDefault="006B5211">
      <w:pPr>
        <w:spacing w:after="0"/>
        <w:rPr>
          <w:rFonts w:ascii="Arial" w:eastAsia="Arial" w:hAnsi="Arial" w:cs="Arial"/>
          <w:b/>
          <w:highlight w:val="yellow"/>
          <w:u w:val="single"/>
        </w:rPr>
      </w:pPr>
    </w:p>
    <w:p w14:paraId="7DBA1F8A" w14:textId="77777777" w:rsidR="006B5211" w:rsidRDefault="00EE055F">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79w163wtkq4k" w:colFirst="0" w:colLast="0"/>
      <w:bookmarkEnd w:id="2"/>
      <w:r>
        <w:rPr>
          <w:rFonts w:ascii="Arial" w:eastAsia="Arial" w:hAnsi="Arial" w:cs="Arial"/>
          <w:sz w:val="24"/>
          <w:szCs w:val="24"/>
        </w:rPr>
        <w:t>NRS 4443 - Essentials of High Acuity Nursing</w:t>
      </w:r>
    </w:p>
    <w:p w14:paraId="6858E9EA" w14:textId="77777777" w:rsidR="006B5211" w:rsidRDefault="00EB0DF3">
      <w:pPr>
        <w:spacing w:after="0"/>
        <w:rPr>
          <w:rFonts w:ascii="Arial" w:eastAsia="Arial" w:hAnsi="Arial" w:cs="Arial"/>
          <w:b/>
          <w:highlight w:val="yellow"/>
          <w:u w:val="single"/>
        </w:rPr>
      </w:pPr>
      <w:r>
        <w:rPr>
          <w:noProof/>
        </w:rPr>
        <w:pict w14:anchorId="1B5B388D">
          <v:rect id="_x0000_i1025" alt="" style="width:468pt;height:.05pt;mso-width-percent:0;mso-height-percent:0;mso-width-percent:0;mso-height-percent:0" o:hralign="center" o:hrstd="t" o:hr="t" fillcolor="#a0a0a0" stroked="f"/>
        </w:pict>
      </w:r>
      <w:r w:rsidR="005F251B">
        <w:rPr>
          <w:rFonts w:ascii="Arial" w:eastAsia="Arial" w:hAnsi="Arial" w:cs="Arial"/>
          <w:b/>
          <w:sz w:val="20"/>
          <w:szCs w:val="20"/>
          <w:shd w:val="clear" w:color="auto" w:fill="EEEEEE"/>
        </w:rPr>
        <w:t xml:space="preserve">Sem. </w:t>
      </w:r>
      <w:proofErr w:type="spellStart"/>
      <w:r w:rsidR="005F251B">
        <w:rPr>
          <w:rFonts w:ascii="Arial" w:eastAsia="Arial" w:hAnsi="Arial" w:cs="Arial"/>
          <w:b/>
          <w:sz w:val="20"/>
          <w:szCs w:val="20"/>
          <w:shd w:val="clear" w:color="auto" w:fill="EEEEEE"/>
        </w:rPr>
        <w:t>Hrs</w:t>
      </w:r>
      <w:proofErr w:type="spellEnd"/>
      <w:r w:rsidR="005F251B">
        <w:rPr>
          <w:rFonts w:ascii="Arial" w:eastAsia="Arial" w:hAnsi="Arial" w:cs="Arial"/>
          <w:b/>
          <w:sz w:val="20"/>
          <w:szCs w:val="20"/>
          <w:shd w:val="clear" w:color="auto" w:fill="EEEEEE"/>
        </w:rPr>
        <w:t>:</w:t>
      </w:r>
      <w:r w:rsidR="005F251B">
        <w:rPr>
          <w:rFonts w:ascii="Arial" w:eastAsia="Arial" w:hAnsi="Arial" w:cs="Arial"/>
          <w:sz w:val="20"/>
          <w:szCs w:val="20"/>
          <w:shd w:val="clear" w:color="auto" w:fill="EEEEEE"/>
        </w:rPr>
        <w:t xml:space="preserve"> </w:t>
      </w:r>
      <w:r w:rsidR="005F251B">
        <w:rPr>
          <w:rFonts w:ascii="Arial" w:eastAsia="Arial" w:hAnsi="Arial" w:cs="Arial"/>
          <w:b/>
          <w:sz w:val="20"/>
          <w:szCs w:val="20"/>
          <w:shd w:val="clear" w:color="auto" w:fill="EEEEEE"/>
        </w:rPr>
        <w:t>3</w:t>
      </w:r>
    </w:p>
    <w:p w14:paraId="3612AEB8" w14:textId="77777777" w:rsidR="006B5211" w:rsidRDefault="006B5211">
      <w:pPr>
        <w:spacing w:after="0"/>
        <w:rPr>
          <w:rFonts w:ascii="Arial" w:eastAsia="Arial" w:hAnsi="Arial" w:cs="Arial"/>
          <w:b/>
          <w:highlight w:val="yellow"/>
          <w:u w:val="single"/>
        </w:rPr>
      </w:pPr>
    </w:p>
    <w:p w14:paraId="05C5943A" w14:textId="77777777" w:rsidR="006B5211" w:rsidRDefault="00EE055F">
      <w:pPr>
        <w:spacing w:after="0"/>
        <w:rPr>
          <w:rFonts w:ascii="Arial" w:eastAsia="Arial" w:hAnsi="Arial" w:cs="Arial"/>
          <w:sz w:val="20"/>
          <w:szCs w:val="20"/>
        </w:rPr>
      </w:pPr>
      <w:r>
        <w:rPr>
          <w:rFonts w:ascii="Arial" w:eastAsia="Arial" w:hAnsi="Arial" w:cs="Arial"/>
          <w:sz w:val="20"/>
          <w:szCs w:val="20"/>
        </w:rPr>
        <w:t xml:space="preserve">Focuses on patients with acute episodic health deviations which require ongoing diagnosis, immediate intervention or intensive nursing observation and care. Spring. </w:t>
      </w:r>
    </w:p>
    <w:p w14:paraId="07D41E36" w14:textId="77777777" w:rsidR="006B5211" w:rsidRDefault="006B5211">
      <w:pPr>
        <w:spacing w:after="0"/>
        <w:rPr>
          <w:rFonts w:ascii="Arial" w:eastAsia="Arial" w:hAnsi="Arial" w:cs="Arial"/>
          <w:sz w:val="20"/>
          <w:szCs w:val="20"/>
        </w:rPr>
      </w:pPr>
    </w:p>
    <w:p w14:paraId="6F97A660" w14:textId="77777777" w:rsidR="006B5211" w:rsidRDefault="00EE055F">
      <w:pPr>
        <w:spacing w:after="0"/>
        <w:rPr>
          <w:rFonts w:ascii="Arial" w:eastAsia="Arial" w:hAnsi="Arial" w:cs="Arial"/>
          <w:sz w:val="20"/>
          <w:szCs w:val="20"/>
        </w:rPr>
      </w:pPr>
      <w:r>
        <w:rPr>
          <w:rFonts w:ascii="Arial" w:eastAsia="Arial" w:hAnsi="Arial" w:cs="Arial"/>
          <w:sz w:val="20"/>
          <w:szCs w:val="20"/>
        </w:rPr>
        <w:lastRenderedPageBreak/>
        <w:t>Prerequisites: NRS 3422, NRS 3423, NRS 4424, NRSP 3453. Registration restricted to Students who are accepted to the Accelerated BSN option.</w:t>
      </w:r>
    </w:p>
    <w:p w14:paraId="27D6A9E3" w14:textId="77777777" w:rsidR="006B5211" w:rsidRDefault="006B5211">
      <w:pPr>
        <w:spacing w:after="0"/>
        <w:rPr>
          <w:rFonts w:ascii="Arial" w:eastAsia="Arial" w:hAnsi="Arial" w:cs="Arial"/>
          <w:strike/>
        </w:rPr>
      </w:pPr>
    </w:p>
    <w:p w14:paraId="71402A6D" w14:textId="77777777" w:rsidR="006B5211" w:rsidRDefault="006B5211">
      <w:pPr>
        <w:tabs>
          <w:tab w:val="left" w:pos="360"/>
          <w:tab w:val="left" w:pos="720"/>
        </w:tabs>
        <w:spacing w:after="0" w:line="240" w:lineRule="auto"/>
        <w:rPr>
          <w:rFonts w:ascii="Cambria" w:eastAsia="Cambria" w:hAnsi="Cambria" w:cs="Cambria"/>
          <w:sz w:val="20"/>
          <w:szCs w:val="20"/>
        </w:rPr>
      </w:pPr>
    </w:p>
    <w:sectPr w:rsidR="006B5211">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4094" w14:textId="77777777" w:rsidR="00EB0DF3" w:rsidRDefault="00EB0DF3">
      <w:pPr>
        <w:spacing w:after="0" w:line="240" w:lineRule="auto"/>
      </w:pPr>
      <w:r>
        <w:separator/>
      </w:r>
    </w:p>
  </w:endnote>
  <w:endnote w:type="continuationSeparator" w:id="0">
    <w:p w14:paraId="40EECD9D" w14:textId="77777777" w:rsidR="00EB0DF3" w:rsidRDefault="00EB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4DBE" w14:textId="77777777" w:rsidR="006B5211" w:rsidRDefault="00EE05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8295095" w14:textId="77777777" w:rsidR="006B5211" w:rsidRDefault="006B521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5582" w14:textId="77777777" w:rsidR="006B5211" w:rsidRDefault="00EE05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60F9">
      <w:rPr>
        <w:noProof/>
        <w:color w:val="000000"/>
      </w:rPr>
      <w:t>1</w:t>
    </w:r>
    <w:r>
      <w:rPr>
        <w:color w:val="000000"/>
      </w:rPr>
      <w:fldChar w:fldCharType="end"/>
    </w:r>
  </w:p>
  <w:p w14:paraId="352F1BB1" w14:textId="77777777" w:rsidR="006B5211" w:rsidRDefault="00EE055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07A3" w14:textId="77777777" w:rsidR="006B5211" w:rsidRDefault="006B52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8DA6" w14:textId="77777777" w:rsidR="00EB0DF3" w:rsidRDefault="00EB0DF3">
      <w:pPr>
        <w:spacing w:after="0" w:line="240" w:lineRule="auto"/>
      </w:pPr>
      <w:r>
        <w:separator/>
      </w:r>
    </w:p>
  </w:footnote>
  <w:footnote w:type="continuationSeparator" w:id="0">
    <w:p w14:paraId="3C9ED2D7" w14:textId="77777777" w:rsidR="00EB0DF3" w:rsidRDefault="00EB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E76E" w14:textId="77777777" w:rsidR="006B5211" w:rsidRDefault="006B52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479D" w14:textId="77777777" w:rsidR="006B5211" w:rsidRDefault="006B521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F3B4" w14:textId="77777777" w:rsidR="006B5211" w:rsidRDefault="006B521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A22F5"/>
    <w:multiLevelType w:val="multilevel"/>
    <w:tmpl w:val="AB6612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604996"/>
    <w:multiLevelType w:val="multilevel"/>
    <w:tmpl w:val="6972960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901AE7"/>
    <w:multiLevelType w:val="multilevel"/>
    <w:tmpl w:val="750A74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340888791">
    <w:abstractNumId w:val="0"/>
  </w:num>
  <w:num w:numId="2" w16cid:durableId="1600092527">
    <w:abstractNumId w:val="1"/>
  </w:num>
  <w:num w:numId="3" w16cid:durableId="926769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11"/>
    <w:rsid w:val="003D7CAA"/>
    <w:rsid w:val="005F251B"/>
    <w:rsid w:val="006B5211"/>
    <w:rsid w:val="006C0BD4"/>
    <w:rsid w:val="00DF6BC0"/>
    <w:rsid w:val="00EB0DF3"/>
    <w:rsid w:val="00EE055F"/>
    <w:rsid w:val="00FA60F9"/>
    <w:rsid w:val="00FA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E8E"/>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yperlink" Target="https://catalog.astate.edu/preview_program.php?catoid=3&amp;poid=686&amp;returnto=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astate.edu/preview_program.php?catoid=3&amp;poid=686&amp;returnto=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catalog.astate.edu/preview_program.php?catoid=3&amp;poid=686&amp;returnto=7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3&amp;poid=686&amp;returnto=77" TargetMode="External"/><Relationship Id="rId14" Type="http://schemas.openxmlformats.org/officeDocument/2006/relationships/hyperlink" Target="https://catalog.astate.edu/preview_program.php?catoid=3&amp;poid=686&amp;returnto=7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D5BC484EFBD43BFBDBDBDB0829904"/>
        <w:category>
          <w:name w:val="General"/>
          <w:gallery w:val="placeholder"/>
        </w:category>
        <w:types>
          <w:type w:val="bbPlcHdr"/>
        </w:types>
        <w:behaviors>
          <w:behavior w:val="content"/>
        </w:behaviors>
        <w:guid w:val="{5CC0104B-DCB5-6A40-8E02-325C91AB88F3}"/>
      </w:docPartPr>
      <w:docPartBody>
        <w:p w:rsidR="00000000" w:rsidRDefault="007D129B" w:rsidP="007D129B">
          <w:pPr>
            <w:pStyle w:val="067D5BC484EFBD43BFBDBDBDB082990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B"/>
    <w:rsid w:val="007D129B"/>
    <w:rsid w:val="00D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7D5BC484EFBD43BFBDBDBDB0829904">
    <w:name w:val="067D5BC484EFBD43BFBDBDBDB0829904"/>
    <w:rsid w:val="007D1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PX2EspsMAyHA4aKr6faSMHPjhQ==">AMUW2mXJra2jdP7n4Imwp60/xPYJNhuU+pKYhaIbdrehWJwVlETqnEs8qKk9iebs9Ws96YY7qDNazeuqeGZhUxw/HIq+rwTm1PrwwA4e0GdaDNIcrDAGq9zirKiJ1uEM4+qlhnPMmSoxdLSGCPMdPn6jqhtNxHo6vZLPXiWM5ajU29VaC4OifzI=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2023-04-20T15:20:00Z</dcterms:modified>
</cp:coreProperties>
</file>