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35E7ED66" w:rsidR="00142DCF" w:rsidRDefault="00F05530" w:rsidP="00694ADE">
            <w:r>
              <w:t>BU26</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C573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40F60B6"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DA5F4F">
                        <w:rPr>
                          <w:rFonts w:asciiTheme="majorHAnsi" w:hAnsiTheme="majorHAnsi"/>
                          <w:sz w:val="20"/>
                          <w:szCs w:val="20"/>
                        </w:rPr>
                        <w:t>H. Steve Leslie</w:t>
                      </w:r>
                    </w:sdtContent>
                  </w:sdt>
                </w:p>
              </w:tc>
              <w:sdt>
                <w:sdtPr>
                  <w:rPr>
                    <w:rFonts w:asciiTheme="majorHAnsi" w:hAnsiTheme="majorHAnsi"/>
                    <w:sz w:val="20"/>
                    <w:szCs w:val="20"/>
                  </w:rPr>
                  <w:alias w:val="Date"/>
                  <w:tag w:val="Date"/>
                  <w:id w:val="726572248"/>
                  <w:placeholder>
                    <w:docPart w:val="B560AC293F8646BBB2E6EA913E4A2A05"/>
                  </w:placeholder>
                  <w:date w:fullDate="2023-02-23T00:00:00Z">
                    <w:dateFormat w:val="M/d/yyyy"/>
                    <w:lid w:val="en-US"/>
                    <w:storeMappedDataAs w:val="dateTime"/>
                    <w:calendar w:val="gregorian"/>
                  </w:date>
                </w:sdtPr>
                <w:sdtContent>
                  <w:tc>
                    <w:tcPr>
                      <w:tcW w:w="1350" w:type="dxa"/>
                      <w:vAlign w:val="bottom"/>
                    </w:tcPr>
                    <w:p w14:paraId="314C59B3" w14:textId="00294379" w:rsidR="00AD2FB4" w:rsidRDefault="00DA5F4F" w:rsidP="00694ADE">
                      <w:pPr>
                        <w:jc w:val="center"/>
                        <w:rPr>
                          <w:rFonts w:asciiTheme="majorHAnsi" w:hAnsiTheme="majorHAnsi"/>
                          <w:sz w:val="20"/>
                          <w:szCs w:val="20"/>
                        </w:rPr>
                      </w:pPr>
                      <w:r>
                        <w:rPr>
                          <w:rFonts w:asciiTheme="majorHAnsi" w:hAnsiTheme="majorHAnsi"/>
                          <w:sz w:val="20"/>
                          <w:szCs w:val="20"/>
                        </w:rPr>
                        <w:t>2/23/2023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1C5A5CB"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7C19F2">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28377A67" w:rsidR="00AD2FB4" w:rsidRDefault="007C19F2"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343F734"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0676CC" w:rsidRPr="000676CC">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3T00:00:00Z">
                    <w:dateFormat w:val="M/d/yyyy"/>
                    <w:lid w:val="en-US"/>
                    <w:storeMappedDataAs w:val="dateTime"/>
                    <w:calendar w:val="gregorian"/>
                  </w:date>
                </w:sdtPr>
                <w:sdtContent>
                  <w:tc>
                    <w:tcPr>
                      <w:tcW w:w="1350" w:type="dxa"/>
                      <w:vAlign w:val="bottom"/>
                    </w:tcPr>
                    <w:p w14:paraId="59A2A3AF" w14:textId="3763E454" w:rsidR="00AD2FB4" w:rsidRDefault="000676CC" w:rsidP="00694ADE">
                      <w:pPr>
                        <w:jc w:val="center"/>
                        <w:rPr>
                          <w:rFonts w:asciiTheme="majorHAnsi" w:hAnsiTheme="majorHAnsi"/>
                          <w:sz w:val="20"/>
                          <w:szCs w:val="20"/>
                        </w:rPr>
                      </w:pPr>
                      <w:r>
                        <w:rPr>
                          <w:rFonts w:asciiTheme="majorHAnsi" w:hAnsiTheme="majorHAnsi"/>
                          <w:sz w:val="20"/>
                          <w:szCs w:val="20"/>
                        </w:rPr>
                        <w:t>2/23/2023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3BE37F2"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97417E">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5A255397" w:rsidR="00A316CE" w:rsidRDefault="0097417E"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D9E19F9"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166218376"/>
                          <w:placeholder>
                            <w:docPart w:val="71A836143E168042B1A531FBF8A6CBF5"/>
                          </w:placeholder>
                        </w:sdtPr>
                        <w:sdtContent>
                          <w:r w:rsidR="007279AD">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0C0913B2" w:rsidR="00A316CE" w:rsidRDefault="007279AD"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5BB31B62" w:rsidR="002E3FC9" w:rsidRDefault="004C3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is for the</w:t>
          </w:r>
          <w:r w:rsidR="00F05530">
            <w:rPr>
              <w:rFonts w:asciiTheme="majorHAnsi" w:hAnsiTheme="majorHAnsi" w:cs="Arial"/>
              <w:sz w:val="20"/>
              <w:szCs w:val="20"/>
            </w:rPr>
            <w:t xml:space="preserve"> B.S., </w:t>
          </w:r>
          <w:r w:rsidR="004459C1">
            <w:rPr>
              <w:rFonts w:asciiTheme="majorHAnsi" w:hAnsiTheme="majorHAnsi" w:cs="Arial"/>
              <w:sz w:val="20"/>
              <w:szCs w:val="20"/>
            </w:rPr>
            <w:t>Management</w:t>
          </w:r>
          <w:r w:rsidR="00B608BF">
            <w:rPr>
              <w:rFonts w:asciiTheme="majorHAnsi" w:hAnsiTheme="majorHAnsi" w:cs="Arial"/>
              <w:sz w:val="20"/>
              <w:szCs w:val="20"/>
            </w:rPr>
            <w:t xml:space="preserve"> </w:t>
          </w:r>
          <w:r>
            <w:rPr>
              <w:rFonts w:asciiTheme="majorHAnsi" w:hAnsiTheme="majorHAnsi" w:cs="Arial"/>
              <w:sz w:val="20"/>
              <w:szCs w:val="20"/>
            </w:rPr>
            <w:t xml:space="preserve">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6A246F34"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4C39BD">
            <w:rPr>
              <w:rFonts w:asciiTheme="majorHAnsi" w:hAnsiTheme="majorHAnsi" w:cs="Arial"/>
              <w:sz w:val="20"/>
              <w:szCs w:val="20"/>
            </w:rPr>
            <w:t xml:space="preserve"> </w:t>
          </w:r>
          <w:r w:rsidR="008447F2">
            <w:rPr>
              <w:rFonts w:asciiTheme="majorHAnsi" w:hAnsiTheme="majorHAnsi" w:cs="Arial"/>
              <w:sz w:val="20"/>
              <w:szCs w:val="20"/>
            </w:rPr>
            <w:t xml:space="preserve">I </w:t>
          </w:r>
          <w:r w:rsidR="004C39BD">
            <w:rPr>
              <w:rFonts w:asciiTheme="majorHAnsi" w:hAnsiTheme="majorHAnsi" w:cs="Arial"/>
              <w:sz w:val="20"/>
              <w:szCs w:val="20"/>
            </w:rPr>
            <w:t>or STAT 2003 – Introduction to Statistics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spacing w:after="0" w:line="240" w:lineRule="auto"/>
            <w:rPr>
              <w:rFonts w:asciiTheme="majorHAnsi" w:hAnsiTheme="majorHAnsi" w:cs="Arial"/>
              <w:sz w:val="20"/>
              <w:szCs w:val="20"/>
            </w:rPr>
          </w:pPr>
        </w:p>
        <w:p w14:paraId="24F98596" w14:textId="0FB9E5BA"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0E311AB6" w14:textId="26369B00" w:rsidR="008C573F" w:rsidRPr="008C573F" w:rsidRDefault="003A0243"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hyperlink r:id="rId8" w:history="1">
            <w:r w:rsidR="004459C1" w:rsidRPr="005E3BB0">
              <w:rPr>
                <w:rStyle w:val="Hyperlink"/>
                <w:rFonts w:asciiTheme="majorHAnsi" w:hAnsiTheme="majorHAnsi" w:cs="Arial"/>
                <w:sz w:val="20"/>
                <w:szCs w:val="20"/>
              </w:rPr>
              <w:t>https://catalog.astate.edu/preview_program.php?catoid=3&amp;poid=501&amp;returnto=77</w:t>
            </w:r>
          </w:hyperlink>
          <w:r w:rsidR="004459C1">
            <w:rPr>
              <w:rFonts w:asciiTheme="majorHAnsi" w:hAnsiTheme="majorHAnsi" w:cs="Arial"/>
              <w:sz w:val="20"/>
              <w:szCs w:val="20"/>
            </w:rPr>
            <w:t xml:space="preserve"> </w:t>
          </w: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9447EA" w:rsidP="008C573F">
          <w:pPr>
            <w:rPr>
              <w:sz w:val="20"/>
              <w:szCs w:val="20"/>
            </w:rPr>
          </w:pPr>
          <w:r>
            <w:rPr>
              <w:noProof/>
              <w:sz w:val="20"/>
              <w:szCs w:val="20"/>
            </w:rPr>
            <w:pict w14:anchorId="6AF5B4C8">
              <v:rect id="_x0000_i1047"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9447EA" w:rsidP="008C573F">
          <w:pPr>
            <w:rPr>
              <w:sz w:val="20"/>
              <w:szCs w:val="20"/>
            </w:rPr>
          </w:pPr>
          <w:r>
            <w:rPr>
              <w:noProof/>
              <w:sz w:val="20"/>
              <w:szCs w:val="20"/>
            </w:rPr>
            <w:pict w14:anchorId="6F255151">
              <v:rect id="_x0000_i1046" alt="" style="width:468pt;height:.05pt;mso-width-percent:0;mso-height-percent:0;mso-width-percent:0;mso-height-percent:0" o:hralign="center" o:hrstd="t" o:hr="t" fillcolor="#a0a0a0" stroked="f"/>
            </w:pict>
          </w:r>
        </w:p>
        <w:p w14:paraId="691387F9" w14:textId="77777777" w:rsidR="008C573F" w:rsidRPr="008C573F" w:rsidRDefault="00000000" w:rsidP="008C573F">
          <w:pPr>
            <w:pStyle w:val="acalog-course"/>
            <w:numPr>
              <w:ilvl w:val="0"/>
              <w:numId w:val="7"/>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9447EA" w:rsidP="008C573F">
          <w:pPr>
            <w:rPr>
              <w:sz w:val="20"/>
              <w:szCs w:val="20"/>
            </w:rPr>
          </w:pPr>
          <w:r>
            <w:rPr>
              <w:noProof/>
              <w:sz w:val="20"/>
              <w:szCs w:val="20"/>
            </w:rPr>
            <w:pict w14:anchorId="05AD8997">
              <v:rect id="_x0000_i1045" alt="" style="width:468pt;height:.05pt;mso-width-percent:0;mso-height-percent:0;mso-width-percent:0;mso-height-percent:0" o:hralign="center" o:hrstd="t" o:hr="t" fillcolor="#a0a0a0" stroked="f"/>
            </w:pict>
          </w:r>
        </w:p>
        <w:p w14:paraId="7486DE80"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9447EA" w:rsidP="008C573F">
          <w:pPr>
            <w:rPr>
              <w:sz w:val="20"/>
              <w:szCs w:val="20"/>
            </w:rPr>
          </w:pPr>
          <w:r>
            <w:rPr>
              <w:noProof/>
              <w:sz w:val="20"/>
              <w:szCs w:val="20"/>
            </w:rPr>
            <w:pict w14:anchorId="6D840E64">
              <v:rect id="_x0000_i1044" alt="" style="width:468pt;height:.05pt;mso-width-percent:0;mso-height-percent:0;mso-width-percent:0;mso-height-percent:0" o:hralign="center" o:hrstd="t" o:hr="t" fillcolor="#a0a0a0" stroked="f"/>
            </w:pict>
          </w:r>
        </w:p>
        <w:p w14:paraId="68D23DEA" w14:textId="77777777" w:rsidR="008C573F" w:rsidRPr="008C573F" w:rsidRDefault="00000000" w:rsidP="008C573F">
          <w:pPr>
            <w:pStyle w:val="acalog-course"/>
            <w:numPr>
              <w:ilvl w:val="0"/>
              <w:numId w:val="9"/>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rsidP="008C573F">
          <w:pPr>
            <w:pStyle w:val="acalog-course"/>
            <w:numPr>
              <w:ilvl w:val="0"/>
              <w:numId w:val="9"/>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rsidP="008C573F">
          <w:pPr>
            <w:pStyle w:val="acalog-course"/>
            <w:numPr>
              <w:ilvl w:val="0"/>
              <w:numId w:val="9"/>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t>A “C” or better in</w:t>
          </w:r>
        </w:p>
        <w:p w14:paraId="2CB5F315" w14:textId="77777777" w:rsidR="008C573F" w:rsidRPr="008C573F" w:rsidRDefault="009447EA" w:rsidP="008C573F">
          <w:pPr>
            <w:rPr>
              <w:sz w:val="20"/>
              <w:szCs w:val="20"/>
            </w:rPr>
          </w:pPr>
          <w:r>
            <w:rPr>
              <w:noProof/>
              <w:sz w:val="20"/>
              <w:szCs w:val="20"/>
            </w:rPr>
            <w:pict w14:anchorId="7E28F66E">
              <v:rect id="_x0000_i1043" alt="" style="width:468pt;height:.05pt;mso-width-percent:0;mso-height-percent:0;mso-width-percent:0;mso-height-percent:0" o:hralign="center" o:hrstd="t" o:hr="t" fillcolor="#a0a0a0" stroked="f"/>
            </w:pict>
          </w:r>
        </w:p>
        <w:p w14:paraId="5B3B2499" w14:textId="77777777" w:rsidR="008C573F" w:rsidRPr="008C573F" w:rsidRDefault="00000000" w:rsidP="008C573F">
          <w:pPr>
            <w:pStyle w:val="acalog-course"/>
            <w:numPr>
              <w:ilvl w:val="0"/>
              <w:numId w:val="10"/>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rsidP="008C573F">
          <w:pPr>
            <w:pStyle w:val="acalog-course"/>
            <w:numPr>
              <w:ilvl w:val="0"/>
              <w:numId w:val="10"/>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rsidP="008C573F">
          <w:pPr>
            <w:pStyle w:val="acalog-course"/>
            <w:numPr>
              <w:ilvl w:val="0"/>
              <w:numId w:val="10"/>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9447EA" w:rsidP="008C573F">
          <w:pPr>
            <w:rPr>
              <w:sz w:val="20"/>
              <w:szCs w:val="20"/>
            </w:rPr>
          </w:pPr>
          <w:r>
            <w:rPr>
              <w:noProof/>
              <w:sz w:val="20"/>
              <w:szCs w:val="20"/>
            </w:rPr>
            <w:pict w14:anchorId="0482CD94">
              <v:rect id="_x0000_i1042"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 xml:space="preserve">Grade of “C” or better or 2.25 overall core GPA </w:t>
          </w:r>
          <w:proofErr w:type="gramStart"/>
          <w:r>
            <w:t>required</w:t>
          </w:r>
          <w:proofErr w:type="gramEnd"/>
        </w:p>
        <w:p w14:paraId="4A365E5E" w14:textId="77777777" w:rsidR="008C573F" w:rsidRDefault="00000000" w:rsidP="008C573F">
          <w:pPr>
            <w:pStyle w:val="acalog-course"/>
            <w:numPr>
              <w:ilvl w:val="0"/>
              <w:numId w:val="19"/>
            </w:numPr>
          </w:pPr>
          <w:hyperlink r:id="rId20"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2CF14CB" w14:textId="77777777" w:rsidR="008C573F" w:rsidRDefault="00000000" w:rsidP="008C573F">
          <w:pPr>
            <w:pStyle w:val="acalog-course"/>
            <w:numPr>
              <w:ilvl w:val="0"/>
              <w:numId w:val="19"/>
            </w:numPr>
          </w:pPr>
          <w:hyperlink r:id="rId21"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D5D6C49" w14:textId="77777777" w:rsidR="008C573F" w:rsidRDefault="00000000" w:rsidP="008C573F">
          <w:pPr>
            <w:pStyle w:val="acalog-course"/>
            <w:numPr>
              <w:ilvl w:val="0"/>
              <w:numId w:val="19"/>
            </w:numPr>
          </w:pPr>
          <w:hyperlink r:id="rId22"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41023BC" w14:textId="77777777" w:rsidR="008C573F" w:rsidRDefault="00000000" w:rsidP="008C573F">
          <w:pPr>
            <w:pStyle w:val="acalog-course"/>
            <w:numPr>
              <w:ilvl w:val="0"/>
              <w:numId w:val="19"/>
            </w:numPr>
          </w:pPr>
          <w:hyperlink r:id="rId23"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379678" w14:textId="77777777" w:rsidR="008C573F" w:rsidRDefault="00000000" w:rsidP="008C573F">
          <w:pPr>
            <w:pStyle w:val="acalog-course"/>
            <w:numPr>
              <w:ilvl w:val="0"/>
              <w:numId w:val="19"/>
            </w:numPr>
          </w:pPr>
          <w:hyperlink r:id="rId24"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1947C1E" w14:textId="77777777" w:rsidR="008C573F" w:rsidRDefault="00000000" w:rsidP="008C573F">
          <w:pPr>
            <w:pStyle w:val="acalog-course"/>
            <w:numPr>
              <w:ilvl w:val="0"/>
              <w:numId w:val="19"/>
            </w:numPr>
          </w:pPr>
          <w:hyperlink r:id="rId25"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86A74EB" w14:textId="77777777" w:rsidR="008C573F" w:rsidRDefault="00000000" w:rsidP="008C573F">
          <w:pPr>
            <w:pStyle w:val="acalog-course"/>
            <w:numPr>
              <w:ilvl w:val="0"/>
              <w:numId w:val="19"/>
            </w:numPr>
          </w:pPr>
          <w:hyperlink r:id="rId26"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145C66" w14:textId="77777777" w:rsidR="008C573F" w:rsidRDefault="00000000" w:rsidP="008C573F">
          <w:pPr>
            <w:pStyle w:val="acalog-course"/>
            <w:numPr>
              <w:ilvl w:val="0"/>
              <w:numId w:val="19"/>
            </w:numPr>
          </w:pPr>
          <w:hyperlink r:id="rId27"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32986CD" w14:textId="77777777" w:rsidR="008C573F" w:rsidRDefault="00000000" w:rsidP="008C573F">
          <w:pPr>
            <w:pStyle w:val="acalog-course"/>
            <w:numPr>
              <w:ilvl w:val="0"/>
              <w:numId w:val="19"/>
            </w:numPr>
          </w:pPr>
          <w:hyperlink r:id="rId28"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B2546D4" w14:textId="77777777" w:rsidR="008C573F" w:rsidRDefault="00000000" w:rsidP="008C573F">
          <w:pPr>
            <w:pStyle w:val="acalog-course"/>
            <w:numPr>
              <w:ilvl w:val="0"/>
              <w:numId w:val="19"/>
            </w:numPr>
          </w:pPr>
          <w:hyperlink r:id="rId29"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01B237B" w14:textId="77777777" w:rsidR="008C573F" w:rsidRDefault="00000000" w:rsidP="008C573F">
          <w:pPr>
            <w:pStyle w:val="acalog-course"/>
            <w:numPr>
              <w:ilvl w:val="0"/>
              <w:numId w:val="19"/>
            </w:numPr>
          </w:pPr>
          <w:hyperlink r:id="rId30"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2D1841" w14:textId="77777777" w:rsidR="008C573F" w:rsidRDefault="00000000" w:rsidP="008C573F">
          <w:pPr>
            <w:pStyle w:val="acalog-course"/>
            <w:numPr>
              <w:ilvl w:val="0"/>
              <w:numId w:val="19"/>
            </w:numPr>
          </w:pPr>
          <w:hyperlink r:id="rId31"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081EAD" w14:textId="00C3F9E7" w:rsidR="008C573F" w:rsidRPr="008C573F" w:rsidRDefault="00000000" w:rsidP="008C573F">
          <w:pPr>
            <w:pStyle w:val="acalog-course"/>
            <w:numPr>
              <w:ilvl w:val="0"/>
              <w:numId w:val="19"/>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 xml:space="preserve">Sem. </w:t>
          </w:r>
          <w:proofErr w:type="spellStart"/>
          <w:r w:rsidR="008C573F" w:rsidRPr="008C573F">
            <w:rPr>
              <w:rStyle w:val="Strong"/>
              <w:strike/>
              <w:highlight w:val="yellow"/>
            </w:rPr>
            <w:t>Hrs</w:t>
          </w:r>
          <w:proofErr w:type="spellEnd"/>
          <w:r w:rsidR="008C573F" w:rsidRPr="008C573F">
            <w:rPr>
              <w:rStyle w:val="Strong"/>
              <w:strike/>
              <w:highlight w:val="yellow"/>
            </w:rPr>
            <w:t>:</w:t>
          </w:r>
          <w:r w:rsidR="008C573F" w:rsidRPr="008C573F">
            <w:rPr>
              <w:strike/>
              <w:highlight w:val="yellow"/>
            </w:rPr>
            <w:t xml:space="preserve"> </w:t>
          </w:r>
          <w:r w:rsidR="008C573F" w:rsidRPr="008C573F">
            <w:rPr>
              <w:rStyle w:val="Strong"/>
              <w:strike/>
              <w:highlight w:val="yellow"/>
            </w:rPr>
            <w:t>3</w:t>
          </w:r>
        </w:p>
        <w:p w14:paraId="7956C08C" w14:textId="116E9D03" w:rsidR="008C573F" w:rsidRPr="008C573F" w:rsidRDefault="008C573F" w:rsidP="008C573F">
          <w:pPr>
            <w:pStyle w:val="acalog-course"/>
            <w:ind w:left="720"/>
            <w:rPr>
              <w:i/>
              <w:iCs/>
            </w:rPr>
          </w:pPr>
          <w:r w:rsidRPr="008C573F">
            <w:rPr>
              <w:rStyle w:val="Strong"/>
              <w:i/>
              <w:iCs/>
              <w:highlight w:val="yellow"/>
            </w:rPr>
            <w:t xml:space="preserve">ECON 2113 – Business Statistics </w:t>
          </w:r>
          <w:r w:rsidR="008447F2">
            <w:rPr>
              <w:rStyle w:val="Strong"/>
              <w:i/>
              <w:iCs/>
              <w:highlight w:val="yellow"/>
            </w:rPr>
            <w:t xml:space="preserve">I </w:t>
          </w:r>
          <w:r w:rsidRPr="008C573F">
            <w:rPr>
              <w:rStyle w:val="Strong"/>
              <w:i/>
              <w:iCs/>
              <w:highlight w:val="yellow"/>
            </w:rPr>
            <w:t xml:space="preserve">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 xml:space="preserve">or STAT 2003 – Introduction to Statistics Sem. </w:t>
          </w:r>
          <w:proofErr w:type="spellStart"/>
          <w:r w:rsidR="00E36FED" w:rsidRPr="00E36FED">
            <w:rPr>
              <w:rStyle w:val="Strong"/>
              <w:i/>
              <w:iCs/>
              <w:highlight w:val="yellow"/>
            </w:rPr>
            <w:t>Hrs</w:t>
          </w:r>
          <w:proofErr w:type="spellEnd"/>
          <w:r w:rsidR="00E36FED" w:rsidRPr="00E36FED">
            <w:rPr>
              <w:rStyle w:val="Strong"/>
              <w:i/>
              <w:iCs/>
              <w:highlight w:val="yellow"/>
            </w:rPr>
            <w:t>: 3</w:t>
          </w:r>
        </w:p>
        <w:p w14:paraId="204D5979" w14:textId="77777777" w:rsidR="004459C1" w:rsidRDefault="004459C1" w:rsidP="004459C1">
          <w:pPr>
            <w:pStyle w:val="Heading2"/>
          </w:pPr>
          <w:bookmarkStart w:id="5" w:name="majorrequirements"/>
          <w:bookmarkEnd w:id="5"/>
          <w:r>
            <w:t>Major Requirements:</w:t>
          </w:r>
        </w:p>
        <w:p w14:paraId="526E3C7D" w14:textId="77777777" w:rsidR="004459C1" w:rsidRDefault="009447EA" w:rsidP="004459C1">
          <w:r>
            <w:rPr>
              <w:noProof/>
            </w:rPr>
            <w:pict w14:anchorId="4967738A">
              <v:rect id="_x0000_i1041" alt="" style="width:468pt;height:.05pt;mso-width-percent:0;mso-height-percent:0;mso-width-percent:0;mso-height-percent:0" o:hralign="center" o:hrstd="t" o:hr="t" fillcolor="#a0a0a0" stroked="f"/>
            </w:pict>
          </w:r>
        </w:p>
        <w:p w14:paraId="6A1376D4" w14:textId="77777777" w:rsidR="004459C1" w:rsidRDefault="00000000" w:rsidP="004459C1">
          <w:pPr>
            <w:pStyle w:val="acalog-course"/>
            <w:numPr>
              <w:ilvl w:val="0"/>
              <w:numId w:val="33"/>
            </w:numPr>
          </w:pPr>
          <w:hyperlink r:id="rId33" w:history="1">
            <w:r w:rsidR="004459C1">
              <w:rPr>
                <w:rStyle w:val="Hyperlink"/>
              </w:rPr>
              <w:t>MGMT 3143 - Human Resource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07C280AE" w14:textId="77777777" w:rsidR="004459C1" w:rsidRDefault="00000000" w:rsidP="004459C1">
          <w:pPr>
            <w:pStyle w:val="acalog-course"/>
            <w:numPr>
              <w:ilvl w:val="0"/>
              <w:numId w:val="33"/>
            </w:numPr>
          </w:pPr>
          <w:hyperlink r:id="rId34" w:history="1">
            <w:r w:rsidR="004459C1">
              <w:rPr>
                <w:rStyle w:val="Hyperlink"/>
              </w:rPr>
              <w:t>MGMT 3153 - Organizational Behavior</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4BCF48A2" w14:textId="77777777" w:rsidR="004459C1" w:rsidRDefault="00000000" w:rsidP="004459C1">
          <w:pPr>
            <w:pStyle w:val="acalog-course"/>
            <w:numPr>
              <w:ilvl w:val="0"/>
              <w:numId w:val="33"/>
            </w:numPr>
          </w:pPr>
          <w:hyperlink r:id="rId35" w:history="1">
            <w:r w:rsidR="004459C1">
              <w:rPr>
                <w:rStyle w:val="Hyperlink"/>
              </w:rPr>
              <w:t>MGMT 4123 - International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6A225C3F" w14:textId="77777777" w:rsidR="004459C1" w:rsidRDefault="004459C1" w:rsidP="004459C1">
          <w:pPr>
            <w:pStyle w:val="Heading3"/>
          </w:pPr>
          <w:bookmarkStart w:id="6" w:name="subtotal9"/>
          <w:bookmarkEnd w:id="6"/>
          <w:r>
            <w:t>Sub-total: 9</w:t>
          </w:r>
        </w:p>
        <w:p w14:paraId="4339BE38" w14:textId="77777777" w:rsidR="004459C1" w:rsidRDefault="009447EA" w:rsidP="004459C1">
          <w:r>
            <w:rPr>
              <w:noProof/>
            </w:rPr>
            <w:pict w14:anchorId="20C84635">
              <v:rect id="_x0000_i1040" alt="" style="width:468pt;height:.05pt;mso-width-percent:0;mso-height-percent:0;mso-width-percent:0;mso-height-percent:0" o:hralign="center" o:hrstd="t" o:hr="t" fillcolor="#a0a0a0" stroked="f"/>
            </w:pict>
          </w:r>
        </w:p>
        <w:p w14:paraId="19434250" w14:textId="77777777" w:rsidR="004459C1" w:rsidRDefault="004459C1" w:rsidP="004459C1">
          <w:pPr>
            <w:pStyle w:val="Heading2"/>
          </w:pPr>
          <w:r>
            <w:t>Major Requirements:</w:t>
          </w:r>
        </w:p>
        <w:p w14:paraId="4453B3FB" w14:textId="77777777" w:rsidR="004459C1" w:rsidRDefault="009447EA" w:rsidP="004459C1">
          <w:r>
            <w:rPr>
              <w:noProof/>
            </w:rPr>
            <w:lastRenderedPageBreak/>
            <w:pict w14:anchorId="3E3A2743">
              <v:rect id="_x0000_i1039" alt="" style="width:468pt;height:.05pt;mso-width-percent:0;mso-height-percent:0;mso-width-percent:0;mso-height-percent:0" o:hralign="center" o:hrstd="t" o:hr="t" fillcolor="#a0a0a0" stroked="f"/>
            </w:pict>
          </w:r>
        </w:p>
        <w:p w14:paraId="5A2C7182" w14:textId="77777777" w:rsidR="004459C1" w:rsidRDefault="00000000" w:rsidP="004459C1">
          <w:pPr>
            <w:pStyle w:val="acalog-course"/>
            <w:numPr>
              <w:ilvl w:val="0"/>
              <w:numId w:val="34"/>
            </w:numPr>
          </w:pPr>
          <w:hyperlink r:id="rId36" w:history="1">
            <w:r w:rsidR="004459C1">
              <w:rPr>
                <w:rStyle w:val="Hyperlink"/>
              </w:rPr>
              <w:t>MGMT 3183 - Entrepreneurship</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760B7372" w14:textId="77777777" w:rsidR="004459C1" w:rsidRDefault="00000000" w:rsidP="004459C1">
          <w:pPr>
            <w:pStyle w:val="acalog-course"/>
            <w:numPr>
              <w:ilvl w:val="0"/>
              <w:numId w:val="34"/>
            </w:numPr>
          </w:pPr>
          <w:hyperlink r:id="rId37" w:history="1">
            <w:r w:rsidR="004459C1">
              <w:rPr>
                <w:rStyle w:val="Hyperlink"/>
              </w:rPr>
              <w:t>MGMT 3193 - Social Impact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3058D9D8" w14:textId="77777777" w:rsidR="004459C1" w:rsidRDefault="00000000" w:rsidP="004459C1">
          <w:pPr>
            <w:pStyle w:val="acalog-course"/>
            <w:numPr>
              <w:ilvl w:val="0"/>
              <w:numId w:val="34"/>
            </w:numPr>
          </w:pPr>
          <w:hyperlink r:id="rId38" w:history="1">
            <w:r w:rsidR="004459C1">
              <w:rPr>
                <w:rStyle w:val="Hyperlink"/>
              </w:rPr>
              <w:t>MGMT 3613 - Leadership</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5BAA1001" w14:textId="77777777" w:rsidR="004459C1" w:rsidRDefault="004459C1" w:rsidP="004459C1">
          <w:pPr>
            <w:pStyle w:val="Heading3"/>
          </w:pPr>
          <w:bookmarkStart w:id="7" w:name="selectthreeofthefollowing"/>
          <w:bookmarkEnd w:id="7"/>
          <w:r>
            <w:t>Select three of the following:</w:t>
          </w:r>
        </w:p>
        <w:p w14:paraId="2634DCB8" w14:textId="77777777" w:rsidR="004459C1" w:rsidRDefault="009447EA" w:rsidP="004459C1">
          <w:r>
            <w:rPr>
              <w:noProof/>
            </w:rPr>
            <w:pict w14:anchorId="5800FE2B">
              <v:rect id="_x0000_i1038" alt="" style="width:468pt;height:.05pt;mso-width-percent:0;mso-height-percent:0;mso-width-percent:0;mso-height-percent:0" o:hralign="center" o:hrstd="t" o:hr="t" fillcolor="#a0a0a0" stroked="f"/>
            </w:pict>
          </w:r>
        </w:p>
        <w:p w14:paraId="550436F7" w14:textId="77777777" w:rsidR="004459C1" w:rsidRDefault="00000000" w:rsidP="004459C1">
          <w:pPr>
            <w:pStyle w:val="acalog-course"/>
            <w:numPr>
              <w:ilvl w:val="0"/>
              <w:numId w:val="35"/>
            </w:numPr>
          </w:pPr>
          <w:hyperlink r:id="rId39" w:history="1">
            <w:r w:rsidR="004459C1">
              <w:rPr>
                <w:rStyle w:val="Hyperlink"/>
              </w:rPr>
              <w:t>MGMT 4143 - Organizational Change and Development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1DBD7D72" w14:textId="77777777" w:rsidR="004459C1" w:rsidRDefault="00000000" w:rsidP="004459C1">
          <w:pPr>
            <w:pStyle w:val="acalog-course"/>
            <w:numPr>
              <w:ilvl w:val="0"/>
              <w:numId w:val="35"/>
            </w:numPr>
          </w:pPr>
          <w:hyperlink r:id="rId40" w:history="1">
            <w:r w:rsidR="004459C1">
              <w:rPr>
                <w:rStyle w:val="Hyperlink"/>
              </w:rPr>
              <w:t>MGMT 4163 - Small Business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09823E7B" w14:textId="77777777" w:rsidR="004459C1" w:rsidRDefault="00000000" w:rsidP="004459C1">
          <w:pPr>
            <w:pStyle w:val="acalog-course"/>
            <w:numPr>
              <w:ilvl w:val="0"/>
              <w:numId w:val="35"/>
            </w:numPr>
          </w:pPr>
          <w:hyperlink r:id="rId41" w:history="1">
            <w:r w:rsidR="004459C1">
              <w:rPr>
                <w:rStyle w:val="Hyperlink"/>
              </w:rPr>
              <w:t>MGMT 4183 - Family Business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64A3B3C5" w14:textId="77777777" w:rsidR="004459C1" w:rsidRDefault="00000000" w:rsidP="004459C1">
          <w:pPr>
            <w:pStyle w:val="acalog-course"/>
            <w:numPr>
              <w:ilvl w:val="0"/>
              <w:numId w:val="35"/>
            </w:numPr>
          </w:pPr>
          <w:hyperlink r:id="rId42" w:history="1">
            <w:r w:rsidR="004459C1">
              <w:rPr>
                <w:rStyle w:val="Hyperlink"/>
              </w:rPr>
              <w:t>MGMT 419V - Management Internship</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Variable</w:t>
          </w:r>
        </w:p>
        <w:p w14:paraId="77348A85" w14:textId="77777777" w:rsidR="004459C1" w:rsidRDefault="00000000" w:rsidP="004459C1">
          <w:pPr>
            <w:pStyle w:val="acalog-course"/>
            <w:numPr>
              <w:ilvl w:val="0"/>
              <w:numId w:val="35"/>
            </w:numPr>
          </w:pPr>
          <w:hyperlink r:id="rId43" w:history="1">
            <w:r w:rsidR="004459C1">
              <w:rPr>
                <w:rStyle w:val="Hyperlink"/>
              </w:rPr>
              <w:t>MKTG 3023 - Business Research Tools</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35B2F71E" w14:textId="77777777" w:rsidR="004459C1" w:rsidRDefault="00000000" w:rsidP="004459C1">
          <w:pPr>
            <w:pStyle w:val="acalog-course"/>
            <w:numPr>
              <w:ilvl w:val="0"/>
              <w:numId w:val="35"/>
            </w:numPr>
          </w:pPr>
          <w:hyperlink r:id="rId44" w:history="1">
            <w:r w:rsidR="004459C1">
              <w:rPr>
                <w:rStyle w:val="Hyperlink"/>
              </w:rPr>
              <w:t>MKTG 4223 - Marketing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2DBF1BD5" w14:textId="77777777" w:rsidR="004459C1" w:rsidRDefault="004459C1" w:rsidP="004459C1">
          <w:pPr>
            <w:pStyle w:val="Heading3"/>
          </w:pPr>
          <w:bookmarkStart w:id="8" w:name="subtotal18"/>
          <w:bookmarkEnd w:id="8"/>
          <w:r>
            <w:t>Sub-total: 18</w:t>
          </w:r>
        </w:p>
        <w:p w14:paraId="179B7D5E" w14:textId="77777777" w:rsidR="004459C1" w:rsidRDefault="009447EA" w:rsidP="004459C1">
          <w:r>
            <w:rPr>
              <w:noProof/>
            </w:rPr>
            <w:pict w14:anchorId="3923A6BE">
              <v:rect id="_x0000_i1037" alt="" style="width:468pt;height:.05pt;mso-width-percent:0;mso-height-percent:0;mso-width-percent:0;mso-height-percent:0" o:hralign="center" o:hrstd="t" o:hr="t" fillcolor="#a0a0a0" stroked="f"/>
            </w:pict>
          </w:r>
        </w:p>
        <w:p w14:paraId="43254176" w14:textId="77777777" w:rsidR="004459C1" w:rsidRDefault="004459C1" w:rsidP="004459C1">
          <w:pPr>
            <w:pStyle w:val="Heading2"/>
          </w:pPr>
          <w:bookmarkStart w:id="9" w:name="electives"/>
          <w:bookmarkEnd w:id="9"/>
          <w:r>
            <w:t>Electives:</w:t>
          </w:r>
        </w:p>
        <w:p w14:paraId="074D1C32" w14:textId="77777777" w:rsidR="004459C1" w:rsidRDefault="009447EA" w:rsidP="004459C1">
          <w:r>
            <w:rPr>
              <w:noProof/>
            </w:rPr>
            <w:pict w14:anchorId="27C088D0">
              <v:rect id="_x0000_i1036" alt="" style="width:468pt;height:.05pt;mso-width-percent:0;mso-height-percent:0;mso-width-percent:0;mso-height-percent:0" o:hralign="center" o:hrstd="t" o:hr="t" fillcolor="#a0a0a0" stroked="f"/>
            </w:pict>
          </w:r>
        </w:p>
        <w:p w14:paraId="343F52DA" w14:textId="77777777" w:rsidR="004459C1" w:rsidRDefault="004459C1" w:rsidP="004459C1">
          <w:pPr>
            <w:numPr>
              <w:ilvl w:val="0"/>
              <w:numId w:val="36"/>
            </w:numPr>
            <w:spacing w:before="100" w:beforeAutospacing="1" w:after="100" w:afterAutospacing="1" w:line="240" w:lineRule="auto"/>
          </w:pPr>
          <w:r>
            <w:t xml:space="preserve">Electives </w:t>
          </w:r>
          <w:r>
            <w:rPr>
              <w:rStyle w:val="Strong"/>
            </w:rPr>
            <w:t xml:space="preserve">Sem. </w:t>
          </w:r>
          <w:proofErr w:type="spellStart"/>
          <w:r>
            <w:rPr>
              <w:rStyle w:val="Strong"/>
            </w:rPr>
            <w:t>Hrs</w:t>
          </w:r>
          <w:proofErr w:type="spellEnd"/>
          <w:r>
            <w:rPr>
              <w:rStyle w:val="Strong"/>
            </w:rPr>
            <w:t>: 16</w:t>
          </w:r>
        </w:p>
        <w:p w14:paraId="7C5A40DF" w14:textId="77777777" w:rsidR="004459C1" w:rsidRDefault="004459C1" w:rsidP="004459C1">
          <w:pPr>
            <w:pStyle w:val="Heading2"/>
          </w:pPr>
          <w:bookmarkStart w:id="10" w:name="totalrequiredhours120"/>
          <w:bookmarkEnd w:id="10"/>
          <w:r>
            <w:t>Total Required Hours: 120</w:t>
          </w:r>
        </w:p>
        <w:p w14:paraId="60D5337C" w14:textId="6E250F0F" w:rsidR="008C573F" w:rsidRDefault="008C573F" w:rsidP="008C573F">
          <w:pPr>
            <w:pStyle w:val="Heading2"/>
            <w:rPr>
              <w:sz w:val="20"/>
              <w:szCs w:val="20"/>
            </w:rPr>
          </w:pPr>
        </w:p>
        <w:p w14:paraId="6E4359BC" w14:textId="77777777" w:rsidR="004459C1" w:rsidRDefault="008C573F" w:rsidP="004459C1">
          <w:pPr>
            <w:pStyle w:val="Heading2"/>
            <w:rPr>
              <w:sz w:val="20"/>
              <w:szCs w:val="20"/>
            </w:rPr>
          </w:pPr>
          <w:r>
            <w:rPr>
              <w:sz w:val="20"/>
              <w:szCs w:val="20"/>
            </w:rPr>
            <w:t>AFTER THE CHANGE; NEW COURSES IN ITALICS</w:t>
          </w:r>
        </w:p>
        <w:p w14:paraId="1DAD5396" w14:textId="68848582" w:rsidR="0092334A" w:rsidRDefault="0092334A" w:rsidP="004459C1">
          <w:pPr>
            <w:pStyle w:val="Heading2"/>
            <w:rPr>
              <w:sz w:val="20"/>
              <w:szCs w:val="20"/>
            </w:rPr>
          </w:pPr>
          <w:r>
            <w:rPr>
              <w:sz w:val="20"/>
              <w:szCs w:val="20"/>
            </w:rPr>
            <w:t xml:space="preserve"> </w:t>
          </w:r>
          <w:hyperlink r:id="rId45" w:history="1">
            <w:r w:rsidR="004459C1" w:rsidRPr="005E3BB0">
              <w:rPr>
                <w:rStyle w:val="Hyperlink"/>
                <w:sz w:val="20"/>
                <w:szCs w:val="20"/>
              </w:rPr>
              <w:t>https://catalog.astate.edu/preview_program.php?catoid=3&amp;poid=501&amp;returnto=77</w:t>
            </w:r>
          </w:hyperlink>
          <w:r w:rsidR="004459C1">
            <w:rPr>
              <w:sz w:val="20"/>
              <w:szCs w:val="20"/>
            </w:rPr>
            <w:t xml:space="preserve"> </w:t>
          </w:r>
        </w:p>
        <w:p w14:paraId="7A9B0247" w14:textId="1C8B0E39" w:rsidR="008C573F" w:rsidRPr="008C573F" w:rsidRDefault="008C573F" w:rsidP="008C573F">
          <w:pPr>
            <w:pStyle w:val="Heading2"/>
            <w:rPr>
              <w:sz w:val="20"/>
              <w:szCs w:val="20"/>
            </w:rPr>
          </w:pPr>
          <w:r w:rsidRPr="008C573F">
            <w:rPr>
              <w:sz w:val="20"/>
              <w:szCs w:val="20"/>
            </w:rPr>
            <w:t>University Requirements:</w:t>
          </w:r>
        </w:p>
        <w:p w14:paraId="27B34592" w14:textId="77777777" w:rsidR="008C573F" w:rsidRPr="008C573F" w:rsidRDefault="009447EA" w:rsidP="008C573F">
          <w:pPr>
            <w:rPr>
              <w:sz w:val="20"/>
              <w:szCs w:val="20"/>
            </w:rPr>
          </w:pPr>
          <w:r>
            <w:rPr>
              <w:noProof/>
              <w:sz w:val="20"/>
              <w:szCs w:val="20"/>
            </w:rPr>
            <w:pict w14:anchorId="5E6C42C4">
              <v:rect id="_x0000_i1035" alt="" style="width:468pt;height:.05pt;mso-width-percent:0;mso-height-percent:0;mso-width-percent:0;mso-height-percent:0" o:hralign="center" o:hrstd="t" o:hr="t" fillcolor="#a0a0a0" stroked="f"/>
            </w:pict>
          </w:r>
        </w:p>
        <w:p w14:paraId="2380BB8C" w14:textId="77777777" w:rsidR="008C573F" w:rsidRPr="008C573F" w:rsidRDefault="008C573F" w:rsidP="008C573F">
          <w:pPr>
            <w:pStyle w:val="NormalWeb"/>
            <w:rPr>
              <w:sz w:val="20"/>
              <w:szCs w:val="20"/>
            </w:rPr>
          </w:pPr>
          <w:r w:rsidRPr="008C573F">
            <w:rPr>
              <w:sz w:val="20"/>
              <w:szCs w:val="20"/>
            </w:rPr>
            <w:t xml:space="preserve">See </w:t>
          </w:r>
          <w:hyperlink r:id="rId46"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47" w:history="1">
            <w:r w:rsidRPr="008C573F">
              <w:rPr>
                <w:rStyle w:val="Hyperlink"/>
                <w:i/>
                <w:iCs/>
                <w:sz w:val="20"/>
                <w:szCs w:val="20"/>
              </w:rPr>
              <w:t>here</w:t>
            </w:r>
          </w:hyperlink>
          <w:r w:rsidRPr="008C573F">
            <w:rPr>
              <w:rStyle w:val="Emphasis"/>
              <w:sz w:val="20"/>
              <w:szCs w:val="20"/>
            </w:rPr>
            <w:t>)</w:t>
          </w:r>
          <w:r w:rsidRPr="008C573F">
            <w:rPr>
              <w:sz w:val="20"/>
              <w:szCs w:val="20"/>
            </w:rPr>
            <w:t> </w:t>
          </w:r>
        </w:p>
        <w:p w14:paraId="1CA7A49B" w14:textId="77777777" w:rsidR="008C573F" w:rsidRPr="008C573F" w:rsidRDefault="008C573F" w:rsidP="008C573F">
          <w:pPr>
            <w:pStyle w:val="Heading2"/>
            <w:rPr>
              <w:sz w:val="20"/>
              <w:szCs w:val="20"/>
            </w:rPr>
          </w:pPr>
          <w:r w:rsidRPr="008C573F">
            <w:rPr>
              <w:sz w:val="20"/>
              <w:szCs w:val="20"/>
            </w:rPr>
            <w:t>First Year Making Connections Course:</w:t>
          </w:r>
        </w:p>
        <w:p w14:paraId="6662915E" w14:textId="77777777" w:rsidR="008C573F" w:rsidRPr="008C573F" w:rsidRDefault="009447EA" w:rsidP="008C573F">
          <w:pPr>
            <w:rPr>
              <w:sz w:val="20"/>
              <w:szCs w:val="20"/>
            </w:rPr>
          </w:pPr>
          <w:r>
            <w:rPr>
              <w:noProof/>
              <w:sz w:val="20"/>
              <w:szCs w:val="20"/>
            </w:rPr>
            <w:pict w14:anchorId="0DA31E02">
              <v:rect id="_x0000_i1034" alt="" style="width:468pt;height:.05pt;mso-width-percent:0;mso-height-percent:0;mso-width-percent:0;mso-height-percent:0" o:hralign="center" o:hrstd="t" o:hr="t" fillcolor="#a0a0a0" stroked="f"/>
            </w:pict>
          </w:r>
        </w:p>
        <w:p w14:paraId="6E6FB2CA" w14:textId="77777777" w:rsidR="008C573F" w:rsidRPr="008C573F" w:rsidRDefault="00000000" w:rsidP="008C573F">
          <w:pPr>
            <w:pStyle w:val="acalog-course"/>
            <w:numPr>
              <w:ilvl w:val="0"/>
              <w:numId w:val="7"/>
            </w:numPr>
            <w:rPr>
              <w:sz w:val="20"/>
              <w:szCs w:val="20"/>
            </w:rPr>
          </w:pPr>
          <w:hyperlink r:id="rId48"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2AE1F3" w14:textId="77777777" w:rsidR="008C573F" w:rsidRPr="008C573F" w:rsidRDefault="008C573F" w:rsidP="008C573F">
          <w:pPr>
            <w:pStyle w:val="Heading2"/>
            <w:rPr>
              <w:sz w:val="20"/>
              <w:szCs w:val="20"/>
            </w:rPr>
          </w:pPr>
          <w:r w:rsidRPr="008C573F">
            <w:rPr>
              <w:sz w:val="20"/>
              <w:szCs w:val="20"/>
            </w:rPr>
            <w:lastRenderedPageBreak/>
            <w:t>General Education Requirements:</w:t>
          </w:r>
        </w:p>
        <w:p w14:paraId="5E2AF6C6" w14:textId="77777777" w:rsidR="008C573F" w:rsidRPr="008C573F" w:rsidRDefault="009447EA" w:rsidP="008C573F">
          <w:pPr>
            <w:rPr>
              <w:sz w:val="20"/>
              <w:szCs w:val="20"/>
            </w:rPr>
          </w:pPr>
          <w:r>
            <w:rPr>
              <w:noProof/>
              <w:sz w:val="20"/>
              <w:szCs w:val="20"/>
            </w:rPr>
            <w:pict w14:anchorId="6190245A">
              <v:rect id="_x0000_i1033" alt="" style="width:468pt;height:.05pt;mso-width-percent:0;mso-height-percent:0;mso-width-percent:0;mso-height-percent:0" o:hralign="center" o:hrstd="t" o:hr="t" fillcolor="#a0a0a0" stroked="f"/>
            </w:pict>
          </w:r>
        </w:p>
        <w:p w14:paraId="3149FF6B"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49"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ED87E83" w14:textId="77777777" w:rsidR="008C573F" w:rsidRPr="008C573F" w:rsidRDefault="008C573F" w:rsidP="008C573F">
          <w:pPr>
            <w:pStyle w:val="Heading3"/>
            <w:rPr>
              <w:sz w:val="20"/>
              <w:szCs w:val="20"/>
            </w:rPr>
          </w:pPr>
          <w:r w:rsidRPr="008C573F">
            <w:rPr>
              <w:sz w:val="20"/>
              <w:szCs w:val="20"/>
            </w:rPr>
            <w:t>Students with this major must take the following:</w:t>
          </w:r>
        </w:p>
        <w:p w14:paraId="527A7534" w14:textId="77777777" w:rsidR="008C573F" w:rsidRPr="008C573F" w:rsidRDefault="009447EA" w:rsidP="008C573F">
          <w:pPr>
            <w:rPr>
              <w:sz w:val="20"/>
              <w:szCs w:val="20"/>
            </w:rPr>
          </w:pPr>
          <w:r>
            <w:rPr>
              <w:noProof/>
              <w:sz w:val="20"/>
              <w:szCs w:val="20"/>
            </w:rPr>
            <w:pict w14:anchorId="41FF6459">
              <v:rect id="_x0000_i1032" alt="" style="width:468pt;height:.05pt;mso-width-percent:0;mso-height-percent:0;mso-width-percent:0;mso-height-percent:0" o:hralign="center" o:hrstd="t" o:hr="t" fillcolor="#a0a0a0" stroked="f"/>
            </w:pict>
          </w:r>
        </w:p>
        <w:p w14:paraId="3EEF316B" w14:textId="77777777" w:rsidR="008C573F" w:rsidRPr="008C573F" w:rsidRDefault="00000000" w:rsidP="008C573F">
          <w:pPr>
            <w:pStyle w:val="acalog-course"/>
            <w:numPr>
              <w:ilvl w:val="0"/>
              <w:numId w:val="9"/>
            </w:numPr>
            <w:rPr>
              <w:sz w:val="20"/>
              <w:szCs w:val="20"/>
            </w:rPr>
          </w:pPr>
          <w:hyperlink r:id="rId50"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7947B46D" w14:textId="77777777" w:rsidR="008C573F" w:rsidRPr="008C573F" w:rsidRDefault="00000000" w:rsidP="008C573F">
          <w:pPr>
            <w:pStyle w:val="acalog-course"/>
            <w:numPr>
              <w:ilvl w:val="0"/>
              <w:numId w:val="9"/>
            </w:numPr>
            <w:rPr>
              <w:sz w:val="20"/>
              <w:szCs w:val="20"/>
            </w:rPr>
          </w:pPr>
          <w:hyperlink r:id="rId51"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E1C2A4" w14:textId="77777777" w:rsidR="008C573F" w:rsidRPr="008C573F" w:rsidRDefault="00000000" w:rsidP="008C573F">
          <w:pPr>
            <w:pStyle w:val="acalog-course"/>
            <w:numPr>
              <w:ilvl w:val="0"/>
              <w:numId w:val="9"/>
            </w:numPr>
            <w:rPr>
              <w:sz w:val="20"/>
              <w:szCs w:val="20"/>
            </w:rPr>
          </w:pPr>
          <w:hyperlink r:id="rId52"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45F4EFF5" w14:textId="77777777" w:rsidR="008C573F" w:rsidRPr="008C573F" w:rsidRDefault="008C573F" w:rsidP="008C573F">
          <w:pPr>
            <w:pStyle w:val="Heading4"/>
            <w:rPr>
              <w:sz w:val="20"/>
              <w:szCs w:val="20"/>
            </w:rPr>
          </w:pPr>
          <w:r w:rsidRPr="008C573F">
            <w:rPr>
              <w:sz w:val="20"/>
              <w:szCs w:val="20"/>
            </w:rPr>
            <w:t>A “C” or better in</w:t>
          </w:r>
        </w:p>
        <w:p w14:paraId="60A676CC" w14:textId="77777777" w:rsidR="008C573F" w:rsidRPr="008C573F" w:rsidRDefault="009447EA" w:rsidP="008C573F">
          <w:pPr>
            <w:rPr>
              <w:sz w:val="20"/>
              <w:szCs w:val="20"/>
            </w:rPr>
          </w:pPr>
          <w:r>
            <w:rPr>
              <w:noProof/>
              <w:sz w:val="20"/>
              <w:szCs w:val="20"/>
            </w:rPr>
            <w:pict w14:anchorId="525DCEA7">
              <v:rect id="_x0000_i1031" alt="" style="width:468pt;height:.05pt;mso-width-percent:0;mso-height-percent:0;mso-width-percent:0;mso-height-percent:0" o:hralign="center" o:hrstd="t" o:hr="t" fillcolor="#a0a0a0" stroked="f"/>
            </w:pict>
          </w:r>
        </w:p>
        <w:p w14:paraId="7684CFD2" w14:textId="77777777"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0259A68" w14:textId="77777777" w:rsidR="008C573F" w:rsidRPr="008C573F" w:rsidRDefault="008C573F" w:rsidP="008C573F">
          <w:pPr>
            <w:pStyle w:val="Heading2"/>
            <w:rPr>
              <w:sz w:val="20"/>
              <w:szCs w:val="20"/>
            </w:rPr>
          </w:pPr>
          <w:r w:rsidRPr="008C573F">
            <w:rPr>
              <w:sz w:val="20"/>
              <w:szCs w:val="20"/>
            </w:rPr>
            <w:t>Neil Griffin College of Business Core Courses:</w:t>
          </w:r>
        </w:p>
        <w:p w14:paraId="1DA17002" w14:textId="77777777" w:rsidR="008C573F" w:rsidRPr="008C573F" w:rsidRDefault="009447EA" w:rsidP="008C573F">
          <w:pPr>
            <w:rPr>
              <w:sz w:val="20"/>
              <w:szCs w:val="20"/>
            </w:rPr>
          </w:pPr>
          <w:r>
            <w:rPr>
              <w:noProof/>
              <w:sz w:val="20"/>
              <w:szCs w:val="20"/>
            </w:rPr>
            <w:pict w14:anchorId="38ED47B9">
              <v:rect id="_x0000_i1030" alt="" style="width:468pt;height:.05pt;mso-width-percent:0;mso-height-percent:0;mso-width-percent:0;mso-height-percent:0" o:hralign="center" o:hrstd="t" o:hr="t" fillcolor="#a0a0a0" stroked="f"/>
            </w:pict>
          </w:r>
        </w:p>
        <w:p w14:paraId="5552C99A" w14:textId="77777777" w:rsidR="008C573F" w:rsidRDefault="008C573F" w:rsidP="008C573F">
          <w:pPr>
            <w:pStyle w:val="NormalWeb"/>
            <w:rPr>
              <w:sz w:val="20"/>
              <w:szCs w:val="20"/>
            </w:rPr>
          </w:pPr>
          <w:r w:rsidRPr="008C573F">
            <w:rPr>
              <w:sz w:val="20"/>
              <w:szCs w:val="20"/>
            </w:rPr>
            <w:t xml:space="preserve">(See </w:t>
          </w:r>
          <w:hyperlink r:id="rId53" w:history="1">
            <w:r w:rsidRPr="008C573F">
              <w:rPr>
                <w:rStyle w:val="Hyperlink"/>
                <w:sz w:val="20"/>
                <w:szCs w:val="20"/>
              </w:rPr>
              <w:t>Business Core</w:t>
            </w:r>
          </w:hyperlink>
          <w:r w:rsidRPr="008C573F">
            <w:rPr>
              <w:sz w:val="20"/>
              <w:szCs w:val="20"/>
            </w:rPr>
            <w:t>)</w:t>
          </w:r>
        </w:p>
        <w:p w14:paraId="640D00B8" w14:textId="77777777" w:rsidR="008C573F" w:rsidRDefault="008C573F" w:rsidP="008C573F">
          <w:r>
            <w:t xml:space="preserve">Grade of “C” or better or 2.25 overall core GPA </w:t>
          </w:r>
          <w:proofErr w:type="gramStart"/>
          <w:r>
            <w:t>required</w:t>
          </w:r>
          <w:proofErr w:type="gramEnd"/>
        </w:p>
        <w:p w14:paraId="61E182A3" w14:textId="77777777" w:rsidR="008C573F" w:rsidRDefault="00000000" w:rsidP="008C573F">
          <w:pPr>
            <w:pStyle w:val="acalog-course"/>
            <w:numPr>
              <w:ilvl w:val="0"/>
              <w:numId w:val="19"/>
            </w:numPr>
          </w:pPr>
          <w:hyperlink r:id="rId54"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35D815B" w14:textId="77777777" w:rsidR="008C573F" w:rsidRDefault="00000000" w:rsidP="008C573F">
          <w:pPr>
            <w:pStyle w:val="acalog-course"/>
            <w:numPr>
              <w:ilvl w:val="0"/>
              <w:numId w:val="19"/>
            </w:numPr>
          </w:pPr>
          <w:hyperlink r:id="rId55"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538473D" w14:textId="77777777" w:rsidR="008C573F" w:rsidRDefault="00000000" w:rsidP="008C573F">
          <w:pPr>
            <w:pStyle w:val="acalog-course"/>
            <w:numPr>
              <w:ilvl w:val="0"/>
              <w:numId w:val="19"/>
            </w:numPr>
          </w:pPr>
          <w:hyperlink r:id="rId56"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B11DE6D" w14:textId="77777777" w:rsidR="008C573F" w:rsidRDefault="00000000" w:rsidP="008C573F">
          <w:pPr>
            <w:pStyle w:val="acalog-course"/>
            <w:numPr>
              <w:ilvl w:val="0"/>
              <w:numId w:val="19"/>
            </w:numPr>
          </w:pPr>
          <w:hyperlink r:id="rId57"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8EF1B0" w14:textId="77777777" w:rsidR="008C573F" w:rsidRDefault="00000000" w:rsidP="008C573F">
          <w:pPr>
            <w:pStyle w:val="acalog-course"/>
            <w:numPr>
              <w:ilvl w:val="0"/>
              <w:numId w:val="19"/>
            </w:numPr>
          </w:pPr>
          <w:hyperlink r:id="rId58"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1DAAA9B" w14:textId="77777777" w:rsidR="008C573F" w:rsidRDefault="00000000" w:rsidP="008C573F">
          <w:pPr>
            <w:pStyle w:val="acalog-course"/>
            <w:numPr>
              <w:ilvl w:val="0"/>
              <w:numId w:val="19"/>
            </w:numPr>
          </w:pPr>
          <w:hyperlink r:id="rId59"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CCFC298" w14:textId="77777777" w:rsidR="008C573F" w:rsidRDefault="00000000" w:rsidP="008C573F">
          <w:pPr>
            <w:pStyle w:val="acalog-course"/>
            <w:numPr>
              <w:ilvl w:val="0"/>
              <w:numId w:val="19"/>
            </w:numPr>
          </w:pPr>
          <w:hyperlink r:id="rId60"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69033B" w14:textId="77777777" w:rsidR="008C573F" w:rsidRDefault="00000000" w:rsidP="008C573F">
          <w:pPr>
            <w:pStyle w:val="acalog-course"/>
            <w:numPr>
              <w:ilvl w:val="0"/>
              <w:numId w:val="19"/>
            </w:numPr>
          </w:pPr>
          <w:hyperlink r:id="rId61"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ADC940" w14:textId="77777777" w:rsidR="008C573F" w:rsidRDefault="00000000" w:rsidP="008C573F">
          <w:pPr>
            <w:pStyle w:val="acalog-course"/>
            <w:numPr>
              <w:ilvl w:val="0"/>
              <w:numId w:val="19"/>
            </w:numPr>
          </w:pPr>
          <w:hyperlink r:id="rId62"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20E556D" w14:textId="77777777" w:rsidR="008C573F" w:rsidRDefault="00000000" w:rsidP="008C573F">
          <w:pPr>
            <w:pStyle w:val="acalog-course"/>
            <w:numPr>
              <w:ilvl w:val="0"/>
              <w:numId w:val="19"/>
            </w:numPr>
          </w:pPr>
          <w:hyperlink r:id="rId63"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EFDA69" w14:textId="77777777" w:rsidR="008C573F" w:rsidRDefault="00000000" w:rsidP="008C573F">
          <w:pPr>
            <w:pStyle w:val="acalog-course"/>
            <w:numPr>
              <w:ilvl w:val="0"/>
              <w:numId w:val="19"/>
            </w:numPr>
          </w:pPr>
          <w:hyperlink r:id="rId64"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8A7B740" w14:textId="77777777" w:rsidR="008C573F" w:rsidRDefault="00000000" w:rsidP="008C573F">
          <w:pPr>
            <w:pStyle w:val="acalog-course"/>
            <w:numPr>
              <w:ilvl w:val="0"/>
              <w:numId w:val="19"/>
            </w:numPr>
          </w:pPr>
          <w:hyperlink r:id="rId65"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F89A3E4" w14:textId="5F977C1D" w:rsidR="008C573F" w:rsidRPr="00E36FED" w:rsidRDefault="008C573F" w:rsidP="008C573F">
          <w:pPr>
            <w:pStyle w:val="acalog-course"/>
            <w:numPr>
              <w:ilvl w:val="0"/>
              <w:numId w:val="19"/>
            </w:numPr>
            <w:rPr>
              <w:highlight w:val="yellow"/>
            </w:rPr>
          </w:pPr>
          <w:r w:rsidRPr="008C573F">
            <w:rPr>
              <w:rStyle w:val="Strong"/>
              <w:i/>
              <w:iCs/>
              <w:highlight w:val="yellow"/>
            </w:rPr>
            <w:t xml:space="preserve">ECON 2113 – Business Statistics </w:t>
          </w:r>
          <w:r w:rsidR="008447F2">
            <w:rPr>
              <w:rStyle w:val="Strong"/>
              <w:i/>
              <w:iCs/>
              <w:highlight w:val="yellow"/>
            </w:rPr>
            <w:t xml:space="preserve">I </w:t>
          </w:r>
          <w:r w:rsidRPr="008C573F">
            <w:rPr>
              <w:rStyle w:val="Strong"/>
              <w:i/>
              <w:iCs/>
              <w:highlight w:val="yellow"/>
            </w:rPr>
            <w:t xml:space="preserve">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or STAT 2003 – Introduction to Statistics Sem. Hrs:3</w:t>
          </w:r>
        </w:p>
        <w:p w14:paraId="08F8A29E" w14:textId="77777777" w:rsidR="0092334A" w:rsidRDefault="009447EA" w:rsidP="0092334A">
          <w:r>
            <w:rPr>
              <w:noProof/>
            </w:rPr>
            <w:pict w14:anchorId="2C74C815">
              <v:rect id="_x0000_i1029" alt="" style="width:468pt;height:.05pt;mso-width-percent:0;mso-height-percent:0;mso-width-percent:0;mso-height-percent:0" o:hralign="center" o:hrstd="t" o:hr="t" fillcolor="#a0a0a0" stroked="f"/>
            </w:pict>
          </w:r>
        </w:p>
        <w:p w14:paraId="57C4ADF1" w14:textId="77777777" w:rsidR="004459C1" w:rsidRDefault="004459C1" w:rsidP="004459C1">
          <w:pPr>
            <w:pStyle w:val="Heading2"/>
          </w:pPr>
          <w:r>
            <w:t>Major Requirements:</w:t>
          </w:r>
        </w:p>
        <w:p w14:paraId="2F51E66C" w14:textId="77777777" w:rsidR="004459C1" w:rsidRDefault="009447EA" w:rsidP="004459C1">
          <w:r>
            <w:rPr>
              <w:noProof/>
            </w:rPr>
            <w:pict w14:anchorId="75D3A605">
              <v:rect id="_x0000_i1028" alt="" style="width:468pt;height:.05pt;mso-width-percent:0;mso-height-percent:0;mso-width-percent:0;mso-height-percent:0" o:hralign="center" o:hrstd="t" o:hr="t" fillcolor="#a0a0a0" stroked="f"/>
            </w:pict>
          </w:r>
        </w:p>
        <w:p w14:paraId="74018EFA" w14:textId="77777777" w:rsidR="004459C1" w:rsidRDefault="00000000" w:rsidP="004459C1">
          <w:pPr>
            <w:pStyle w:val="acalog-course"/>
            <w:numPr>
              <w:ilvl w:val="0"/>
              <w:numId w:val="34"/>
            </w:numPr>
          </w:pPr>
          <w:hyperlink r:id="rId66" w:history="1">
            <w:r w:rsidR="004459C1">
              <w:rPr>
                <w:rStyle w:val="Hyperlink"/>
              </w:rPr>
              <w:t>MGMT 3183 - Entrepreneurship</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7AD7138A" w14:textId="77777777" w:rsidR="004459C1" w:rsidRDefault="00000000" w:rsidP="004459C1">
          <w:pPr>
            <w:pStyle w:val="acalog-course"/>
            <w:numPr>
              <w:ilvl w:val="0"/>
              <w:numId w:val="34"/>
            </w:numPr>
          </w:pPr>
          <w:hyperlink r:id="rId67" w:history="1">
            <w:r w:rsidR="004459C1">
              <w:rPr>
                <w:rStyle w:val="Hyperlink"/>
              </w:rPr>
              <w:t>MGMT 3193 - Social Impact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281585C0" w14:textId="77777777" w:rsidR="004459C1" w:rsidRDefault="00000000" w:rsidP="004459C1">
          <w:pPr>
            <w:pStyle w:val="acalog-course"/>
            <w:numPr>
              <w:ilvl w:val="0"/>
              <w:numId w:val="34"/>
            </w:numPr>
          </w:pPr>
          <w:hyperlink r:id="rId68" w:history="1">
            <w:r w:rsidR="004459C1">
              <w:rPr>
                <w:rStyle w:val="Hyperlink"/>
              </w:rPr>
              <w:t>MGMT 3613 - Leadership</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5CB8F0E3" w14:textId="77777777" w:rsidR="004459C1" w:rsidRDefault="004459C1" w:rsidP="004459C1">
          <w:pPr>
            <w:pStyle w:val="Heading3"/>
          </w:pPr>
          <w:r>
            <w:t>Select three of the following:</w:t>
          </w:r>
        </w:p>
        <w:p w14:paraId="3DFE2203" w14:textId="77777777" w:rsidR="004459C1" w:rsidRDefault="009447EA" w:rsidP="004459C1">
          <w:r>
            <w:rPr>
              <w:noProof/>
            </w:rPr>
            <w:pict w14:anchorId="1789F01A">
              <v:rect id="_x0000_i1027" alt="" style="width:468pt;height:.05pt;mso-width-percent:0;mso-height-percent:0;mso-width-percent:0;mso-height-percent:0" o:hralign="center" o:hrstd="t" o:hr="t" fillcolor="#a0a0a0" stroked="f"/>
            </w:pict>
          </w:r>
        </w:p>
        <w:p w14:paraId="596B95FE" w14:textId="77777777" w:rsidR="004459C1" w:rsidRDefault="00000000" w:rsidP="004459C1">
          <w:pPr>
            <w:pStyle w:val="acalog-course"/>
            <w:numPr>
              <w:ilvl w:val="0"/>
              <w:numId w:val="35"/>
            </w:numPr>
          </w:pPr>
          <w:hyperlink r:id="rId69" w:history="1">
            <w:r w:rsidR="004459C1">
              <w:rPr>
                <w:rStyle w:val="Hyperlink"/>
              </w:rPr>
              <w:t>MGMT 4143 - Organizational Change and Development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0F66275D" w14:textId="77777777" w:rsidR="004459C1" w:rsidRDefault="00000000" w:rsidP="004459C1">
          <w:pPr>
            <w:pStyle w:val="acalog-course"/>
            <w:numPr>
              <w:ilvl w:val="0"/>
              <w:numId w:val="35"/>
            </w:numPr>
          </w:pPr>
          <w:hyperlink r:id="rId70" w:history="1">
            <w:r w:rsidR="004459C1">
              <w:rPr>
                <w:rStyle w:val="Hyperlink"/>
              </w:rPr>
              <w:t>MGMT 4163 - Small Business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5D00D873" w14:textId="77777777" w:rsidR="004459C1" w:rsidRDefault="00000000" w:rsidP="004459C1">
          <w:pPr>
            <w:pStyle w:val="acalog-course"/>
            <w:numPr>
              <w:ilvl w:val="0"/>
              <w:numId w:val="35"/>
            </w:numPr>
          </w:pPr>
          <w:hyperlink r:id="rId71" w:history="1">
            <w:r w:rsidR="004459C1">
              <w:rPr>
                <w:rStyle w:val="Hyperlink"/>
              </w:rPr>
              <w:t>MGMT 4183 - Family Business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047CA06D" w14:textId="77777777" w:rsidR="004459C1" w:rsidRDefault="00000000" w:rsidP="004459C1">
          <w:pPr>
            <w:pStyle w:val="acalog-course"/>
            <w:numPr>
              <w:ilvl w:val="0"/>
              <w:numId w:val="35"/>
            </w:numPr>
          </w:pPr>
          <w:hyperlink r:id="rId72" w:history="1">
            <w:r w:rsidR="004459C1">
              <w:rPr>
                <w:rStyle w:val="Hyperlink"/>
              </w:rPr>
              <w:t>MGMT 419V - Management Internship</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Variable</w:t>
          </w:r>
        </w:p>
        <w:p w14:paraId="3C23379C" w14:textId="77777777" w:rsidR="004459C1" w:rsidRDefault="00000000" w:rsidP="004459C1">
          <w:pPr>
            <w:pStyle w:val="acalog-course"/>
            <w:numPr>
              <w:ilvl w:val="0"/>
              <w:numId w:val="35"/>
            </w:numPr>
          </w:pPr>
          <w:hyperlink r:id="rId73" w:history="1">
            <w:r w:rsidR="004459C1">
              <w:rPr>
                <w:rStyle w:val="Hyperlink"/>
              </w:rPr>
              <w:t>MKTG 3023 - Business Research Tools</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2E19367D" w14:textId="77777777" w:rsidR="004459C1" w:rsidRDefault="00000000" w:rsidP="004459C1">
          <w:pPr>
            <w:pStyle w:val="acalog-course"/>
            <w:numPr>
              <w:ilvl w:val="0"/>
              <w:numId w:val="35"/>
            </w:numPr>
          </w:pPr>
          <w:hyperlink r:id="rId74" w:history="1">
            <w:r w:rsidR="004459C1">
              <w:rPr>
                <w:rStyle w:val="Hyperlink"/>
              </w:rPr>
              <w:t>MKTG 4223 - Marketing Management</w:t>
            </w:r>
          </w:hyperlink>
          <w:r w:rsidR="004459C1">
            <w:t xml:space="preserve"> </w:t>
          </w:r>
          <w:r w:rsidR="004459C1">
            <w:rPr>
              <w:rStyle w:val="Strong"/>
            </w:rPr>
            <w:t xml:space="preserve">Sem. </w:t>
          </w:r>
          <w:proofErr w:type="spellStart"/>
          <w:r w:rsidR="004459C1">
            <w:rPr>
              <w:rStyle w:val="Strong"/>
            </w:rPr>
            <w:t>Hrs</w:t>
          </w:r>
          <w:proofErr w:type="spellEnd"/>
          <w:r w:rsidR="004459C1">
            <w:rPr>
              <w:rStyle w:val="Strong"/>
            </w:rPr>
            <w:t>:</w:t>
          </w:r>
          <w:r w:rsidR="004459C1">
            <w:t xml:space="preserve"> </w:t>
          </w:r>
          <w:r w:rsidR="004459C1">
            <w:rPr>
              <w:rStyle w:val="Strong"/>
            </w:rPr>
            <w:t>3</w:t>
          </w:r>
        </w:p>
        <w:p w14:paraId="184C1295" w14:textId="77777777" w:rsidR="004459C1" w:rsidRDefault="004459C1" w:rsidP="004459C1">
          <w:pPr>
            <w:pStyle w:val="Heading3"/>
          </w:pPr>
          <w:r>
            <w:t>Sub-total: 18</w:t>
          </w:r>
        </w:p>
        <w:p w14:paraId="3971A84F" w14:textId="77777777" w:rsidR="004459C1" w:rsidRDefault="009447EA" w:rsidP="004459C1">
          <w:r>
            <w:rPr>
              <w:noProof/>
            </w:rPr>
            <w:pict w14:anchorId="49C32635">
              <v:rect id="_x0000_i1026" alt="" style="width:468pt;height:.05pt;mso-width-percent:0;mso-height-percent:0;mso-width-percent:0;mso-height-percent:0" o:hralign="center" o:hrstd="t" o:hr="t" fillcolor="#a0a0a0" stroked="f"/>
            </w:pict>
          </w:r>
        </w:p>
        <w:p w14:paraId="5852B1CB" w14:textId="77777777" w:rsidR="004459C1" w:rsidRDefault="004459C1" w:rsidP="004459C1">
          <w:pPr>
            <w:pStyle w:val="Heading2"/>
          </w:pPr>
          <w:r>
            <w:t>Electives:</w:t>
          </w:r>
        </w:p>
        <w:p w14:paraId="777BA371" w14:textId="77777777" w:rsidR="004459C1" w:rsidRDefault="009447EA" w:rsidP="004459C1">
          <w:r>
            <w:rPr>
              <w:noProof/>
            </w:rPr>
            <w:pict w14:anchorId="5D4F332D">
              <v:rect id="_x0000_i1025" alt="" style="width:468pt;height:.05pt;mso-width-percent:0;mso-height-percent:0;mso-width-percent:0;mso-height-percent:0" o:hralign="center" o:hrstd="t" o:hr="t" fillcolor="#a0a0a0" stroked="f"/>
            </w:pict>
          </w:r>
        </w:p>
        <w:p w14:paraId="5D3A1910" w14:textId="77777777" w:rsidR="004459C1" w:rsidRDefault="004459C1" w:rsidP="004459C1">
          <w:pPr>
            <w:numPr>
              <w:ilvl w:val="0"/>
              <w:numId w:val="36"/>
            </w:numPr>
            <w:spacing w:before="100" w:beforeAutospacing="1" w:after="100" w:afterAutospacing="1" w:line="240" w:lineRule="auto"/>
          </w:pPr>
          <w:r>
            <w:t xml:space="preserve">Electives </w:t>
          </w:r>
          <w:r>
            <w:rPr>
              <w:rStyle w:val="Strong"/>
            </w:rPr>
            <w:t xml:space="preserve">Sem. </w:t>
          </w:r>
          <w:proofErr w:type="spellStart"/>
          <w:r>
            <w:rPr>
              <w:rStyle w:val="Strong"/>
            </w:rPr>
            <w:t>Hrs</w:t>
          </w:r>
          <w:proofErr w:type="spellEnd"/>
          <w:r>
            <w:rPr>
              <w:rStyle w:val="Strong"/>
            </w:rPr>
            <w:t>: 16</w:t>
          </w:r>
        </w:p>
        <w:p w14:paraId="18E07420" w14:textId="77777777" w:rsidR="004459C1" w:rsidRDefault="004459C1" w:rsidP="004459C1">
          <w:pPr>
            <w:pStyle w:val="Heading2"/>
          </w:pPr>
          <w:r>
            <w:t>Total Required Hours: 120</w:t>
          </w:r>
        </w:p>
        <w:p w14:paraId="6E5394AA" w14:textId="77777777" w:rsidR="008C573F" w:rsidRPr="008C573F" w:rsidRDefault="008C573F" w:rsidP="008C573F">
          <w:pPr>
            <w:pStyle w:val="Heading2"/>
            <w:rPr>
              <w:sz w:val="20"/>
              <w:szCs w:val="20"/>
            </w:rPr>
          </w:pPr>
        </w:p>
        <w:p w14:paraId="2931534A" w14:textId="434C99B4" w:rsidR="008C573F" w:rsidRDefault="008C573F" w:rsidP="00AE6604">
          <w:pPr>
            <w:tabs>
              <w:tab w:val="left" w:pos="360"/>
              <w:tab w:val="left" w:pos="720"/>
            </w:tabs>
            <w:spacing w:after="0" w:line="240" w:lineRule="auto"/>
            <w:rPr>
              <w:rFonts w:asciiTheme="majorHAnsi" w:hAnsiTheme="majorHAnsi" w:cs="Arial"/>
              <w:sz w:val="20"/>
              <w:szCs w:val="20"/>
            </w:rPr>
          </w:pPr>
        </w:p>
        <w:p w14:paraId="6CB17078" w14:textId="77777777" w:rsidR="008C573F"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49F65599" w:rsidR="0069556E" w:rsidRDefault="0069556E" w:rsidP="00694ADE">
      <w:pPr>
        <w:spacing w:after="0"/>
        <w:jc w:val="center"/>
        <w:rPr>
          <w:rFonts w:asciiTheme="majorHAnsi" w:hAnsiTheme="majorHAnsi" w:cs="Arial"/>
          <w:b/>
          <w:color w:val="000000" w:themeColor="text1"/>
          <w:sz w:val="28"/>
          <w:szCs w:val="20"/>
        </w:rPr>
      </w:pPr>
    </w:p>
    <w:p w14:paraId="0A3E9F6F" w14:textId="1F77186D" w:rsidR="003A0243" w:rsidRDefault="003A0243" w:rsidP="00694ADE">
      <w:pPr>
        <w:spacing w:after="0"/>
        <w:jc w:val="center"/>
        <w:rPr>
          <w:rFonts w:asciiTheme="majorHAnsi" w:hAnsiTheme="majorHAnsi" w:cs="Arial"/>
          <w:b/>
          <w:color w:val="000000" w:themeColor="text1"/>
          <w:sz w:val="28"/>
          <w:szCs w:val="20"/>
        </w:rPr>
      </w:pPr>
    </w:p>
    <w:p w14:paraId="36F0E2CB" w14:textId="52394D60" w:rsidR="003A0243" w:rsidRDefault="003A0243" w:rsidP="00694ADE">
      <w:pPr>
        <w:spacing w:after="0"/>
        <w:jc w:val="center"/>
        <w:rPr>
          <w:rFonts w:asciiTheme="majorHAnsi" w:hAnsiTheme="majorHAnsi" w:cs="Arial"/>
          <w:b/>
          <w:color w:val="000000" w:themeColor="text1"/>
          <w:sz w:val="28"/>
          <w:szCs w:val="20"/>
        </w:rPr>
      </w:pPr>
    </w:p>
    <w:p w14:paraId="7B5A4E96" w14:textId="5285D437" w:rsidR="003A0243" w:rsidRDefault="003A0243" w:rsidP="00694ADE">
      <w:pPr>
        <w:spacing w:after="0"/>
        <w:jc w:val="center"/>
        <w:rPr>
          <w:rFonts w:asciiTheme="majorHAnsi" w:hAnsiTheme="majorHAnsi" w:cs="Arial"/>
          <w:b/>
          <w:color w:val="000000" w:themeColor="text1"/>
          <w:sz w:val="28"/>
          <w:szCs w:val="20"/>
        </w:rPr>
      </w:pPr>
    </w:p>
    <w:p w14:paraId="732B2868" w14:textId="59BA033C" w:rsidR="003A0243" w:rsidRDefault="003A0243" w:rsidP="00694ADE">
      <w:pPr>
        <w:spacing w:after="0"/>
        <w:jc w:val="center"/>
        <w:rPr>
          <w:rFonts w:asciiTheme="majorHAnsi" w:hAnsiTheme="majorHAnsi" w:cs="Arial"/>
          <w:b/>
          <w:color w:val="000000" w:themeColor="text1"/>
          <w:sz w:val="28"/>
          <w:szCs w:val="20"/>
        </w:rPr>
      </w:pPr>
    </w:p>
    <w:p w14:paraId="228B43B0" w14:textId="07544227" w:rsidR="004459C1" w:rsidRDefault="004459C1">
      <w:pPr>
        <w:rPr>
          <w:rFonts w:asciiTheme="majorHAnsi" w:hAnsiTheme="majorHAnsi" w:cs="Arial"/>
          <w:b/>
          <w:color w:val="000000" w:themeColor="text1"/>
          <w:sz w:val="28"/>
          <w:szCs w:val="20"/>
        </w:rPr>
      </w:pPr>
    </w:p>
    <w:p w14:paraId="467A81BF" w14:textId="77777777" w:rsidR="004459C1" w:rsidRDefault="004459C1">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3741841B"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w:t>
            </w:r>
            <w:r w:rsidR="004459C1">
              <w:rPr>
                <w:rFonts w:ascii="Arial" w:eastAsia="Arial" w:hAnsi="Arial" w:cs="Arial"/>
                <w:b/>
                <w:bCs/>
                <w:sz w:val="21"/>
                <w:szCs w:val="21"/>
              </w:rPr>
              <w:t>Management</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428"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D42C190" w14:textId="02FD399B"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r w:rsidR="00617894">
              <w:rPr>
                <w:rFonts w:ascii="Arial" w:eastAsia="Arial" w:hAnsi="Arial" w:cs="Arial"/>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E36FED">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428" w:type="dxa"/>
            <w:tcBorders>
              <w:top w:val="single" w:sz="7" w:space="0" w:color="000000"/>
              <w:left w:val="single" w:sz="7" w:space="0" w:color="000000"/>
              <w:bottom w:val="single" w:sz="7" w:space="0" w:color="000000"/>
              <w:right w:val="single" w:sz="7" w:space="0" w:color="000000"/>
            </w:tcBorders>
          </w:tcPr>
          <w:p w14:paraId="2CC128AA" w14:textId="68004680"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E36FED">
              <w:rPr>
                <w:rFonts w:ascii="Arial" w:eastAsia="Arial" w:hAnsi="Arial" w:cs="Arial"/>
                <w:i/>
                <w:iCs/>
                <w:sz w:val="12"/>
                <w:szCs w:val="12"/>
              </w:rPr>
              <w:t xml:space="preserve"> </w:t>
            </w:r>
            <w:r w:rsidR="008447F2">
              <w:rPr>
                <w:rFonts w:ascii="Arial" w:eastAsia="Arial" w:hAnsi="Arial" w:cs="Arial"/>
                <w:i/>
                <w:iCs/>
                <w:sz w:val="12"/>
                <w:szCs w:val="12"/>
              </w:rPr>
              <w:t xml:space="preserve">I </w:t>
            </w:r>
            <w:r w:rsidR="00E36FED">
              <w:rPr>
                <w:rFonts w:ascii="Arial" w:eastAsia="Arial" w:hAnsi="Arial" w:cs="Arial"/>
                <w:i/>
                <w:iCs/>
                <w:sz w:val="12"/>
                <w:szCs w:val="12"/>
              </w:rPr>
              <w:t>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428"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428"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428"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51B2DD7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2E4E170" w14:textId="0B1EF5B6"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4A9A5633"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428"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4969AAB" w14:textId="1E753D3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70B844D8" w14:textId="0D5F8EB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6836118C" w14:textId="25F3B517"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D4C0418" w14:textId="0507F3C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428"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C1C87C7" w:rsidR="00694ADE" w:rsidRPr="008C573F" w:rsidRDefault="00694ADE" w:rsidP="008C573F">
            <w:pPr>
              <w:jc w:val="center"/>
              <w:rPr>
                <w:rFonts w:ascii="Arial" w:hAnsi="Arial" w:cs="Arial"/>
                <w:sz w:val="13"/>
                <w:szCs w:val="13"/>
              </w:rPr>
            </w:pPr>
          </w:p>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5F919763" w:rsidR="00694ADE" w:rsidRDefault="004459C1"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98C3465" w14:textId="049B0CF4" w:rsidR="00694ADE" w:rsidRDefault="004459C1"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2C2C350" w14:textId="180257A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3BC62D" w14:textId="4D575C9C" w:rsidR="00694ADE" w:rsidRDefault="004459C1" w:rsidP="004459C1">
            <w:pPr>
              <w:pStyle w:val="TableParagraph"/>
              <w:spacing w:before="4"/>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92E5825" w14:textId="5C471E0F" w:rsidR="00694ADE" w:rsidRDefault="004459C1"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2714D4DC"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21B185BA"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12169A57" w14:textId="575784EA"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7DAEB66" w14:textId="1D0C5F4C"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MGMT 3143</w:t>
            </w:r>
          </w:p>
        </w:tc>
        <w:tc>
          <w:tcPr>
            <w:tcW w:w="2428" w:type="dxa"/>
            <w:tcBorders>
              <w:top w:val="single" w:sz="7" w:space="0" w:color="000000"/>
              <w:left w:val="single" w:sz="7" w:space="0" w:color="000000"/>
              <w:bottom w:val="single" w:sz="7" w:space="0" w:color="000000"/>
              <w:right w:val="single" w:sz="7" w:space="0" w:color="000000"/>
            </w:tcBorders>
          </w:tcPr>
          <w:p w14:paraId="64857980" w14:textId="1C83EAA6"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Human Resource Management</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07C6737F"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288B6653" w14:textId="0C5E7A94"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FF81EAE" w14:textId="1CC4AC2D" w:rsidR="00694ADE" w:rsidRDefault="004459C1" w:rsidP="008C573F">
            <w:pPr>
              <w:pStyle w:val="TableParagraph"/>
              <w:ind w:left="18"/>
              <w:jc w:val="center"/>
              <w:rPr>
                <w:rFonts w:ascii="Arial" w:eastAsia="Arial" w:hAnsi="Arial" w:cs="Arial"/>
                <w:sz w:val="12"/>
                <w:szCs w:val="12"/>
              </w:rPr>
            </w:pPr>
            <w:r>
              <w:rPr>
                <w:rFonts w:ascii="Arial" w:eastAsia="Arial" w:hAnsi="Arial" w:cs="Arial"/>
                <w:sz w:val="12"/>
                <w:szCs w:val="12"/>
              </w:rPr>
              <w:t>MGMT 3153</w:t>
            </w:r>
          </w:p>
        </w:tc>
        <w:tc>
          <w:tcPr>
            <w:tcW w:w="2428" w:type="dxa"/>
            <w:tcBorders>
              <w:top w:val="single" w:sz="7" w:space="0" w:color="000000"/>
              <w:left w:val="single" w:sz="7" w:space="0" w:color="000000"/>
              <w:bottom w:val="single" w:sz="7" w:space="0" w:color="000000"/>
              <w:right w:val="single" w:sz="7" w:space="0" w:color="000000"/>
            </w:tcBorders>
          </w:tcPr>
          <w:p w14:paraId="0CBDB010" w14:textId="159326AE" w:rsidR="00694ADE" w:rsidRDefault="004459C1" w:rsidP="008C573F">
            <w:pPr>
              <w:pStyle w:val="TableParagraph"/>
              <w:ind w:left="18"/>
              <w:jc w:val="center"/>
              <w:rPr>
                <w:rFonts w:ascii="Arial" w:eastAsia="Arial" w:hAnsi="Arial" w:cs="Arial"/>
                <w:sz w:val="12"/>
                <w:szCs w:val="12"/>
              </w:rPr>
            </w:pPr>
            <w:r>
              <w:rPr>
                <w:rFonts w:ascii="Arial" w:eastAsia="Arial" w:hAnsi="Arial" w:cs="Arial"/>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52609C97" w:rsidR="00694ADE" w:rsidRDefault="0092334A"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GSCM 3163</w:t>
            </w:r>
          </w:p>
        </w:tc>
        <w:tc>
          <w:tcPr>
            <w:tcW w:w="2428" w:type="dxa"/>
            <w:tcBorders>
              <w:top w:val="single" w:sz="7" w:space="0" w:color="000000"/>
              <w:left w:val="single" w:sz="7" w:space="0" w:color="000000"/>
              <w:bottom w:val="single" w:sz="7" w:space="0" w:color="000000"/>
              <w:right w:val="single" w:sz="7" w:space="0" w:color="000000"/>
            </w:tcBorders>
          </w:tcPr>
          <w:p w14:paraId="3D5FD6BC" w14:textId="61E9A808" w:rsidR="00694ADE" w:rsidRDefault="0092334A"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C36835" w14:textId="42C5B6C9"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ISBA 3553</w:t>
            </w:r>
          </w:p>
        </w:tc>
        <w:tc>
          <w:tcPr>
            <w:tcW w:w="2428" w:type="dxa"/>
            <w:tcBorders>
              <w:top w:val="single" w:sz="7" w:space="0" w:color="000000"/>
              <w:left w:val="single" w:sz="7" w:space="0" w:color="000000"/>
              <w:bottom w:val="single" w:sz="7" w:space="0" w:color="000000"/>
              <w:right w:val="single" w:sz="7" w:space="0" w:color="000000"/>
            </w:tcBorders>
          </w:tcPr>
          <w:p w14:paraId="6481ABAB" w14:textId="05A6992F"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Foundations of Business Analytics</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4ADFAA4D"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6CC358E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17FC4B" w14:textId="09241DE1"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MGMT 4123</w:t>
            </w:r>
          </w:p>
        </w:tc>
        <w:tc>
          <w:tcPr>
            <w:tcW w:w="2428" w:type="dxa"/>
            <w:tcBorders>
              <w:top w:val="single" w:sz="7" w:space="0" w:color="000000"/>
              <w:left w:val="single" w:sz="7" w:space="0" w:color="000000"/>
              <w:bottom w:val="single" w:sz="7" w:space="0" w:color="000000"/>
              <w:right w:val="single" w:sz="7" w:space="0" w:color="000000"/>
            </w:tcBorders>
          </w:tcPr>
          <w:p w14:paraId="6C367D65" w14:textId="43561F43"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International Management</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3524AB1F" w:rsidR="00694ADE" w:rsidRDefault="004459C1"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5EC12EC8" w14:textId="19F45C5D" w:rsidR="00694ADE" w:rsidRDefault="004459C1" w:rsidP="004459C1">
            <w:pPr>
              <w:pStyle w:val="TableParagraph"/>
              <w:spacing w:before="1"/>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BEEE640" w14:textId="734D446A"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0703E099" w14:textId="447D03C4"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92334A">
        <w:trPr>
          <w:trHeight w:hRule="exact" w:val="386"/>
        </w:trPr>
        <w:tc>
          <w:tcPr>
            <w:tcW w:w="1299" w:type="dxa"/>
            <w:tcBorders>
              <w:top w:val="single" w:sz="7" w:space="0" w:color="000000"/>
              <w:left w:val="single" w:sz="7" w:space="0" w:color="000000"/>
              <w:bottom w:val="single" w:sz="7" w:space="0" w:color="000000"/>
              <w:right w:val="single" w:sz="7" w:space="0" w:color="000000"/>
            </w:tcBorders>
          </w:tcPr>
          <w:p w14:paraId="22124E74" w14:textId="49A10363"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MGMT 3183</w:t>
            </w:r>
          </w:p>
        </w:tc>
        <w:tc>
          <w:tcPr>
            <w:tcW w:w="2428" w:type="dxa"/>
            <w:tcBorders>
              <w:top w:val="single" w:sz="7" w:space="0" w:color="000000"/>
              <w:left w:val="single" w:sz="7" w:space="0" w:color="000000"/>
              <w:bottom w:val="single" w:sz="7" w:space="0" w:color="000000"/>
              <w:right w:val="single" w:sz="7" w:space="0" w:color="000000"/>
            </w:tcBorders>
          </w:tcPr>
          <w:p w14:paraId="33587775" w14:textId="73B51F17"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Entrepreneurship</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428"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09337049" w:rsidR="00694ADE" w:rsidRDefault="004459C1"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3193</w:t>
            </w:r>
          </w:p>
        </w:tc>
        <w:tc>
          <w:tcPr>
            <w:tcW w:w="2428" w:type="dxa"/>
            <w:tcBorders>
              <w:top w:val="single" w:sz="7" w:space="0" w:color="000000"/>
              <w:left w:val="single" w:sz="7" w:space="0" w:color="000000"/>
              <w:bottom w:val="single" w:sz="7" w:space="0" w:color="000000"/>
              <w:right w:val="single" w:sz="7" w:space="0" w:color="000000"/>
            </w:tcBorders>
          </w:tcPr>
          <w:p w14:paraId="638F579C" w14:textId="38385028" w:rsidR="00694ADE" w:rsidRDefault="004459C1"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Social Impact Management</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57EA2B" w14:textId="78936B6D" w:rsidR="00694ADE" w:rsidRDefault="004459C1"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3613</w:t>
            </w:r>
          </w:p>
        </w:tc>
        <w:tc>
          <w:tcPr>
            <w:tcW w:w="2428" w:type="dxa"/>
            <w:tcBorders>
              <w:top w:val="single" w:sz="7" w:space="0" w:color="000000"/>
              <w:left w:val="single" w:sz="7" w:space="0" w:color="000000"/>
              <w:bottom w:val="single" w:sz="7" w:space="0" w:color="000000"/>
              <w:right w:val="single" w:sz="7" w:space="0" w:color="000000"/>
            </w:tcBorders>
          </w:tcPr>
          <w:p w14:paraId="50BF2406" w14:textId="09E83932"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Leadership</w:t>
            </w:r>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4459C1">
        <w:trPr>
          <w:trHeight w:hRule="exact" w:val="521"/>
        </w:trPr>
        <w:tc>
          <w:tcPr>
            <w:tcW w:w="1299" w:type="dxa"/>
            <w:tcBorders>
              <w:top w:val="single" w:sz="7" w:space="0" w:color="000000"/>
              <w:left w:val="single" w:sz="7" w:space="0" w:color="000000"/>
              <w:bottom w:val="single" w:sz="7" w:space="0" w:color="000000"/>
              <w:right w:val="single" w:sz="7" w:space="0" w:color="000000"/>
            </w:tcBorders>
          </w:tcPr>
          <w:p w14:paraId="2CFBCAFB" w14:textId="59D46668"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35FD2CD6" w:rsidR="008C573F"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6E4A848A" w14:textId="66E60660" w:rsidR="008C573F"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MGMT 4143, 4163, 4183, 419V, MKTG 3023, or 4223</w:t>
            </w:r>
          </w:p>
        </w:tc>
        <w:tc>
          <w:tcPr>
            <w:tcW w:w="2428" w:type="dxa"/>
            <w:tcBorders>
              <w:top w:val="single" w:sz="7" w:space="0" w:color="000000"/>
              <w:left w:val="single" w:sz="7" w:space="0" w:color="000000"/>
              <w:bottom w:val="single" w:sz="7" w:space="0" w:color="000000"/>
              <w:right w:val="single" w:sz="7" w:space="0" w:color="000000"/>
            </w:tcBorders>
          </w:tcPr>
          <w:p w14:paraId="3BCB8D95" w14:textId="00DAF327" w:rsidR="008C573F"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Choose one of those Courses</w:t>
            </w:r>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481A548C" w:rsidR="008C573F" w:rsidRDefault="004459C1"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727B047" w14:textId="3204E914" w:rsidR="008C573F"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073494" w14:textId="4C62A4C1" w:rsidR="008C573F" w:rsidRDefault="0092334A"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878CC6F" w14:textId="42465612" w:rsidR="008C573F"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4459C1">
        <w:trPr>
          <w:trHeight w:hRule="exact" w:val="512"/>
        </w:trPr>
        <w:tc>
          <w:tcPr>
            <w:tcW w:w="1299" w:type="dxa"/>
            <w:tcBorders>
              <w:top w:val="single" w:sz="7" w:space="0" w:color="000000"/>
              <w:left w:val="single" w:sz="7" w:space="0" w:color="000000"/>
              <w:bottom w:val="single" w:sz="7" w:space="0" w:color="000000"/>
              <w:right w:val="single" w:sz="7" w:space="0" w:color="000000"/>
            </w:tcBorders>
          </w:tcPr>
          <w:p w14:paraId="155CEB9D" w14:textId="143CCBFD" w:rsidR="008C573F" w:rsidRDefault="004459C1"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4143, 4163, 4183, 419V, MKTG 3023, or 4223</w:t>
            </w:r>
          </w:p>
        </w:tc>
        <w:tc>
          <w:tcPr>
            <w:tcW w:w="2428" w:type="dxa"/>
            <w:tcBorders>
              <w:top w:val="single" w:sz="7" w:space="0" w:color="000000"/>
              <w:left w:val="single" w:sz="7" w:space="0" w:color="000000"/>
              <w:bottom w:val="single" w:sz="7" w:space="0" w:color="000000"/>
              <w:right w:val="single" w:sz="7" w:space="0" w:color="000000"/>
            </w:tcBorders>
          </w:tcPr>
          <w:p w14:paraId="28C79850" w14:textId="634AD2F5" w:rsidR="008C573F"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Choose one of those Courses</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9DEE1BF" w14:textId="2CFB2708" w:rsidR="008C573F"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MGMT 4143, 4163, 4183, 419V, MKTG 3023, or 4223</w:t>
            </w:r>
          </w:p>
        </w:tc>
        <w:tc>
          <w:tcPr>
            <w:tcW w:w="2428" w:type="dxa"/>
            <w:tcBorders>
              <w:top w:val="single" w:sz="7" w:space="0" w:color="000000"/>
              <w:left w:val="single" w:sz="7" w:space="0" w:color="000000"/>
              <w:bottom w:val="single" w:sz="7" w:space="0" w:color="000000"/>
              <w:right w:val="single" w:sz="7" w:space="0" w:color="000000"/>
            </w:tcBorders>
          </w:tcPr>
          <w:p w14:paraId="468718C7" w14:textId="39E2F4A9" w:rsidR="008C573F"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Choose one of those Courses</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5B6D0788"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92334A">
              <w:rPr>
                <w:rFonts w:ascii="Arial" w:eastAsia="Arial" w:hAnsi="Arial" w:cs="Arial"/>
                <w:b/>
                <w:bCs/>
                <w:sz w:val="18"/>
                <w:szCs w:val="18"/>
              </w:rPr>
              <w:t>4</w:t>
            </w:r>
            <w:r w:rsidR="004459C1">
              <w:rPr>
                <w:rFonts w:ascii="Arial" w:eastAsia="Arial" w:hAnsi="Arial" w:cs="Arial"/>
                <w:b/>
                <w:bCs/>
                <w:sz w:val="18"/>
                <w:szCs w:val="18"/>
              </w:rPr>
              <w:t>8</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7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105E" w14:textId="77777777" w:rsidR="009447EA" w:rsidRDefault="009447EA" w:rsidP="00AF3758">
      <w:pPr>
        <w:spacing w:after="0" w:line="240" w:lineRule="auto"/>
      </w:pPr>
      <w:r>
        <w:separator/>
      </w:r>
    </w:p>
  </w:endnote>
  <w:endnote w:type="continuationSeparator" w:id="0">
    <w:p w14:paraId="5D676E8C" w14:textId="77777777" w:rsidR="009447EA" w:rsidRDefault="009447E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453E" w14:textId="77777777" w:rsidR="009447EA" w:rsidRDefault="009447EA" w:rsidP="00AF3758">
      <w:pPr>
        <w:spacing w:after="0" w:line="240" w:lineRule="auto"/>
      </w:pPr>
      <w:r>
        <w:separator/>
      </w:r>
    </w:p>
  </w:footnote>
  <w:footnote w:type="continuationSeparator" w:id="0">
    <w:p w14:paraId="0A266A09" w14:textId="77777777" w:rsidR="009447EA" w:rsidRDefault="009447E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267FF"/>
    <w:multiLevelType w:val="multilevel"/>
    <w:tmpl w:val="FFC2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F0AF1"/>
    <w:multiLevelType w:val="multilevel"/>
    <w:tmpl w:val="E40E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388E"/>
    <w:multiLevelType w:val="multilevel"/>
    <w:tmpl w:val="D2C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416C5"/>
    <w:multiLevelType w:val="multilevel"/>
    <w:tmpl w:val="89E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27BEF"/>
    <w:multiLevelType w:val="multilevel"/>
    <w:tmpl w:val="864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2348D"/>
    <w:multiLevelType w:val="multilevel"/>
    <w:tmpl w:val="94B2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C17D0"/>
    <w:multiLevelType w:val="multilevel"/>
    <w:tmpl w:val="93F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D0322"/>
    <w:multiLevelType w:val="multilevel"/>
    <w:tmpl w:val="9E50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C7C79"/>
    <w:multiLevelType w:val="multilevel"/>
    <w:tmpl w:val="FA48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F05ECC"/>
    <w:multiLevelType w:val="multilevel"/>
    <w:tmpl w:val="107E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516DB"/>
    <w:multiLevelType w:val="multilevel"/>
    <w:tmpl w:val="0EEE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0403AD"/>
    <w:multiLevelType w:val="multilevel"/>
    <w:tmpl w:val="863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986B71"/>
    <w:multiLevelType w:val="multilevel"/>
    <w:tmpl w:val="531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0C6782"/>
    <w:multiLevelType w:val="multilevel"/>
    <w:tmpl w:val="8714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625C8"/>
    <w:multiLevelType w:val="multilevel"/>
    <w:tmpl w:val="60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A8099A"/>
    <w:multiLevelType w:val="multilevel"/>
    <w:tmpl w:val="FEEC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BD0639"/>
    <w:multiLevelType w:val="multilevel"/>
    <w:tmpl w:val="D0E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0F31EE"/>
    <w:multiLevelType w:val="multilevel"/>
    <w:tmpl w:val="6CE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D5BC1"/>
    <w:multiLevelType w:val="multilevel"/>
    <w:tmpl w:val="67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10FBF"/>
    <w:multiLevelType w:val="multilevel"/>
    <w:tmpl w:val="7B0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83E81"/>
    <w:multiLevelType w:val="multilevel"/>
    <w:tmpl w:val="3E5C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0337BA"/>
    <w:multiLevelType w:val="multilevel"/>
    <w:tmpl w:val="18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B797A"/>
    <w:multiLevelType w:val="multilevel"/>
    <w:tmpl w:val="14E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478CE"/>
    <w:multiLevelType w:val="multilevel"/>
    <w:tmpl w:val="948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67DA2"/>
    <w:multiLevelType w:val="multilevel"/>
    <w:tmpl w:val="25A6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772780">
    <w:abstractNumId w:val="12"/>
  </w:num>
  <w:num w:numId="2" w16cid:durableId="1887721839">
    <w:abstractNumId w:val="0"/>
  </w:num>
  <w:num w:numId="3" w16cid:durableId="1060054716">
    <w:abstractNumId w:val="21"/>
  </w:num>
  <w:num w:numId="4" w16cid:durableId="738870780">
    <w:abstractNumId w:val="24"/>
  </w:num>
  <w:num w:numId="5" w16cid:durableId="1413426376">
    <w:abstractNumId w:val="19"/>
  </w:num>
  <w:num w:numId="6" w16cid:durableId="355428359">
    <w:abstractNumId w:val="31"/>
  </w:num>
  <w:num w:numId="7" w16cid:durableId="1829590618">
    <w:abstractNumId w:val="4"/>
  </w:num>
  <w:num w:numId="8" w16cid:durableId="411707661">
    <w:abstractNumId w:val="35"/>
  </w:num>
  <w:num w:numId="9" w16cid:durableId="1175612376">
    <w:abstractNumId w:val="26"/>
  </w:num>
  <w:num w:numId="10" w16cid:durableId="1857185155">
    <w:abstractNumId w:val="23"/>
  </w:num>
  <w:num w:numId="11" w16cid:durableId="1292516022">
    <w:abstractNumId w:val="1"/>
  </w:num>
  <w:num w:numId="12" w16cid:durableId="1788431350">
    <w:abstractNumId w:val="29"/>
  </w:num>
  <w:num w:numId="13" w16cid:durableId="1312175725">
    <w:abstractNumId w:val="17"/>
  </w:num>
  <w:num w:numId="14" w16cid:durableId="1376853361">
    <w:abstractNumId w:val="15"/>
  </w:num>
  <w:num w:numId="15" w16cid:durableId="164904655">
    <w:abstractNumId w:val="3"/>
  </w:num>
  <w:num w:numId="16" w16cid:durableId="1820877440">
    <w:abstractNumId w:val="5"/>
  </w:num>
  <w:num w:numId="17" w16cid:durableId="1004548936">
    <w:abstractNumId w:val="25"/>
  </w:num>
  <w:num w:numId="18" w16cid:durableId="1522208848">
    <w:abstractNumId w:val="8"/>
  </w:num>
  <w:num w:numId="19" w16cid:durableId="1352955519">
    <w:abstractNumId w:val="30"/>
  </w:num>
  <w:num w:numId="20" w16cid:durableId="660356237">
    <w:abstractNumId w:val="27"/>
  </w:num>
  <w:num w:numId="21" w16cid:durableId="1117602633">
    <w:abstractNumId w:val="9"/>
  </w:num>
  <w:num w:numId="22" w16cid:durableId="850875549">
    <w:abstractNumId w:val="28"/>
  </w:num>
  <w:num w:numId="23" w16cid:durableId="387729621">
    <w:abstractNumId w:val="11"/>
  </w:num>
  <w:num w:numId="24" w16cid:durableId="426200047">
    <w:abstractNumId w:val="22"/>
  </w:num>
  <w:num w:numId="25" w16cid:durableId="1443914154">
    <w:abstractNumId w:val="16"/>
  </w:num>
  <w:num w:numId="26" w16cid:durableId="1783767760">
    <w:abstractNumId w:val="2"/>
  </w:num>
  <w:num w:numId="27" w16cid:durableId="2019497218">
    <w:abstractNumId w:val="33"/>
  </w:num>
  <w:num w:numId="28" w16cid:durableId="332610312">
    <w:abstractNumId w:val="7"/>
  </w:num>
  <w:num w:numId="29" w16cid:durableId="726954248">
    <w:abstractNumId w:val="14"/>
  </w:num>
  <w:num w:numId="30" w16cid:durableId="793258292">
    <w:abstractNumId w:val="32"/>
  </w:num>
  <w:num w:numId="31" w16cid:durableId="896159405">
    <w:abstractNumId w:val="6"/>
  </w:num>
  <w:num w:numId="32" w16cid:durableId="272398326">
    <w:abstractNumId w:val="20"/>
  </w:num>
  <w:num w:numId="33" w16cid:durableId="1141462051">
    <w:abstractNumId w:val="13"/>
  </w:num>
  <w:num w:numId="34" w16cid:durableId="718091231">
    <w:abstractNumId w:val="34"/>
  </w:num>
  <w:num w:numId="35" w16cid:durableId="928808449">
    <w:abstractNumId w:val="18"/>
  </w:num>
  <w:num w:numId="36" w16cid:durableId="1388147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676CC"/>
    <w:rsid w:val="000779C2"/>
    <w:rsid w:val="00095213"/>
    <w:rsid w:val="0009788F"/>
    <w:rsid w:val="000A7C2E"/>
    <w:rsid w:val="000D06F1"/>
    <w:rsid w:val="000E0425"/>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D2BF5"/>
    <w:rsid w:val="002E3FC9"/>
    <w:rsid w:val="00312B55"/>
    <w:rsid w:val="00324126"/>
    <w:rsid w:val="003328F3"/>
    <w:rsid w:val="00346F5C"/>
    <w:rsid w:val="00362414"/>
    <w:rsid w:val="00374D72"/>
    <w:rsid w:val="00384538"/>
    <w:rsid w:val="0039532B"/>
    <w:rsid w:val="003A0243"/>
    <w:rsid w:val="003A05F4"/>
    <w:rsid w:val="003C0ED1"/>
    <w:rsid w:val="003C1EE2"/>
    <w:rsid w:val="003E535F"/>
    <w:rsid w:val="00400712"/>
    <w:rsid w:val="004072F1"/>
    <w:rsid w:val="004459C1"/>
    <w:rsid w:val="00473252"/>
    <w:rsid w:val="00487771"/>
    <w:rsid w:val="00492F7C"/>
    <w:rsid w:val="00493290"/>
    <w:rsid w:val="004A7706"/>
    <w:rsid w:val="004B121F"/>
    <w:rsid w:val="004C39BD"/>
    <w:rsid w:val="004C59E8"/>
    <w:rsid w:val="004E5007"/>
    <w:rsid w:val="004E6CDB"/>
    <w:rsid w:val="004F3C87"/>
    <w:rsid w:val="00504BCC"/>
    <w:rsid w:val="00515205"/>
    <w:rsid w:val="00515831"/>
    <w:rsid w:val="00526B81"/>
    <w:rsid w:val="00563E52"/>
    <w:rsid w:val="005712E9"/>
    <w:rsid w:val="00584C22"/>
    <w:rsid w:val="00592A95"/>
    <w:rsid w:val="005A18F5"/>
    <w:rsid w:val="005B101B"/>
    <w:rsid w:val="005B2E9E"/>
    <w:rsid w:val="00617894"/>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279AD"/>
    <w:rsid w:val="0073025F"/>
    <w:rsid w:val="0073125A"/>
    <w:rsid w:val="00750AF6"/>
    <w:rsid w:val="00783E81"/>
    <w:rsid w:val="007A06B9"/>
    <w:rsid w:val="007A116F"/>
    <w:rsid w:val="007C19F2"/>
    <w:rsid w:val="007D62C8"/>
    <w:rsid w:val="007E4484"/>
    <w:rsid w:val="00826393"/>
    <w:rsid w:val="00830A8F"/>
    <w:rsid w:val="0083170D"/>
    <w:rsid w:val="00833BB6"/>
    <w:rsid w:val="008447F2"/>
    <w:rsid w:val="0085052C"/>
    <w:rsid w:val="008657A2"/>
    <w:rsid w:val="008A2544"/>
    <w:rsid w:val="008A795D"/>
    <w:rsid w:val="008C573F"/>
    <w:rsid w:val="008C703B"/>
    <w:rsid w:val="008D012F"/>
    <w:rsid w:val="008D35A2"/>
    <w:rsid w:val="008D431C"/>
    <w:rsid w:val="008E679D"/>
    <w:rsid w:val="008E6C1C"/>
    <w:rsid w:val="008F58AD"/>
    <w:rsid w:val="00920523"/>
    <w:rsid w:val="0092334A"/>
    <w:rsid w:val="00933AD2"/>
    <w:rsid w:val="009447EA"/>
    <w:rsid w:val="00971F47"/>
    <w:rsid w:val="0097417E"/>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74F9E"/>
    <w:rsid w:val="00AB5523"/>
    <w:rsid w:val="00AD2FB4"/>
    <w:rsid w:val="00AE6604"/>
    <w:rsid w:val="00AF046B"/>
    <w:rsid w:val="00AF20FF"/>
    <w:rsid w:val="00AF3758"/>
    <w:rsid w:val="00AF3C6A"/>
    <w:rsid w:val="00B15E32"/>
    <w:rsid w:val="00B1628A"/>
    <w:rsid w:val="00B24A85"/>
    <w:rsid w:val="00B35368"/>
    <w:rsid w:val="00B53232"/>
    <w:rsid w:val="00B608BF"/>
    <w:rsid w:val="00B60E0F"/>
    <w:rsid w:val="00B7606A"/>
    <w:rsid w:val="00BD2A0D"/>
    <w:rsid w:val="00BE069E"/>
    <w:rsid w:val="00BF1A02"/>
    <w:rsid w:val="00C033E8"/>
    <w:rsid w:val="00C12816"/>
    <w:rsid w:val="00C132F9"/>
    <w:rsid w:val="00C22B09"/>
    <w:rsid w:val="00C23CC7"/>
    <w:rsid w:val="00C2647C"/>
    <w:rsid w:val="00C334FF"/>
    <w:rsid w:val="00C723B8"/>
    <w:rsid w:val="00CA189D"/>
    <w:rsid w:val="00CA6230"/>
    <w:rsid w:val="00CC5DA5"/>
    <w:rsid w:val="00CD7510"/>
    <w:rsid w:val="00D0686A"/>
    <w:rsid w:val="00D51205"/>
    <w:rsid w:val="00D57716"/>
    <w:rsid w:val="00D654AF"/>
    <w:rsid w:val="00D67AC4"/>
    <w:rsid w:val="00D72E20"/>
    <w:rsid w:val="00D76DEE"/>
    <w:rsid w:val="00D979DD"/>
    <w:rsid w:val="00DA3F9B"/>
    <w:rsid w:val="00DA5F4F"/>
    <w:rsid w:val="00DB3983"/>
    <w:rsid w:val="00E36FED"/>
    <w:rsid w:val="00E45868"/>
    <w:rsid w:val="00E70F88"/>
    <w:rsid w:val="00E94F10"/>
    <w:rsid w:val="00EB4FF5"/>
    <w:rsid w:val="00EC2BA4"/>
    <w:rsid w:val="00EC6970"/>
    <w:rsid w:val="00EE55A2"/>
    <w:rsid w:val="00EF2A44"/>
    <w:rsid w:val="00F01A8B"/>
    <w:rsid w:val="00F05530"/>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8C5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5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373772225">
      <w:bodyDiv w:val="1"/>
      <w:marLeft w:val="0"/>
      <w:marRight w:val="0"/>
      <w:marTop w:val="0"/>
      <w:marBottom w:val="0"/>
      <w:divBdr>
        <w:top w:val="none" w:sz="0" w:space="0" w:color="auto"/>
        <w:left w:val="none" w:sz="0" w:space="0" w:color="auto"/>
        <w:bottom w:val="none" w:sz="0" w:space="0" w:color="auto"/>
        <w:right w:val="none" w:sz="0" w:space="0" w:color="auto"/>
      </w:divBdr>
      <w:divsChild>
        <w:div w:id="1204099815">
          <w:marLeft w:val="0"/>
          <w:marRight w:val="0"/>
          <w:marTop w:val="0"/>
          <w:marBottom w:val="0"/>
          <w:divBdr>
            <w:top w:val="none" w:sz="0" w:space="0" w:color="auto"/>
            <w:left w:val="none" w:sz="0" w:space="0" w:color="auto"/>
            <w:bottom w:val="none" w:sz="0" w:space="0" w:color="auto"/>
            <w:right w:val="none" w:sz="0" w:space="0" w:color="auto"/>
          </w:divBdr>
        </w:div>
        <w:div w:id="1002314664">
          <w:marLeft w:val="0"/>
          <w:marRight w:val="0"/>
          <w:marTop w:val="0"/>
          <w:marBottom w:val="0"/>
          <w:divBdr>
            <w:top w:val="none" w:sz="0" w:space="0" w:color="auto"/>
            <w:left w:val="none" w:sz="0" w:space="0" w:color="auto"/>
            <w:bottom w:val="none" w:sz="0" w:space="0" w:color="auto"/>
            <w:right w:val="none" w:sz="0" w:space="0" w:color="auto"/>
          </w:divBdr>
        </w:div>
        <w:div w:id="1549339396">
          <w:marLeft w:val="0"/>
          <w:marRight w:val="0"/>
          <w:marTop w:val="0"/>
          <w:marBottom w:val="0"/>
          <w:divBdr>
            <w:top w:val="none" w:sz="0" w:space="0" w:color="auto"/>
            <w:left w:val="none" w:sz="0" w:space="0" w:color="auto"/>
            <w:bottom w:val="none" w:sz="0" w:space="0" w:color="auto"/>
            <w:right w:val="none" w:sz="0" w:space="0" w:color="auto"/>
          </w:divBdr>
          <w:divsChild>
            <w:div w:id="1189610311">
              <w:marLeft w:val="0"/>
              <w:marRight w:val="0"/>
              <w:marTop w:val="0"/>
              <w:marBottom w:val="0"/>
              <w:divBdr>
                <w:top w:val="none" w:sz="0" w:space="0" w:color="auto"/>
                <w:left w:val="none" w:sz="0" w:space="0" w:color="auto"/>
                <w:bottom w:val="none" w:sz="0" w:space="0" w:color="auto"/>
                <w:right w:val="none" w:sz="0" w:space="0" w:color="auto"/>
              </w:divBdr>
            </w:div>
            <w:div w:id="1160195871">
              <w:marLeft w:val="0"/>
              <w:marRight w:val="0"/>
              <w:marTop w:val="0"/>
              <w:marBottom w:val="0"/>
              <w:divBdr>
                <w:top w:val="none" w:sz="0" w:space="0" w:color="auto"/>
                <w:left w:val="none" w:sz="0" w:space="0" w:color="auto"/>
                <w:bottom w:val="none" w:sz="0" w:space="0" w:color="auto"/>
                <w:right w:val="none" w:sz="0" w:space="0" w:color="auto"/>
              </w:divBdr>
            </w:div>
          </w:divsChild>
        </w:div>
        <w:div w:id="917249279">
          <w:marLeft w:val="0"/>
          <w:marRight w:val="0"/>
          <w:marTop w:val="0"/>
          <w:marBottom w:val="0"/>
          <w:divBdr>
            <w:top w:val="none" w:sz="0" w:space="0" w:color="auto"/>
            <w:left w:val="none" w:sz="0" w:space="0" w:color="auto"/>
            <w:bottom w:val="none" w:sz="0" w:space="0" w:color="auto"/>
            <w:right w:val="none" w:sz="0" w:space="0" w:color="auto"/>
          </w:divBdr>
        </w:div>
        <w:div w:id="1780757195">
          <w:marLeft w:val="0"/>
          <w:marRight w:val="0"/>
          <w:marTop w:val="0"/>
          <w:marBottom w:val="0"/>
          <w:divBdr>
            <w:top w:val="none" w:sz="0" w:space="0" w:color="auto"/>
            <w:left w:val="none" w:sz="0" w:space="0" w:color="auto"/>
            <w:bottom w:val="none" w:sz="0" w:space="0" w:color="auto"/>
            <w:right w:val="none" w:sz="0" w:space="0" w:color="auto"/>
          </w:divBdr>
          <w:divsChild>
            <w:div w:id="2111967990">
              <w:marLeft w:val="0"/>
              <w:marRight w:val="0"/>
              <w:marTop w:val="0"/>
              <w:marBottom w:val="0"/>
              <w:divBdr>
                <w:top w:val="none" w:sz="0" w:space="0" w:color="auto"/>
                <w:left w:val="none" w:sz="0" w:space="0" w:color="auto"/>
                <w:bottom w:val="none" w:sz="0" w:space="0" w:color="auto"/>
                <w:right w:val="none" w:sz="0" w:space="0" w:color="auto"/>
              </w:divBdr>
            </w:div>
          </w:divsChild>
        </w:div>
        <w:div w:id="486823812">
          <w:marLeft w:val="0"/>
          <w:marRight w:val="0"/>
          <w:marTop w:val="0"/>
          <w:marBottom w:val="0"/>
          <w:divBdr>
            <w:top w:val="none" w:sz="0" w:space="0" w:color="auto"/>
            <w:left w:val="none" w:sz="0" w:space="0" w:color="auto"/>
            <w:bottom w:val="none" w:sz="0" w:space="0" w:color="auto"/>
            <w:right w:val="none" w:sz="0" w:space="0" w:color="auto"/>
          </w:divBdr>
        </w:div>
      </w:divsChild>
    </w:div>
    <w:div w:id="645166004">
      <w:bodyDiv w:val="1"/>
      <w:marLeft w:val="0"/>
      <w:marRight w:val="0"/>
      <w:marTop w:val="0"/>
      <w:marBottom w:val="0"/>
      <w:divBdr>
        <w:top w:val="none" w:sz="0" w:space="0" w:color="auto"/>
        <w:left w:val="none" w:sz="0" w:space="0" w:color="auto"/>
        <w:bottom w:val="none" w:sz="0" w:space="0" w:color="auto"/>
        <w:right w:val="none" w:sz="0" w:space="0" w:color="auto"/>
      </w:divBdr>
      <w:divsChild>
        <w:div w:id="192808457">
          <w:marLeft w:val="0"/>
          <w:marRight w:val="0"/>
          <w:marTop w:val="0"/>
          <w:marBottom w:val="0"/>
          <w:divBdr>
            <w:top w:val="none" w:sz="0" w:space="0" w:color="auto"/>
            <w:left w:val="none" w:sz="0" w:space="0" w:color="auto"/>
            <w:bottom w:val="none" w:sz="0" w:space="0" w:color="auto"/>
            <w:right w:val="none" w:sz="0" w:space="0" w:color="auto"/>
          </w:divBdr>
        </w:div>
        <w:div w:id="94139511">
          <w:marLeft w:val="0"/>
          <w:marRight w:val="0"/>
          <w:marTop w:val="0"/>
          <w:marBottom w:val="0"/>
          <w:divBdr>
            <w:top w:val="none" w:sz="0" w:space="0" w:color="auto"/>
            <w:left w:val="none" w:sz="0" w:space="0" w:color="auto"/>
            <w:bottom w:val="none" w:sz="0" w:space="0" w:color="auto"/>
            <w:right w:val="none" w:sz="0" w:space="0" w:color="auto"/>
          </w:divBdr>
        </w:div>
        <w:div w:id="1513910268">
          <w:marLeft w:val="0"/>
          <w:marRight w:val="0"/>
          <w:marTop w:val="0"/>
          <w:marBottom w:val="0"/>
          <w:divBdr>
            <w:top w:val="none" w:sz="0" w:space="0" w:color="auto"/>
            <w:left w:val="none" w:sz="0" w:space="0" w:color="auto"/>
            <w:bottom w:val="none" w:sz="0" w:space="0" w:color="auto"/>
            <w:right w:val="none" w:sz="0" w:space="0" w:color="auto"/>
          </w:divBdr>
          <w:divsChild>
            <w:div w:id="1485202148">
              <w:marLeft w:val="0"/>
              <w:marRight w:val="0"/>
              <w:marTop w:val="0"/>
              <w:marBottom w:val="0"/>
              <w:divBdr>
                <w:top w:val="none" w:sz="0" w:space="0" w:color="auto"/>
                <w:left w:val="none" w:sz="0" w:space="0" w:color="auto"/>
                <w:bottom w:val="none" w:sz="0" w:space="0" w:color="auto"/>
                <w:right w:val="none" w:sz="0" w:space="0" w:color="auto"/>
              </w:divBdr>
            </w:div>
            <w:div w:id="1726172688">
              <w:marLeft w:val="0"/>
              <w:marRight w:val="0"/>
              <w:marTop w:val="0"/>
              <w:marBottom w:val="0"/>
              <w:divBdr>
                <w:top w:val="none" w:sz="0" w:space="0" w:color="auto"/>
                <w:left w:val="none" w:sz="0" w:space="0" w:color="auto"/>
                <w:bottom w:val="none" w:sz="0" w:space="0" w:color="auto"/>
                <w:right w:val="none" w:sz="0" w:space="0" w:color="auto"/>
              </w:divBdr>
            </w:div>
          </w:divsChild>
        </w:div>
        <w:div w:id="1175146952">
          <w:marLeft w:val="0"/>
          <w:marRight w:val="0"/>
          <w:marTop w:val="0"/>
          <w:marBottom w:val="0"/>
          <w:divBdr>
            <w:top w:val="none" w:sz="0" w:space="0" w:color="auto"/>
            <w:left w:val="none" w:sz="0" w:space="0" w:color="auto"/>
            <w:bottom w:val="none" w:sz="0" w:space="0" w:color="auto"/>
            <w:right w:val="none" w:sz="0" w:space="0" w:color="auto"/>
          </w:divBdr>
        </w:div>
        <w:div w:id="1917281195">
          <w:marLeft w:val="0"/>
          <w:marRight w:val="0"/>
          <w:marTop w:val="0"/>
          <w:marBottom w:val="0"/>
          <w:divBdr>
            <w:top w:val="none" w:sz="0" w:space="0" w:color="auto"/>
            <w:left w:val="none" w:sz="0" w:space="0" w:color="auto"/>
            <w:bottom w:val="none" w:sz="0" w:space="0" w:color="auto"/>
            <w:right w:val="none" w:sz="0" w:space="0" w:color="auto"/>
          </w:divBdr>
          <w:divsChild>
            <w:div w:id="54092076">
              <w:marLeft w:val="0"/>
              <w:marRight w:val="0"/>
              <w:marTop w:val="0"/>
              <w:marBottom w:val="0"/>
              <w:divBdr>
                <w:top w:val="none" w:sz="0" w:space="0" w:color="auto"/>
                <w:left w:val="none" w:sz="0" w:space="0" w:color="auto"/>
                <w:bottom w:val="none" w:sz="0" w:space="0" w:color="auto"/>
                <w:right w:val="none" w:sz="0" w:space="0" w:color="auto"/>
              </w:divBdr>
            </w:div>
          </w:divsChild>
        </w:div>
        <w:div w:id="1298561504">
          <w:marLeft w:val="0"/>
          <w:marRight w:val="0"/>
          <w:marTop w:val="0"/>
          <w:marBottom w:val="0"/>
          <w:divBdr>
            <w:top w:val="none" w:sz="0" w:space="0" w:color="auto"/>
            <w:left w:val="none" w:sz="0" w:space="0" w:color="auto"/>
            <w:bottom w:val="none" w:sz="0" w:space="0" w:color="auto"/>
            <w:right w:val="none" w:sz="0" w:space="0" w:color="auto"/>
          </w:divBdr>
        </w:div>
      </w:divsChild>
    </w:div>
    <w:div w:id="661011604">
      <w:bodyDiv w:val="1"/>
      <w:marLeft w:val="0"/>
      <w:marRight w:val="0"/>
      <w:marTop w:val="0"/>
      <w:marBottom w:val="0"/>
      <w:divBdr>
        <w:top w:val="none" w:sz="0" w:space="0" w:color="auto"/>
        <w:left w:val="none" w:sz="0" w:space="0" w:color="auto"/>
        <w:bottom w:val="none" w:sz="0" w:space="0" w:color="auto"/>
        <w:right w:val="none" w:sz="0" w:space="0" w:color="auto"/>
      </w:divBdr>
      <w:divsChild>
        <w:div w:id="1078670313">
          <w:marLeft w:val="0"/>
          <w:marRight w:val="0"/>
          <w:marTop w:val="0"/>
          <w:marBottom w:val="0"/>
          <w:divBdr>
            <w:top w:val="none" w:sz="0" w:space="0" w:color="auto"/>
            <w:left w:val="none" w:sz="0" w:space="0" w:color="auto"/>
            <w:bottom w:val="none" w:sz="0" w:space="0" w:color="auto"/>
            <w:right w:val="none" w:sz="0" w:space="0" w:color="auto"/>
          </w:divBdr>
        </w:div>
        <w:div w:id="2120449776">
          <w:marLeft w:val="0"/>
          <w:marRight w:val="0"/>
          <w:marTop w:val="0"/>
          <w:marBottom w:val="0"/>
          <w:divBdr>
            <w:top w:val="none" w:sz="0" w:space="0" w:color="auto"/>
            <w:left w:val="none" w:sz="0" w:space="0" w:color="auto"/>
            <w:bottom w:val="none" w:sz="0" w:space="0" w:color="auto"/>
            <w:right w:val="none" w:sz="0" w:space="0" w:color="auto"/>
          </w:divBdr>
          <w:divsChild>
            <w:div w:id="1002733144">
              <w:marLeft w:val="0"/>
              <w:marRight w:val="0"/>
              <w:marTop w:val="0"/>
              <w:marBottom w:val="0"/>
              <w:divBdr>
                <w:top w:val="none" w:sz="0" w:space="0" w:color="auto"/>
                <w:left w:val="none" w:sz="0" w:space="0" w:color="auto"/>
                <w:bottom w:val="none" w:sz="0" w:space="0" w:color="auto"/>
                <w:right w:val="none" w:sz="0" w:space="0" w:color="auto"/>
              </w:divBdr>
            </w:div>
            <w:div w:id="568729869">
              <w:marLeft w:val="0"/>
              <w:marRight w:val="0"/>
              <w:marTop w:val="0"/>
              <w:marBottom w:val="0"/>
              <w:divBdr>
                <w:top w:val="none" w:sz="0" w:space="0" w:color="auto"/>
                <w:left w:val="none" w:sz="0" w:space="0" w:color="auto"/>
                <w:bottom w:val="none" w:sz="0" w:space="0" w:color="auto"/>
                <w:right w:val="none" w:sz="0" w:space="0" w:color="auto"/>
              </w:divBdr>
            </w:div>
          </w:divsChild>
        </w:div>
        <w:div w:id="835919224">
          <w:marLeft w:val="0"/>
          <w:marRight w:val="0"/>
          <w:marTop w:val="0"/>
          <w:marBottom w:val="0"/>
          <w:divBdr>
            <w:top w:val="none" w:sz="0" w:space="0" w:color="auto"/>
            <w:left w:val="none" w:sz="0" w:space="0" w:color="auto"/>
            <w:bottom w:val="none" w:sz="0" w:space="0" w:color="auto"/>
            <w:right w:val="none" w:sz="0" w:space="0" w:color="auto"/>
          </w:divBdr>
        </w:div>
        <w:div w:id="398214053">
          <w:marLeft w:val="0"/>
          <w:marRight w:val="0"/>
          <w:marTop w:val="0"/>
          <w:marBottom w:val="0"/>
          <w:divBdr>
            <w:top w:val="none" w:sz="0" w:space="0" w:color="auto"/>
            <w:left w:val="none" w:sz="0" w:space="0" w:color="auto"/>
            <w:bottom w:val="none" w:sz="0" w:space="0" w:color="auto"/>
            <w:right w:val="none" w:sz="0" w:space="0" w:color="auto"/>
          </w:divBdr>
        </w:div>
      </w:divsChild>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534268839">
      <w:bodyDiv w:val="1"/>
      <w:marLeft w:val="0"/>
      <w:marRight w:val="0"/>
      <w:marTop w:val="0"/>
      <w:marBottom w:val="0"/>
      <w:divBdr>
        <w:top w:val="none" w:sz="0" w:space="0" w:color="auto"/>
        <w:left w:val="none" w:sz="0" w:space="0" w:color="auto"/>
        <w:bottom w:val="none" w:sz="0" w:space="0" w:color="auto"/>
        <w:right w:val="none" w:sz="0" w:space="0" w:color="auto"/>
      </w:divBdr>
      <w:divsChild>
        <w:div w:id="1668946055">
          <w:marLeft w:val="0"/>
          <w:marRight w:val="0"/>
          <w:marTop w:val="0"/>
          <w:marBottom w:val="0"/>
          <w:divBdr>
            <w:top w:val="none" w:sz="0" w:space="0" w:color="auto"/>
            <w:left w:val="none" w:sz="0" w:space="0" w:color="auto"/>
            <w:bottom w:val="none" w:sz="0" w:space="0" w:color="auto"/>
            <w:right w:val="none" w:sz="0" w:space="0" w:color="auto"/>
          </w:divBdr>
        </w:div>
        <w:div w:id="1712225822">
          <w:marLeft w:val="0"/>
          <w:marRight w:val="0"/>
          <w:marTop w:val="0"/>
          <w:marBottom w:val="0"/>
          <w:divBdr>
            <w:top w:val="none" w:sz="0" w:space="0" w:color="auto"/>
            <w:left w:val="none" w:sz="0" w:space="0" w:color="auto"/>
            <w:bottom w:val="none" w:sz="0" w:space="0" w:color="auto"/>
            <w:right w:val="none" w:sz="0" w:space="0" w:color="auto"/>
          </w:divBdr>
          <w:divsChild>
            <w:div w:id="187258185">
              <w:marLeft w:val="0"/>
              <w:marRight w:val="0"/>
              <w:marTop w:val="0"/>
              <w:marBottom w:val="0"/>
              <w:divBdr>
                <w:top w:val="none" w:sz="0" w:space="0" w:color="auto"/>
                <w:left w:val="none" w:sz="0" w:space="0" w:color="auto"/>
                <w:bottom w:val="none" w:sz="0" w:space="0" w:color="auto"/>
                <w:right w:val="none" w:sz="0" w:space="0" w:color="auto"/>
              </w:divBdr>
            </w:div>
          </w:divsChild>
        </w:div>
        <w:div w:id="584416416">
          <w:marLeft w:val="0"/>
          <w:marRight w:val="0"/>
          <w:marTop w:val="0"/>
          <w:marBottom w:val="0"/>
          <w:divBdr>
            <w:top w:val="none" w:sz="0" w:space="0" w:color="auto"/>
            <w:left w:val="none" w:sz="0" w:space="0" w:color="auto"/>
            <w:bottom w:val="none" w:sz="0" w:space="0" w:color="auto"/>
            <w:right w:val="none" w:sz="0" w:space="0" w:color="auto"/>
          </w:divBdr>
        </w:div>
        <w:div w:id="696735877">
          <w:marLeft w:val="0"/>
          <w:marRight w:val="0"/>
          <w:marTop w:val="0"/>
          <w:marBottom w:val="0"/>
          <w:divBdr>
            <w:top w:val="none" w:sz="0" w:space="0" w:color="auto"/>
            <w:left w:val="none" w:sz="0" w:space="0" w:color="auto"/>
            <w:bottom w:val="none" w:sz="0" w:space="0" w:color="auto"/>
            <w:right w:val="none" w:sz="0" w:space="0" w:color="auto"/>
          </w:divBdr>
          <w:divsChild>
            <w:div w:id="1568689745">
              <w:marLeft w:val="0"/>
              <w:marRight w:val="0"/>
              <w:marTop w:val="0"/>
              <w:marBottom w:val="0"/>
              <w:divBdr>
                <w:top w:val="none" w:sz="0" w:space="0" w:color="auto"/>
                <w:left w:val="none" w:sz="0" w:space="0" w:color="auto"/>
                <w:bottom w:val="none" w:sz="0" w:space="0" w:color="auto"/>
                <w:right w:val="none" w:sz="0" w:space="0" w:color="auto"/>
              </w:divBdr>
            </w:div>
            <w:div w:id="469372373">
              <w:marLeft w:val="0"/>
              <w:marRight w:val="0"/>
              <w:marTop w:val="0"/>
              <w:marBottom w:val="0"/>
              <w:divBdr>
                <w:top w:val="none" w:sz="0" w:space="0" w:color="auto"/>
                <w:left w:val="none" w:sz="0" w:space="0" w:color="auto"/>
                <w:bottom w:val="none" w:sz="0" w:space="0" w:color="auto"/>
                <w:right w:val="none" w:sz="0" w:space="0" w:color="auto"/>
              </w:divBdr>
            </w:div>
          </w:divsChild>
        </w:div>
        <w:div w:id="1286078735">
          <w:marLeft w:val="0"/>
          <w:marRight w:val="0"/>
          <w:marTop w:val="0"/>
          <w:marBottom w:val="0"/>
          <w:divBdr>
            <w:top w:val="none" w:sz="0" w:space="0" w:color="auto"/>
            <w:left w:val="none" w:sz="0" w:space="0" w:color="auto"/>
            <w:bottom w:val="none" w:sz="0" w:space="0" w:color="auto"/>
            <w:right w:val="none" w:sz="0" w:space="0" w:color="auto"/>
          </w:divBdr>
        </w:div>
        <w:div w:id="725033602">
          <w:marLeft w:val="0"/>
          <w:marRight w:val="0"/>
          <w:marTop w:val="0"/>
          <w:marBottom w:val="0"/>
          <w:divBdr>
            <w:top w:val="none" w:sz="0" w:space="0" w:color="auto"/>
            <w:left w:val="none" w:sz="0" w:space="0" w:color="auto"/>
            <w:bottom w:val="none" w:sz="0" w:space="0" w:color="auto"/>
            <w:right w:val="none" w:sz="0" w:space="0" w:color="auto"/>
          </w:divBdr>
        </w:div>
      </w:divsChild>
    </w:div>
    <w:div w:id="1669484277">
      <w:bodyDiv w:val="1"/>
      <w:marLeft w:val="0"/>
      <w:marRight w:val="0"/>
      <w:marTop w:val="0"/>
      <w:marBottom w:val="0"/>
      <w:divBdr>
        <w:top w:val="none" w:sz="0" w:space="0" w:color="auto"/>
        <w:left w:val="none" w:sz="0" w:space="0" w:color="auto"/>
        <w:bottom w:val="none" w:sz="0" w:space="0" w:color="auto"/>
        <w:right w:val="none" w:sz="0" w:space="0" w:color="auto"/>
      </w:divBdr>
      <w:divsChild>
        <w:div w:id="672416785">
          <w:marLeft w:val="0"/>
          <w:marRight w:val="0"/>
          <w:marTop w:val="0"/>
          <w:marBottom w:val="0"/>
          <w:divBdr>
            <w:top w:val="none" w:sz="0" w:space="0" w:color="auto"/>
            <w:left w:val="none" w:sz="0" w:space="0" w:color="auto"/>
            <w:bottom w:val="none" w:sz="0" w:space="0" w:color="auto"/>
            <w:right w:val="none" w:sz="0" w:space="0" w:color="auto"/>
          </w:divBdr>
        </w:div>
        <w:div w:id="944463945">
          <w:marLeft w:val="0"/>
          <w:marRight w:val="0"/>
          <w:marTop w:val="0"/>
          <w:marBottom w:val="0"/>
          <w:divBdr>
            <w:top w:val="none" w:sz="0" w:space="0" w:color="auto"/>
            <w:left w:val="none" w:sz="0" w:space="0" w:color="auto"/>
            <w:bottom w:val="none" w:sz="0" w:space="0" w:color="auto"/>
            <w:right w:val="none" w:sz="0" w:space="0" w:color="auto"/>
          </w:divBdr>
          <w:divsChild>
            <w:div w:id="1332828721">
              <w:marLeft w:val="0"/>
              <w:marRight w:val="0"/>
              <w:marTop w:val="0"/>
              <w:marBottom w:val="0"/>
              <w:divBdr>
                <w:top w:val="none" w:sz="0" w:space="0" w:color="auto"/>
                <w:left w:val="none" w:sz="0" w:space="0" w:color="auto"/>
                <w:bottom w:val="none" w:sz="0" w:space="0" w:color="auto"/>
                <w:right w:val="none" w:sz="0" w:space="0" w:color="auto"/>
              </w:divBdr>
            </w:div>
          </w:divsChild>
        </w:div>
        <w:div w:id="1676103880">
          <w:marLeft w:val="0"/>
          <w:marRight w:val="0"/>
          <w:marTop w:val="0"/>
          <w:marBottom w:val="0"/>
          <w:divBdr>
            <w:top w:val="none" w:sz="0" w:space="0" w:color="auto"/>
            <w:left w:val="none" w:sz="0" w:space="0" w:color="auto"/>
            <w:bottom w:val="none" w:sz="0" w:space="0" w:color="auto"/>
            <w:right w:val="none" w:sz="0" w:space="0" w:color="auto"/>
          </w:divBdr>
        </w:div>
        <w:div w:id="367680347">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98709215">
      <w:bodyDiv w:val="1"/>
      <w:marLeft w:val="0"/>
      <w:marRight w:val="0"/>
      <w:marTop w:val="0"/>
      <w:marBottom w:val="0"/>
      <w:divBdr>
        <w:top w:val="none" w:sz="0" w:space="0" w:color="auto"/>
        <w:left w:val="none" w:sz="0" w:space="0" w:color="auto"/>
        <w:bottom w:val="none" w:sz="0" w:space="0" w:color="auto"/>
        <w:right w:val="none" w:sz="0" w:space="0" w:color="auto"/>
      </w:divBdr>
      <w:divsChild>
        <w:div w:id="2081637989">
          <w:marLeft w:val="0"/>
          <w:marRight w:val="0"/>
          <w:marTop w:val="0"/>
          <w:marBottom w:val="0"/>
          <w:divBdr>
            <w:top w:val="none" w:sz="0" w:space="0" w:color="auto"/>
            <w:left w:val="none" w:sz="0" w:space="0" w:color="auto"/>
            <w:bottom w:val="none" w:sz="0" w:space="0" w:color="auto"/>
            <w:right w:val="none" w:sz="0" w:space="0" w:color="auto"/>
          </w:divBdr>
        </w:div>
        <w:div w:id="1744065342">
          <w:marLeft w:val="0"/>
          <w:marRight w:val="0"/>
          <w:marTop w:val="0"/>
          <w:marBottom w:val="0"/>
          <w:divBdr>
            <w:top w:val="none" w:sz="0" w:space="0" w:color="auto"/>
            <w:left w:val="none" w:sz="0" w:space="0" w:color="auto"/>
            <w:bottom w:val="none" w:sz="0" w:space="0" w:color="auto"/>
            <w:right w:val="none" w:sz="0" w:space="0" w:color="auto"/>
          </w:divBdr>
          <w:divsChild>
            <w:div w:id="1517578206">
              <w:marLeft w:val="0"/>
              <w:marRight w:val="0"/>
              <w:marTop w:val="0"/>
              <w:marBottom w:val="0"/>
              <w:divBdr>
                <w:top w:val="none" w:sz="0" w:space="0" w:color="auto"/>
                <w:left w:val="none" w:sz="0" w:space="0" w:color="auto"/>
                <w:bottom w:val="none" w:sz="0" w:space="0" w:color="auto"/>
                <w:right w:val="none" w:sz="0" w:space="0" w:color="auto"/>
              </w:divBdr>
            </w:div>
            <w:div w:id="1749036244">
              <w:marLeft w:val="0"/>
              <w:marRight w:val="0"/>
              <w:marTop w:val="0"/>
              <w:marBottom w:val="0"/>
              <w:divBdr>
                <w:top w:val="none" w:sz="0" w:space="0" w:color="auto"/>
                <w:left w:val="none" w:sz="0" w:space="0" w:color="auto"/>
                <w:bottom w:val="none" w:sz="0" w:space="0" w:color="auto"/>
                <w:right w:val="none" w:sz="0" w:space="0" w:color="auto"/>
              </w:divBdr>
            </w:div>
          </w:divsChild>
        </w:div>
        <w:div w:id="1841921432">
          <w:marLeft w:val="0"/>
          <w:marRight w:val="0"/>
          <w:marTop w:val="0"/>
          <w:marBottom w:val="0"/>
          <w:divBdr>
            <w:top w:val="none" w:sz="0" w:space="0" w:color="auto"/>
            <w:left w:val="none" w:sz="0" w:space="0" w:color="auto"/>
            <w:bottom w:val="none" w:sz="0" w:space="0" w:color="auto"/>
            <w:right w:val="none" w:sz="0" w:space="0" w:color="auto"/>
          </w:divBdr>
        </w:div>
        <w:div w:id="138243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501&amp;returnto=77" TargetMode="External"/><Relationship Id="rId47" Type="http://schemas.openxmlformats.org/officeDocument/2006/relationships/hyperlink" Target="https://catalog.astate.edu/preview_entity.php?catoid=3&amp;ent_oid=98" TargetMode="External"/><Relationship Id="rId63" Type="http://schemas.openxmlformats.org/officeDocument/2006/relationships/hyperlink" Target="https://catalog.astate.edu/preview_program.php?catoid=3&amp;poid=478" TargetMode="External"/><Relationship Id="rId68" Type="http://schemas.openxmlformats.org/officeDocument/2006/relationships/hyperlink" Target="https://catalog.astate.edu/preview_program.php?catoid=3&amp;poid=501&amp;returnto=77" TargetMode="External"/><Relationship Id="rId16" Type="http://schemas.openxmlformats.org/officeDocument/2006/relationships/hyperlink" Target="https://catalog.astate.edu/preview_program.php?catoid=3&amp;poid=487&amp;returnto=77" TargetMode="External"/><Relationship Id="rId11" Type="http://schemas.openxmlformats.org/officeDocument/2006/relationships/hyperlink" Target="https://catalog.astate.edu/preview_program.php?catoid=3&amp;poid=487&amp;returnto=77" TargetMode="External"/><Relationship Id="rId24" Type="http://schemas.openxmlformats.org/officeDocument/2006/relationships/hyperlink" Target="https://catalog.astate.edu/preview_program.php?catoid=3&amp;poid=478"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501&amp;returnto=77" TargetMode="External"/><Relationship Id="rId40" Type="http://schemas.openxmlformats.org/officeDocument/2006/relationships/hyperlink" Target="https://catalog.astate.edu/preview_program.php?catoid=3&amp;poid=501&amp;returnto=77" TargetMode="External"/><Relationship Id="rId45" Type="http://schemas.openxmlformats.org/officeDocument/2006/relationships/hyperlink" Target="https://catalog.astate.edu/preview_program.php?catoid=3&amp;poid=501&amp;returnto=77" TargetMode="External"/><Relationship Id="rId53" Type="http://schemas.openxmlformats.org/officeDocument/2006/relationships/hyperlink" Target="https://catalog.astate.edu/preview_program.php?catoid=3&amp;poid=478" TargetMode="External"/><Relationship Id="rId58" Type="http://schemas.openxmlformats.org/officeDocument/2006/relationships/hyperlink" Target="https://catalog.astate.edu/preview_program.php?catoid=3&amp;poid=478" TargetMode="External"/><Relationship Id="rId66" Type="http://schemas.openxmlformats.org/officeDocument/2006/relationships/hyperlink" Target="https://catalog.astate.edu/preview_program.php?catoid=3&amp;poid=501&amp;returnto=77" TargetMode="External"/><Relationship Id="rId74" Type="http://schemas.openxmlformats.org/officeDocument/2006/relationships/hyperlink" Target="https://catalog.astate.edu/preview_program.php?catoid=3&amp;poid=501&amp;returnto=77" TargetMode="External"/><Relationship Id="rId5" Type="http://schemas.openxmlformats.org/officeDocument/2006/relationships/footnotes" Target="footnotes.xml"/><Relationship Id="rId61" Type="http://schemas.openxmlformats.org/officeDocument/2006/relationships/hyperlink" Target="https://catalog.astate.edu/preview_program.php?catoid=3&amp;poid=478" TargetMode="External"/><Relationship Id="rId19" Type="http://schemas.openxmlformats.org/officeDocument/2006/relationships/hyperlink" Target="https://catalog.astate.edu/preview_program.php?catoid=3&amp;poid=478" TargetMode="Externa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501&amp;returnto=77" TargetMode="External"/><Relationship Id="rId43" Type="http://schemas.openxmlformats.org/officeDocument/2006/relationships/hyperlink" Target="https://catalog.astate.edu/preview_program.php?catoid=3&amp;poid=501&amp;returnto=77" TargetMode="External"/><Relationship Id="rId48" Type="http://schemas.openxmlformats.org/officeDocument/2006/relationships/hyperlink" Target="https://catalog.astate.edu/preview_program.php?catoid=3&amp;poid=487&amp;returnto=77" TargetMode="External"/><Relationship Id="rId56" Type="http://schemas.openxmlformats.org/officeDocument/2006/relationships/hyperlink" Target="https://catalog.astate.edu/preview_program.php?catoid=3&amp;poid=478" TargetMode="External"/><Relationship Id="rId64" Type="http://schemas.openxmlformats.org/officeDocument/2006/relationships/hyperlink" Target="https://catalog.astate.edu/preview_program.php?catoid=3&amp;poid=478" TargetMode="External"/><Relationship Id="rId69" Type="http://schemas.openxmlformats.org/officeDocument/2006/relationships/hyperlink" Target="https://catalog.astate.edu/preview_program.php?catoid=3&amp;poid=501&amp;returnto=77" TargetMode="External"/><Relationship Id="rId77" Type="http://schemas.openxmlformats.org/officeDocument/2006/relationships/glossaryDocument" Target="glossary/document.xml"/><Relationship Id="rId8" Type="http://schemas.openxmlformats.org/officeDocument/2006/relationships/hyperlink" Target="https://catalog.astate.edu/preview_program.php?catoid=3&amp;poid=501&amp;returnto=77" TargetMode="External"/><Relationship Id="rId51" Type="http://schemas.openxmlformats.org/officeDocument/2006/relationships/hyperlink" Target="https://catalog.astate.edu/preview_program.php?catoid=3&amp;poid=487&amp;returnto=77" TargetMode="External"/><Relationship Id="rId72" Type="http://schemas.openxmlformats.org/officeDocument/2006/relationships/hyperlink" Target="https://catalog.astate.edu/preview_program.php?catoid=3&amp;poid=501&amp;returnto=77"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501&amp;returnto=77" TargetMode="External"/><Relationship Id="rId38" Type="http://schemas.openxmlformats.org/officeDocument/2006/relationships/hyperlink" Target="https://catalog.astate.edu/preview_program.php?catoid=3&amp;poid=501&amp;returnto=77" TargetMode="External"/><Relationship Id="rId46" Type="http://schemas.openxmlformats.org/officeDocument/2006/relationships/hyperlink" Target="https://catalog.astate.edu/content.php?catoid=3&amp;navoid=67" TargetMode="External"/><Relationship Id="rId59" Type="http://schemas.openxmlformats.org/officeDocument/2006/relationships/hyperlink" Target="https://catalog.astate.edu/preview_program.php?catoid=3&amp;poid=478" TargetMode="External"/><Relationship Id="rId67" Type="http://schemas.openxmlformats.org/officeDocument/2006/relationships/hyperlink" Target="https://catalog.astate.edu/preview_program.php?catoid=3&amp;poid=501&amp;returnto=77" TargetMode="Externa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program.php?catoid=3&amp;poid=501&amp;returnto=77" TargetMode="External"/><Relationship Id="rId54" Type="http://schemas.openxmlformats.org/officeDocument/2006/relationships/hyperlink" Target="https://catalog.astate.edu/preview_program.php?catoid=3&amp;poid=478" TargetMode="External"/><Relationship Id="rId62" Type="http://schemas.openxmlformats.org/officeDocument/2006/relationships/hyperlink" Target="https://catalog.astate.edu/preview_program.php?catoid=3&amp;poid=478" TargetMode="External"/><Relationship Id="rId70" Type="http://schemas.openxmlformats.org/officeDocument/2006/relationships/hyperlink" Target="https://catalog.astate.edu/preview_program.php?catoid=3&amp;poid=501&amp;returnto=77"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501&amp;returnto=77" TargetMode="External"/><Relationship Id="rId49" Type="http://schemas.openxmlformats.org/officeDocument/2006/relationships/hyperlink" Target="https://catalog.astate.edu/preview_program.php?catoid=3&amp;poid=447"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preview_program.php?catoid=3&amp;poid=501&amp;returnto=77" TargetMode="External"/><Relationship Id="rId52" Type="http://schemas.openxmlformats.org/officeDocument/2006/relationships/hyperlink" Target="https://catalog.astate.edu/preview_program.php?catoid=3&amp;poid=487&amp;returnto=77" TargetMode="External"/><Relationship Id="rId60" Type="http://schemas.openxmlformats.org/officeDocument/2006/relationships/hyperlink" Target="https://catalog.astate.edu/preview_program.php?catoid=3&amp;poid=478" TargetMode="External"/><Relationship Id="rId65" Type="http://schemas.openxmlformats.org/officeDocument/2006/relationships/hyperlink" Target="https://catalog.astate.edu/preview_program.php?catoid=3&amp;poid=478" TargetMode="External"/><Relationship Id="rId73" Type="http://schemas.openxmlformats.org/officeDocument/2006/relationships/hyperlink" Target="https://catalog.astate.edu/preview_program.php?catoid=3&amp;poid=501&amp;returnto=77"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501&amp;returnto=77" TargetMode="External"/><Relationship Id="rId34" Type="http://schemas.openxmlformats.org/officeDocument/2006/relationships/hyperlink" Target="https://catalog.astate.edu/preview_program.php?catoid=3&amp;poid=501&amp;returnto=77" TargetMode="External"/><Relationship Id="rId50" Type="http://schemas.openxmlformats.org/officeDocument/2006/relationships/hyperlink" Target="https://catalog.astate.edu/preview_program.php?catoid=3&amp;poid=487&amp;returnto=77" TargetMode="External"/><Relationship Id="rId55" Type="http://schemas.openxmlformats.org/officeDocument/2006/relationships/hyperlink" Target="https://catalog.astate.edu/preview_program.php?catoid=3&amp;poid=478" TargetMode="External"/><Relationship Id="rId76" Type="http://schemas.openxmlformats.org/officeDocument/2006/relationships/fontTable" Target="fontTable.xm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501&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4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1A836143E168042B1A531FBF8A6CBF5"/>
        <w:category>
          <w:name w:val="General"/>
          <w:gallery w:val="placeholder"/>
        </w:category>
        <w:types>
          <w:type w:val="bbPlcHdr"/>
        </w:types>
        <w:behaviors>
          <w:behavior w:val="content"/>
        </w:behaviors>
        <w:guid w:val="{562231BD-4C1B-FA4C-8E20-6656FF4FF0E2}"/>
      </w:docPartPr>
      <w:docPartBody>
        <w:p w:rsidR="00000000" w:rsidRDefault="00B258EB" w:rsidP="00B258EB">
          <w:pPr>
            <w:pStyle w:val="71A836143E168042B1A531FBF8A6CBF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4E775D"/>
    <w:rsid w:val="00566E19"/>
    <w:rsid w:val="00587536"/>
    <w:rsid w:val="005C7F22"/>
    <w:rsid w:val="005D5D2F"/>
    <w:rsid w:val="00623293"/>
    <w:rsid w:val="00636142"/>
    <w:rsid w:val="0068023E"/>
    <w:rsid w:val="006C0858"/>
    <w:rsid w:val="007242FF"/>
    <w:rsid w:val="00724E33"/>
    <w:rsid w:val="007B5EE7"/>
    <w:rsid w:val="007C429E"/>
    <w:rsid w:val="007C67EB"/>
    <w:rsid w:val="0088172E"/>
    <w:rsid w:val="008B553D"/>
    <w:rsid w:val="00960365"/>
    <w:rsid w:val="00961E20"/>
    <w:rsid w:val="009C0E11"/>
    <w:rsid w:val="00A21721"/>
    <w:rsid w:val="00AC3009"/>
    <w:rsid w:val="00AD15AA"/>
    <w:rsid w:val="00AD5D56"/>
    <w:rsid w:val="00B16E40"/>
    <w:rsid w:val="00B2559E"/>
    <w:rsid w:val="00B258EB"/>
    <w:rsid w:val="00B46AFF"/>
    <w:rsid w:val="00B5782F"/>
    <w:rsid w:val="00BA2926"/>
    <w:rsid w:val="00C16165"/>
    <w:rsid w:val="00C35680"/>
    <w:rsid w:val="00C3760F"/>
    <w:rsid w:val="00CD4EF8"/>
    <w:rsid w:val="00D556D2"/>
    <w:rsid w:val="00DD0281"/>
    <w:rsid w:val="00DD3578"/>
    <w:rsid w:val="00EA2B87"/>
    <w:rsid w:val="00EE7BE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71A836143E168042B1A531FBF8A6CBF5">
    <w:name w:val="71A836143E168042B1A531FBF8A6CBF5"/>
    <w:rsid w:val="00B258E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2023-02-23T20:14:00Z</dcterms:created>
  <dcterms:modified xsi:type="dcterms:W3CDTF">2023-03-22T14:33:00Z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e88caacfe4a0b863cb381c67cfcbc3cecbbabc6729495a83db32b1d0b98fbf17</vt:lpwstr>
  </property>
</Properties>
</file>