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9B42EAF" w:rsidR="00E27C4B" w:rsidRDefault="006824C5">
            <w:r>
              <w:t>BU3</w:t>
            </w:r>
            <w:r w:rsidR="00BE0460">
              <w:t>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BB5AA1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D644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6771CC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904A0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DA153D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340FEC">
                  <w:rPr>
                    <w:rFonts w:asciiTheme="majorHAnsi" w:hAnsiTheme="majorHAnsi"/>
                    <w:sz w:val="20"/>
                    <w:szCs w:val="20"/>
                  </w:rPr>
                  <w:t>Steven Muzatko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40F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30696A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8640BC">
                      <w:rPr>
                        <w:rFonts w:asciiTheme="majorHAnsi" w:hAnsiTheme="majorHAnsi"/>
                        <w:sz w:val="20"/>
                        <w:szCs w:val="20"/>
                      </w:rPr>
                      <w:t>James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640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4D2D399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DE623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Philip Tew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6237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8CE970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C5BEB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C5BE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3/29/2023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EA723CE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519393815"/>
                        <w:placeholder>
                          <w:docPart w:val="EA85BDFF3D7F3E47A69465B3C09C0A76"/>
                        </w:placeholder>
                      </w:sdtPr>
                      <w:sdtContent>
                        <w:r w:rsidR="00374A7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74A77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DF16954" w:rsidR="007D371A" w:rsidRPr="008426D1" w:rsidRDefault="00904A0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04A0F">
            <w:rPr>
              <w:rFonts w:asciiTheme="majorHAnsi" w:hAnsiTheme="majorHAnsi" w:cs="Arial"/>
              <w:sz w:val="20"/>
              <w:szCs w:val="20"/>
            </w:rPr>
            <w:t>Dr. Steven Muzatko, smuzatko@astate.edu, 870-972-3988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modification to take </w:t>
      </w:r>
      <w:proofErr w:type="gramStart"/>
      <w:r w:rsidR="006A7113" w:rsidRPr="00336EDB">
        <w:rPr>
          <w:rFonts w:asciiTheme="majorHAnsi" w:hAnsiTheme="majorHAnsi" w:cs="Arial"/>
          <w:b/>
          <w:sz w:val="20"/>
          <w:szCs w:val="20"/>
        </w:rPr>
        <w:t>effect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386397CC" w:rsidR="003F2F3D" w:rsidRPr="00A865C3" w:rsidRDefault="00904A0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904A0F">
            <w:rPr>
              <w:rStyle w:val="PlaceholderText"/>
              <w:shd w:val="clear" w:color="auto" w:fill="D9D9D9" w:themeFill="background1" w:themeFillShade="D9"/>
            </w:rPr>
            <w:t>Fall 2023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9B44EF5" w:rsidR="00A865C3" w:rsidRDefault="004162B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62B5">
              <w:rPr>
                <w:rFonts w:asciiTheme="majorHAnsi" w:hAnsiTheme="majorHAnsi" w:cs="Arial"/>
                <w:b/>
                <w:sz w:val="20"/>
                <w:szCs w:val="20"/>
              </w:rPr>
              <w:t>ACCT</w:t>
            </w:r>
          </w:p>
        </w:tc>
        <w:tc>
          <w:tcPr>
            <w:tcW w:w="2051" w:type="pct"/>
          </w:tcPr>
          <w:p w14:paraId="1B02A79C" w14:textId="1273191F" w:rsidR="00A865C3" w:rsidRDefault="00904A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2A56888" w:rsidR="00A865C3" w:rsidRDefault="008B2C0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2C05">
              <w:rPr>
                <w:rFonts w:asciiTheme="majorHAnsi" w:hAnsiTheme="majorHAnsi" w:cs="Arial"/>
                <w:b/>
                <w:sz w:val="20"/>
                <w:szCs w:val="20"/>
              </w:rPr>
              <w:t>4183</w:t>
            </w:r>
          </w:p>
        </w:tc>
        <w:tc>
          <w:tcPr>
            <w:tcW w:w="2051" w:type="pct"/>
          </w:tcPr>
          <w:p w14:paraId="4C031803" w14:textId="71AC44EB" w:rsidR="00A865C3" w:rsidRDefault="00904A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(</w:t>
            </w:r>
            <w:proofErr w:type="gramStart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include</w:t>
            </w:r>
            <w:proofErr w:type="gramEnd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1B0149B8" w:rsidR="00A865C3" w:rsidRDefault="008B2C0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2C05">
              <w:rPr>
                <w:rFonts w:asciiTheme="majorHAnsi" w:hAnsiTheme="majorHAnsi" w:cs="Arial"/>
                <w:b/>
                <w:sz w:val="20"/>
                <w:szCs w:val="20"/>
              </w:rPr>
              <w:t>Accounting Analytics</w:t>
            </w:r>
            <w:r w:rsidR="00FD6442">
              <w:rPr>
                <w:rFonts w:asciiTheme="majorHAnsi" w:hAnsiTheme="majorHAnsi" w:cs="Arial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051" w:type="pct"/>
          </w:tcPr>
          <w:p w14:paraId="147E32A6" w14:textId="09AB6978" w:rsidR="00A865C3" w:rsidRDefault="00904A0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04A0F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389ECD45" w14:textId="77777777" w:rsidR="008B2C05" w:rsidRPr="008B2C05" w:rsidRDefault="008B2C05" w:rsidP="008B2C0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2C05">
              <w:rPr>
                <w:rFonts w:asciiTheme="majorHAnsi" w:hAnsiTheme="majorHAnsi" w:cs="Arial"/>
                <w:b/>
                <w:sz w:val="20"/>
                <w:szCs w:val="20"/>
              </w:rPr>
              <w:t xml:space="preserve">Analysis of data analytics and big data technologies related to accounting to help answer business questions, shape corporate strategy, forecast financial trends, and combat fraud. Fall. </w:t>
            </w:r>
          </w:p>
          <w:p w14:paraId="3F359141" w14:textId="77777777" w:rsidR="008B2C05" w:rsidRPr="008B2C05" w:rsidRDefault="008B2C05" w:rsidP="008B2C0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05124581" w:rsidR="00A865C3" w:rsidRDefault="008B2C05" w:rsidP="008B2C0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2C05">
              <w:rPr>
                <w:rFonts w:asciiTheme="majorHAnsi" w:hAnsiTheme="majorHAnsi" w:cs="Arial"/>
                <w:b/>
                <w:sz w:val="20"/>
                <w:szCs w:val="20"/>
              </w:rPr>
              <w:t>Prerequisites: ACCT 3013 with C or better.</w:t>
            </w:r>
          </w:p>
        </w:tc>
        <w:tc>
          <w:tcPr>
            <w:tcW w:w="2051" w:type="pct"/>
          </w:tcPr>
          <w:p w14:paraId="6DF0B445" w14:textId="77777777" w:rsidR="008B2C05" w:rsidRPr="008B2C05" w:rsidRDefault="008B2C05" w:rsidP="008B2C0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B2C05">
              <w:rPr>
                <w:rFonts w:asciiTheme="majorHAnsi" w:hAnsiTheme="majorHAnsi" w:cs="Arial"/>
                <w:b/>
                <w:sz w:val="20"/>
                <w:szCs w:val="20"/>
              </w:rPr>
              <w:t xml:space="preserve">Analysis of data analytics and big data technologies related to accounting to help answer business questions, shape corporate strategy, forecast financial trends, and combat fraud. Fall. </w:t>
            </w:r>
          </w:p>
          <w:p w14:paraId="46409DF9" w14:textId="77777777" w:rsidR="008B2C05" w:rsidRPr="008B2C05" w:rsidRDefault="008B2C05" w:rsidP="008B2C0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003067C0" w:rsidR="00A865C3" w:rsidRDefault="00E50999" w:rsidP="008B2C05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0" w:name="_Hlk129790485"/>
            <w:r w:rsidRPr="00E50999">
              <w:rPr>
                <w:rFonts w:asciiTheme="majorHAnsi" w:hAnsiTheme="majorHAnsi" w:cs="Arial"/>
                <w:b/>
                <w:sz w:val="20"/>
                <w:szCs w:val="20"/>
              </w:rPr>
              <w:t>Prerequisites: ACCT 2713 and ACCT 3003; all with "C" or better.</w:t>
            </w:r>
            <w:bookmarkEnd w:id="0"/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36AAD68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331476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904A0F" w:rsidRPr="00904A0F">
        <w:rPr>
          <w:rFonts w:asciiTheme="majorHAnsi" w:hAnsiTheme="majorHAnsi" w:cs="Arial"/>
          <w:b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0D4373C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  <w:bCs w:val="0"/>
          </w:rPr>
        </w:sdtEndPr>
        <w:sdtContent>
          <w:r w:rsidR="00527BE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ACCT 2713 and </w:t>
          </w:r>
          <w:r w:rsidR="00904A0F" w:rsidRPr="00904A0F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ACCT </w:t>
          </w:r>
          <w:r w:rsidR="00EF4AC8">
            <w:rPr>
              <w:rFonts w:asciiTheme="majorHAnsi" w:hAnsiTheme="majorHAnsi" w:cs="Arial"/>
              <w:b/>
              <w:bCs/>
              <w:sz w:val="20"/>
              <w:szCs w:val="20"/>
            </w:rPr>
            <w:t>3003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D286D2B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904A0F" w:rsidRPr="00904A0F">
            <w:rPr>
              <w:rFonts w:asciiTheme="majorHAnsi" w:hAnsiTheme="majorHAnsi" w:cs="Arial"/>
              <w:sz w:val="20"/>
              <w:szCs w:val="20"/>
            </w:rPr>
            <w:t xml:space="preserve">The course will build on the foundation formed in </w:t>
          </w:r>
          <w:r w:rsidR="00527BEC">
            <w:rPr>
              <w:rFonts w:asciiTheme="majorHAnsi" w:hAnsiTheme="majorHAnsi" w:cs="Arial"/>
              <w:sz w:val="20"/>
              <w:szCs w:val="20"/>
            </w:rPr>
            <w:t xml:space="preserve">ACCT 2713 Accounting Analytics I and </w:t>
          </w:r>
          <w:r w:rsidR="00904A0F">
            <w:rPr>
              <w:rFonts w:asciiTheme="majorHAnsi" w:hAnsiTheme="majorHAnsi" w:cs="Arial"/>
              <w:sz w:val="20"/>
              <w:szCs w:val="20"/>
            </w:rPr>
            <w:t xml:space="preserve">ACCT </w:t>
          </w:r>
          <w:r w:rsidR="00FD6442">
            <w:rPr>
              <w:rFonts w:asciiTheme="majorHAnsi" w:hAnsiTheme="majorHAnsi" w:cs="Arial"/>
              <w:sz w:val="20"/>
              <w:szCs w:val="20"/>
            </w:rPr>
            <w:t>3</w:t>
          </w:r>
          <w:r w:rsidR="00904A0F">
            <w:rPr>
              <w:rFonts w:asciiTheme="majorHAnsi" w:hAnsiTheme="majorHAnsi" w:cs="Arial"/>
              <w:sz w:val="20"/>
              <w:szCs w:val="20"/>
            </w:rPr>
            <w:t>0</w:t>
          </w:r>
          <w:r w:rsidR="00FD6442">
            <w:rPr>
              <w:rFonts w:asciiTheme="majorHAnsi" w:hAnsiTheme="majorHAnsi" w:cs="Arial"/>
              <w:sz w:val="20"/>
              <w:szCs w:val="20"/>
            </w:rPr>
            <w:t>0</w:t>
          </w:r>
          <w:r w:rsidR="00904A0F">
            <w:rPr>
              <w:rFonts w:asciiTheme="majorHAnsi" w:hAnsiTheme="majorHAnsi" w:cs="Arial"/>
              <w:sz w:val="20"/>
              <w:szCs w:val="20"/>
            </w:rPr>
            <w:t>3</w:t>
          </w:r>
          <w:r w:rsidR="00904A0F" w:rsidRPr="00904A0F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D6442">
            <w:rPr>
              <w:rFonts w:asciiTheme="majorHAnsi" w:hAnsiTheme="majorHAnsi" w:cs="Arial"/>
              <w:sz w:val="20"/>
              <w:szCs w:val="20"/>
            </w:rPr>
            <w:t>Intermediate</w:t>
          </w:r>
          <w:r w:rsidR="00904A0F">
            <w:rPr>
              <w:rFonts w:asciiTheme="majorHAnsi" w:hAnsiTheme="majorHAnsi" w:cs="Arial"/>
              <w:sz w:val="20"/>
              <w:szCs w:val="20"/>
            </w:rPr>
            <w:t xml:space="preserve"> Accounting</w:t>
          </w:r>
          <w:r w:rsidR="00FD6442">
            <w:rPr>
              <w:rFonts w:asciiTheme="majorHAnsi" w:hAnsiTheme="majorHAnsi" w:cs="Arial"/>
              <w:sz w:val="20"/>
              <w:szCs w:val="20"/>
            </w:rPr>
            <w:t xml:space="preserve"> I</w:t>
          </w:r>
          <w:r w:rsidR="00904A0F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B9041C5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904A0F" w:rsidRPr="00904A0F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DFA6F4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54C86D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1133876B" w:rsidR="00AF68E8" w:rsidRPr="008426D1" w:rsidRDefault="00904A0F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7A8DAC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057B979B" w:rsidR="001E288B" w:rsidRDefault="00904A0F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28E3FC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6A0136">
        <w:rPr>
          <w:rFonts w:asciiTheme="majorHAnsi" w:hAnsiTheme="majorHAnsi" w:cs="Arial"/>
          <w:b/>
          <w:bCs/>
          <w:sz w:val="20"/>
          <w:szCs w:val="20"/>
        </w:rPr>
        <w:t>YES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83E38C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904A0F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94AE46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2A6BEB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827BAC">
        <w:rPr>
          <w:rFonts w:asciiTheme="majorHAnsi" w:hAnsiTheme="majorHAnsi" w:cs="Arial"/>
          <w:sz w:val="20"/>
          <w:szCs w:val="20"/>
        </w:rPr>
        <w:t xml:space="preserve">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0BEC2F6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C98A605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 xml:space="preserve">Department staffing and classroom/lab </w:t>
      </w:r>
      <w:proofErr w:type="gramStart"/>
      <w:r w:rsidRPr="0030740C">
        <w:rPr>
          <w:rFonts w:asciiTheme="majorHAnsi" w:hAnsiTheme="majorHAnsi" w:cs="Arial"/>
          <w:b/>
          <w:sz w:val="20"/>
          <w:szCs w:val="20"/>
        </w:rPr>
        <w:t>resources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BBE2C2B" w:rsidR="00A966C5" w:rsidRPr="008426D1" w:rsidRDefault="00827BA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27BAC">
            <w:rPr>
              <w:rFonts w:asciiTheme="majorHAnsi" w:hAnsiTheme="majorHAnsi" w:cs="Arial"/>
              <w:sz w:val="20"/>
              <w:szCs w:val="20"/>
            </w:rPr>
            <w:t>Class will be taught in traditional classroom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0C2D0F3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827BAC" w:rsidRPr="00E45D0E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60D91AC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17EDD90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827BAC">
            <w:rPr>
              <w:rFonts w:asciiTheme="majorHAnsi" w:hAnsiTheme="majorHAnsi" w:cs="Arial"/>
              <w:sz w:val="20"/>
              <w:szCs w:val="20"/>
            </w:rPr>
            <w:t xml:space="preserve">Due to the sequence of the courses in the Accounting Major, along with the periodicity of offerings (Fall or Spring), some students will not be able to </w:t>
          </w:r>
          <w:r w:rsidR="005E1744">
            <w:rPr>
              <w:rFonts w:asciiTheme="majorHAnsi" w:hAnsiTheme="majorHAnsi" w:cs="Arial"/>
              <w:sz w:val="20"/>
              <w:szCs w:val="20"/>
            </w:rPr>
            <w:t xml:space="preserve">graduate 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in a timely manner if </w:t>
          </w:r>
          <w:r w:rsidR="00EF4AC8">
            <w:rPr>
              <w:rFonts w:asciiTheme="majorHAnsi" w:hAnsiTheme="majorHAnsi" w:cs="Arial"/>
              <w:sz w:val="20"/>
              <w:szCs w:val="20"/>
            </w:rPr>
            <w:t>prerequisite ACCT 3013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F4AC8">
            <w:rPr>
              <w:rFonts w:asciiTheme="majorHAnsi" w:hAnsiTheme="majorHAnsi" w:cs="Arial"/>
              <w:sz w:val="20"/>
              <w:szCs w:val="20"/>
            </w:rPr>
            <w:t>Intermediate Accounting II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 is not re</w:t>
          </w:r>
          <w:r w:rsidR="00EF4AC8">
            <w:rPr>
              <w:rFonts w:asciiTheme="majorHAnsi" w:hAnsiTheme="majorHAnsi" w:cs="Arial"/>
              <w:sz w:val="20"/>
              <w:szCs w:val="20"/>
            </w:rPr>
            <w:t>placed with ACCT 3003 Intermediate Accounting</w:t>
          </w:r>
          <w:r w:rsidR="00527BEC">
            <w:rPr>
              <w:rFonts w:asciiTheme="majorHAnsi" w:hAnsiTheme="majorHAnsi" w:cs="Arial"/>
              <w:sz w:val="20"/>
              <w:szCs w:val="20"/>
            </w:rPr>
            <w:t xml:space="preserve"> I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. This mostly applies to students who begin the accounting major with numerous credits (e.g., high school credits) or students who decide to major in accounting after their </w:t>
          </w:r>
          <w:r w:rsidR="00FD6442">
            <w:rPr>
              <w:rFonts w:asciiTheme="majorHAnsi" w:hAnsiTheme="majorHAnsi" w:cs="Arial"/>
              <w:sz w:val="20"/>
              <w:szCs w:val="20"/>
            </w:rPr>
            <w:t>sophomore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 year.</w:t>
          </w:r>
          <w:r w:rsidR="00527BEC">
            <w:rPr>
              <w:rFonts w:asciiTheme="majorHAnsi" w:hAnsiTheme="majorHAnsi" w:cs="Arial"/>
              <w:sz w:val="20"/>
              <w:szCs w:val="20"/>
            </w:rPr>
            <w:t xml:space="preserve"> ACCT 2713 Accounting Analytics I is added to prerequisites because ACCT 4183 builds upon that course.</w:t>
          </w:r>
          <w:r w:rsidR="00827BA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27BEC">
            <w:rPr>
              <w:rFonts w:asciiTheme="majorHAnsi" w:hAnsiTheme="majorHAnsi" w:cs="Arial"/>
              <w:sz w:val="20"/>
              <w:szCs w:val="20"/>
            </w:rPr>
            <w:t>Because ACCT 2713 was a prerequisite for ACCT 3013, it was not necessary to list it as a separate prerequisite when ACCT 3013 was a prerequisite for ACCT 4183.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10B524A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827BAC">
        <w:rPr>
          <w:rFonts w:asciiTheme="majorHAnsi" w:hAnsiTheme="majorHAnsi" w:cs="Arial"/>
          <w:sz w:val="20"/>
          <w:szCs w:val="20"/>
        </w:rPr>
        <w:t xml:space="preserve"> </w:t>
      </w:r>
      <w:r w:rsidR="00827BAC" w:rsidRPr="00827BAC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 xml:space="preserve">lease complete the Assessment section of the </w:t>
      </w:r>
      <w:proofErr w:type="gramStart"/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proposal</w:t>
      </w:r>
      <w:proofErr w:type="gramEnd"/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</w:t>
      </w:r>
      <w:proofErr w:type="gramStart"/>
      <w:r w:rsidRPr="009053D1">
        <w:rPr>
          <w:rFonts w:asciiTheme="majorHAnsi" w:hAnsiTheme="majorHAnsi"/>
          <w:i/>
          <w:sz w:val="20"/>
          <w:szCs w:val="20"/>
        </w:rPr>
        <w:t>guidance, or</w:t>
      </w:r>
      <w:proofErr w:type="gramEnd"/>
      <w:r w:rsidRPr="009053D1">
        <w:rPr>
          <w:rFonts w:asciiTheme="majorHAnsi" w:hAnsiTheme="majorHAnsi"/>
          <w:i/>
          <w:sz w:val="20"/>
          <w:szCs w:val="20"/>
        </w:rPr>
        <w:t xml:space="preserve">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532F755A" w14:textId="08F8D2F9" w:rsidR="004D0001" w:rsidRDefault="00000000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9" w:anchor="acalog_template_course_filter" w:history="1">
            <w:r w:rsidR="004D0001" w:rsidRPr="00CF62CE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filter%5B27%5D=ACCT&amp;filter%5B29%5D=&amp;filter%5Bcourse_type%5D=-1&amp;filter%5Bkeyword%5D=&amp;filter%5B32%5D=1&amp;filter%5Bcpage%5D=1&amp;cur_cat_oid=3&amp;expand=&amp;navoid=78&amp;search_database=Filter#acalog_template_course_filter</w:t>
            </w:r>
          </w:hyperlink>
          <w:r w:rsidR="004D0001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007F3B6E" w14:textId="77777777" w:rsidR="004D0001" w:rsidRDefault="004D0001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1E72A61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bookmarkStart w:id="1" w:name="_Hlk129542267"/>
          <w:r w:rsidRPr="00EF4AC8">
            <w:rPr>
              <w:rFonts w:asciiTheme="majorHAnsi" w:hAnsiTheme="majorHAnsi" w:cs="Arial"/>
              <w:b/>
              <w:bCs/>
              <w:sz w:val="20"/>
              <w:szCs w:val="20"/>
            </w:rPr>
            <w:t>Accounting</w:t>
          </w:r>
        </w:p>
        <w:p w14:paraId="6C517CF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D34E721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430V - Special Problems in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Variable</w:t>
          </w:r>
        </w:p>
        <w:p w14:paraId="4193A226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2014 - Computerized Accounting Principles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4</w:t>
          </w:r>
        </w:p>
        <w:p w14:paraId="57C05861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2023 - Fundamental Accounting Concepts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090B7382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2033 - Introduction to Financial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175AF5C8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2043 - Tax Compliance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1793ABF0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2133 - Introduction to Managerial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1737C518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3003 - Intermediate Accounting 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190F851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3013 - Intermediate Accounting II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41932A05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3053 - Cost Accounting with a Managerial Emphasis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45BFDF8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4013 - Tax Accounting 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6CF006F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4023 - Advanced Accounting and International Issues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4F488E18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4033 - Accounting Information Systems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2D801080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4053 - Auditing 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2505D9E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4113 - Tax Accounting II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6C85B08F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4123 - Government and Not-For-Profit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FD353E2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4133 - Accounting Statistics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494601B5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4143 - International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1DBC5938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4153 - Fraud Examination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DB7725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4163 - Estate Planning and Taxation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61AB3C64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4173 - Advanced Cost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0138A3AB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74EB9AB4" w14:textId="7DE70D00" w:rsidR="00EF4AC8" w:rsidRPr="007D205C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D205C">
            <w:rPr>
              <w:rFonts w:asciiTheme="majorHAnsi" w:hAnsiTheme="majorHAnsi" w:cs="Arial"/>
              <w:b/>
              <w:bCs/>
              <w:sz w:val="20"/>
              <w:szCs w:val="20"/>
            </w:rPr>
            <w:t>ACCT 4183 - Accounting Analytics</w:t>
          </w:r>
          <w:r w:rsidR="007D205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II</w:t>
          </w:r>
        </w:p>
        <w:p w14:paraId="51FE6023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26BB01FF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CED3415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Analysis of data analytics and big data technologies related to accounting to help answer business questions, shape corporate strategy, forecast financial trends, and combat fraud. Fall. </w:t>
          </w:r>
        </w:p>
        <w:p w14:paraId="12F403F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B05617B" w14:textId="71EE64F1" w:rsidR="00827BAC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Prerequisites: </w:t>
          </w:r>
          <w:r w:rsidRPr="00340FEC">
            <w:rPr>
              <w:rFonts w:asciiTheme="majorHAnsi" w:hAnsiTheme="majorHAnsi" w:cs="Arial"/>
              <w:strike/>
              <w:sz w:val="20"/>
              <w:szCs w:val="20"/>
              <w:highlight w:val="yellow"/>
            </w:rPr>
            <w:t>ACCT 3013</w:t>
          </w:r>
          <w:r w:rsidRPr="00EF4AC8">
            <w:rPr>
              <w:rFonts w:asciiTheme="majorHAnsi" w:hAnsiTheme="majorHAnsi" w:cs="Arial"/>
              <w:sz w:val="20"/>
              <w:szCs w:val="20"/>
            </w:rPr>
            <w:t xml:space="preserve"> with C or better.</w:t>
          </w:r>
        </w:p>
        <w:bookmarkEnd w:id="1"/>
        <w:p w14:paraId="0FE5D7A7" w14:textId="7813E3A4" w:rsidR="00827BAC" w:rsidRPr="00EF4AC8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E10FA13" w14:textId="34F4F6F8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4B3453C" w14:textId="31FF43EA" w:rsidR="007D205C" w:rsidRDefault="007D205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-------------------------------------------------------------------------</w:t>
          </w:r>
        </w:p>
        <w:p w14:paraId="66F27866" w14:textId="7F01DF9B" w:rsidR="007D205C" w:rsidRDefault="007D205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5EC357F" w14:textId="77777777" w:rsidR="007D205C" w:rsidRDefault="007D205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CBE861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EF4AC8">
            <w:rPr>
              <w:rFonts w:asciiTheme="majorHAnsi" w:hAnsiTheme="majorHAnsi" w:cs="Arial"/>
              <w:b/>
              <w:bCs/>
              <w:sz w:val="20"/>
              <w:szCs w:val="20"/>
            </w:rPr>
            <w:t>Accounting</w:t>
          </w:r>
        </w:p>
        <w:p w14:paraId="499E9F03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4724C2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430V - Special Problems in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Variable</w:t>
          </w:r>
        </w:p>
        <w:p w14:paraId="755A0B2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2014 - Computerized Accounting Principles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4</w:t>
          </w:r>
        </w:p>
        <w:p w14:paraId="1A6BC259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2023 - Fundamental Accounting Concepts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330B93B2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2033 - Introduction to Financial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E2DD274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2043 - Tax Compliance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1EEF8E39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2133 - Introduction to Managerial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672FF1A1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3003 - Intermediate Accounting 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35558DEC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3013 - Intermediate Accounting II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2E3267CF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3053 - Cost Accounting with a Managerial Emphasis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EC53834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4013 - Tax Accounting 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4F0A1215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4023 - Advanced Accounting and International Issues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0649EBF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4033 - Accounting Information Systems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3F2AED8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4053 - Auditing 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6CE78D0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4113 - Tax Accounting II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0A1AA488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4123 - Government and Not-For-Profit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3B26BE76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4133 - Accounting Statistics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58659287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4143 - International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4BB320D4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4153 - Fraud Examination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31FF526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4163 - Estate Planning and Taxation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2B09677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  <w:t xml:space="preserve">•  ACCT 4173 - Advanced Cost Accounting 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22D38B4A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Pr="00EF4AC8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289352CD" w14:textId="1D5CC910" w:rsidR="00EF4AC8" w:rsidRPr="007D205C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7D205C">
            <w:rPr>
              <w:rFonts w:asciiTheme="majorHAnsi" w:hAnsiTheme="majorHAnsi" w:cs="Arial"/>
              <w:b/>
              <w:bCs/>
              <w:sz w:val="20"/>
              <w:szCs w:val="20"/>
            </w:rPr>
            <w:t>ACCT 4183 - Accounting Analytics</w:t>
          </w:r>
          <w:r w:rsidR="007D205C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II</w:t>
          </w:r>
        </w:p>
        <w:p w14:paraId="36DC4FC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Sem. </w:t>
          </w:r>
          <w:proofErr w:type="spellStart"/>
          <w:r w:rsidRPr="00EF4AC8">
            <w:rPr>
              <w:rFonts w:asciiTheme="majorHAnsi" w:hAnsiTheme="majorHAnsi" w:cs="Arial"/>
              <w:sz w:val="20"/>
              <w:szCs w:val="20"/>
            </w:rPr>
            <w:t>Hrs</w:t>
          </w:r>
          <w:proofErr w:type="spellEnd"/>
          <w:r w:rsidRPr="00EF4AC8">
            <w:rPr>
              <w:rFonts w:asciiTheme="majorHAnsi" w:hAnsiTheme="majorHAnsi" w:cs="Arial"/>
              <w:sz w:val="20"/>
              <w:szCs w:val="20"/>
            </w:rPr>
            <w:t>: 3</w:t>
          </w:r>
        </w:p>
        <w:p w14:paraId="3CEE3055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8C103F3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4AC8">
            <w:rPr>
              <w:rFonts w:asciiTheme="majorHAnsi" w:hAnsiTheme="majorHAnsi" w:cs="Arial"/>
              <w:sz w:val="20"/>
              <w:szCs w:val="20"/>
            </w:rPr>
            <w:t xml:space="preserve">Analysis of data analytics and big data technologies related to accounting to help answer business questions, shape corporate strategy, forecast financial trends, and combat fraud. Fall. </w:t>
          </w:r>
        </w:p>
        <w:p w14:paraId="3FC1374D" w14:textId="77777777" w:rsidR="00EF4AC8" w:rsidRPr="00EF4AC8" w:rsidRDefault="00EF4AC8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55D7D18" w14:textId="6D288301" w:rsidR="00827BAC" w:rsidRDefault="00C21815" w:rsidP="00EF4AC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21815">
            <w:rPr>
              <w:rFonts w:asciiTheme="majorHAnsi" w:hAnsiTheme="majorHAnsi" w:cs="Arial"/>
              <w:sz w:val="20"/>
              <w:szCs w:val="20"/>
            </w:rPr>
            <w:t xml:space="preserve">Prerequisites: </w:t>
          </w:r>
          <w:r w:rsidRPr="00340FEC">
            <w:rPr>
              <w:rFonts w:asciiTheme="majorHAnsi" w:hAnsiTheme="majorHAnsi" w:cs="Arial"/>
              <w:sz w:val="20"/>
              <w:szCs w:val="20"/>
              <w:highlight w:val="yellow"/>
            </w:rPr>
            <w:t>ACCT 2713 and ACCT 3003; all</w:t>
          </w:r>
          <w:r w:rsidRPr="00C21815">
            <w:rPr>
              <w:rFonts w:asciiTheme="majorHAnsi" w:hAnsiTheme="majorHAnsi" w:cs="Arial"/>
              <w:sz w:val="20"/>
              <w:szCs w:val="20"/>
            </w:rPr>
            <w:t xml:space="preserve"> with "C" or better.</w:t>
          </w:r>
        </w:p>
        <w:p w14:paraId="4091EADA" w14:textId="09120C23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4684E1E" w14:textId="2AF7DDC0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202E406" w14:textId="489137F0" w:rsidR="00827BAC" w:rsidRDefault="00827BAC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61BD3D3" w14:textId="77777777" w:rsidR="00827BAC" w:rsidRPr="008426D1" w:rsidRDefault="00000000" w:rsidP="00827BA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626A" w14:textId="77777777" w:rsidR="00E90FDB" w:rsidRDefault="00E90FDB" w:rsidP="00AF3758">
      <w:pPr>
        <w:spacing w:after="0" w:line="240" w:lineRule="auto"/>
      </w:pPr>
      <w:r>
        <w:separator/>
      </w:r>
    </w:p>
  </w:endnote>
  <w:endnote w:type="continuationSeparator" w:id="0">
    <w:p w14:paraId="4AADD0BD" w14:textId="77777777" w:rsidR="00E90FDB" w:rsidRDefault="00E90FD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7455" w14:textId="77777777" w:rsidR="00E90FDB" w:rsidRDefault="00E90FDB" w:rsidP="00AF3758">
      <w:pPr>
        <w:spacing w:after="0" w:line="240" w:lineRule="auto"/>
      </w:pPr>
      <w:r>
        <w:separator/>
      </w:r>
    </w:p>
  </w:footnote>
  <w:footnote w:type="continuationSeparator" w:id="0">
    <w:p w14:paraId="21A9EF7B" w14:textId="77777777" w:rsidR="00E90FDB" w:rsidRDefault="00E90FD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946931">
    <w:abstractNumId w:val="4"/>
  </w:num>
  <w:num w:numId="2" w16cid:durableId="147400721">
    <w:abstractNumId w:val="0"/>
  </w:num>
  <w:num w:numId="3" w16cid:durableId="427045431">
    <w:abstractNumId w:val="10"/>
  </w:num>
  <w:num w:numId="4" w16cid:durableId="1318269400">
    <w:abstractNumId w:val="21"/>
  </w:num>
  <w:num w:numId="5" w16cid:durableId="1450469697">
    <w:abstractNumId w:val="23"/>
  </w:num>
  <w:num w:numId="6" w16cid:durableId="347023095">
    <w:abstractNumId w:val="15"/>
  </w:num>
  <w:num w:numId="7" w16cid:durableId="1911231352">
    <w:abstractNumId w:val="8"/>
  </w:num>
  <w:num w:numId="8" w16cid:durableId="471756462">
    <w:abstractNumId w:val="20"/>
  </w:num>
  <w:num w:numId="9" w16cid:durableId="153687557">
    <w:abstractNumId w:val="9"/>
  </w:num>
  <w:num w:numId="10" w16cid:durableId="1607033310">
    <w:abstractNumId w:val="6"/>
  </w:num>
  <w:num w:numId="11" w16cid:durableId="1478567229">
    <w:abstractNumId w:val="17"/>
  </w:num>
  <w:num w:numId="12" w16cid:durableId="121195263">
    <w:abstractNumId w:val="14"/>
  </w:num>
  <w:num w:numId="13" w16cid:durableId="240333639">
    <w:abstractNumId w:val="11"/>
  </w:num>
  <w:num w:numId="14" w16cid:durableId="307051035">
    <w:abstractNumId w:val="7"/>
  </w:num>
  <w:num w:numId="15" w16cid:durableId="231241072">
    <w:abstractNumId w:val="1"/>
  </w:num>
  <w:num w:numId="16" w16cid:durableId="583221174">
    <w:abstractNumId w:val="2"/>
  </w:num>
  <w:num w:numId="17" w16cid:durableId="1069615180">
    <w:abstractNumId w:val="22"/>
  </w:num>
  <w:num w:numId="18" w16cid:durableId="898322485">
    <w:abstractNumId w:val="12"/>
  </w:num>
  <w:num w:numId="19" w16cid:durableId="1680933516">
    <w:abstractNumId w:val="13"/>
  </w:num>
  <w:num w:numId="20" w16cid:durableId="662901008">
    <w:abstractNumId w:val="18"/>
  </w:num>
  <w:num w:numId="21" w16cid:durableId="141897420">
    <w:abstractNumId w:val="16"/>
  </w:num>
  <w:num w:numId="22" w16cid:durableId="2017271331">
    <w:abstractNumId w:val="5"/>
  </w:num>
  <w:num w:numId="23" w16cid:durableId="1131363979">
    <w:abstractNumId w:val="3"/>
  </w:num>
  <w:num w:numId="24" w16cid:durableId="15420114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rU0NzIwNzE2NLNQ0lEKTi0uzszPAykwrQUAkxzXKywAAAA="/>
  </w:docVars>
  <w:rsids>
    <w:rsidRoot w:val="00AF3758"/>
    <w:rsid w:val="000002AC"/>
    <w:rsid w:val="00001C04"/>
    <w:rsid w:val="00012A77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5BEB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B50AB"/>
    <w:rsid w:val="002C498C"/>
    <w:rsid w:val="002E0CD3"/>
    <w:rsid w:val="002E3BD5"/>
    <w:rsid w:val="002E544F"/>
    <w:rsid w:val="0030740C"/>
    <w:rsid w:val="00307724"/>
    <w:rsid w:val="0031339E"/>
    <w:rsid w:val="0032032C"/>
    <w:rsid w:val="00336348"/>
    <w:rsid w:val="00336EDB"/>
    <w:rsid w:val="00340FEC"/>
    <w:rsid w:val="0035434A"/>
    <w:rsid w:val="00360064"/>
    <w:rsid w:val="00361C56"/>
    <w:rsid w:val="00362414"/>
    <w:rsid w:val="0036794A"/>
    <w:rsid w:val="00370451"/>
    <w:rsid w:val="00374A77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2B5"/>
    <w:rsid w:val="004167AB"/>
    <w:rsid w:val="004228EA"/>
    <w:rsid w:val="00424133"/>
    <w:rsid w:val="00426FD6"/>
    <w:rsid w:val="00434AA5"/>
    <w:rsid w:val="004511D0"/>
    <w:rsid w:val="00460489"/>
    <w:rsid w:val="004665CF"/>
    <w:rsid w:val="00473252"/>
    <w:rsid w:val="00474C39"/>
    <w:rsid w:val="00487771"/>
    <w:rsid w:val="00491BD4"/>
    <w:rsid w:val="004965BD"/>
    <w:rsid w:val="0049675B"/>
    <w:rsid w:val="004A211B"/>
    <w:rsid w:val="004A2E84"/>
    <w:rsid w:val="004A7706"/>
    <w:rsid w:val="004B1430"/>
    <w:rsid w:val="004C4ADF"/>
    <w:rsid w:val="004C53EC"/>
    <w:rsid w:val="004D0001"/>
    <w:rsid w:val="004D5819"/>
    <w:rsid w:val="004E21C2"/>
    <w:rsid w:val="004F3C87"/>
    <w:rsid w:val="00504ECD"/>
    <w:rsid w:val="00526B81"/>
    <w:rsid w:val="00527BEC"/>
    <w:rsid w:val="0054568E"/>
    <w:rsid w:val="00547433"/>
    <w:rsid w:val="00556E69"/>
    <w:rsid w:val="005677EC"/>
    <w:rsid w:val="0056782C"/>
    <w:rsid w:val="00573D98"/>
    <w:rsid w:val="00575870"/>
    <w:rsid w:val="005814F4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E1744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4C5"/>
    <w:rsid w:val="00687879"/>
    <w:rsid w:val="00691664"/>
    <w:rsid w:val="006A0136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1A56"/>
    <w:rsid w:val="007D205C"/>
    <w:rsid w:val="007D371A"/>
    <w:rsid w:val="007D3A96"/>
    <w:rsid w:val="007E3CEE"/>
    <w:rsid w:val="007F0A85"/>
    <w:rsid w:val="007F159A"/>
    <w:rsid w:val="007F2D67"/>
    <w:rsid w:val="00802638"/>
    <w:rsid w:val="00820CD9"/>
    <w:rsid w:val="00822A0F"/>
    <w:rsid w:val="00826029"/>
    <w:rsid w:val="00827BAC"/>
    <w:rsid w:val="0083170D"/>
    <w:rsid w:val="008426D1"/>
    <w:rsid w:val="00862E36"/>
    <w:rsid w:val="008640BC"/>
    <w:rsid w:val="008663CA"/>
    <w:rsid w:val="00895557"/>
    <w:rsid w:val="008B2BCB"/>
    <w:rsid w:val="008B2C05"/>
    <w:rsid w:val="008B74B6"/>
    <w:rsid w:val="008C6881"/>
    <w:rsid w:val="008C703B"/>
    <w:rsid w:val="008E6C1C"/>
    <w:rsid w:val="008F6B45"/>
    <w:rsid w:val="00900E46"/>
    <w:rsid w:val="00903AB9"/>
    <w:rsid w:val="00904A0F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112A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460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1815"/>
    <w:rsid w:val="00C23120"/>
    <w:rsid w:val="00C23CC7"/>
    <w:rsid w:val="00C31DE7"/>
    <w:rsid w:val="00C334FF"/>
    <w:rsid w:val="00C376FC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4B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3E9B"/>
    <w:rsid w:val="00D95DA5"/>
    <w:rsid w:val="00D96A29"/>
    <w:rsid w:val="00D979DD"/>
    <w:rsid w:val="00DB1CDE"/>
    <w:rsid w:val="00DB3463"/>
    <w:rsid w:val="00DC1C9F"/>
    <w:rsid w:val="00DD4450"/>
    <w:rsid w:val="00DE6237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45D0E"/>
    <w:rsid w:val="00E50999"/>
    <w:rsid w:val="00E63FF3"/>
    <w:rsid w:val="00E70B06"/>
    <w:rsid w:val="00E87EF0"/>
    <w:rsid w:val="00E90913"/>
    <w:rsid w:val="00E90FDB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4AC8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6442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4D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CC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A85BDFF3D7F3E47A69465B3C09C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2055-2DAE-A444-B515-AAD579427653}"/>
      </w:docPartPr>
      <w:docPartBody>
        <w:p w:rsidR="00000000" w:rsidRDefault="000653D6" w:rsidP="000653D6">
          <w:pPr>
            <w:pStyle w:val="EA85BDFF3D7F3E47A69465B3C09C0A7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53D6"/>
    <w:rsid w:val="000738EC"/>
    <w:rsid w:val="00081B63"/>
    <w:rsid w:val="000B2786"/>
    <w:rsid w:val="00187E79"/>
    <w:rsid w:val="001B0582"/>
    <w:rsid w:val="00284B50"/>
    <w:rsid w:val="002D3A17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822A5"/>
    <w:rsid w:val="00891F77"/>
    <w:rsid w:val="00913E4B"/>
    <w:rsid w:val="00922B6D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67DD0"/>
    <w:rsid w:val="00CB25D5"/>
    <w:rsid w:val="00CD4EF8"/>
    <w:rsid w:val="00CD656D"/>
    <w:rsid w:val="00CE7C19"/>
    <w:rsid w:val="00D62207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A85BDFF3D7F3E47A69465B3C09C0A76">
    <w:name w:val="EA85BDFF3D7F3E47A69465B3C09C0A76"/>
    <w:rsid w:val="000653D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46EC-F95D-4A94-8BF0-C57A3C1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2023-03-29T14:56:00Z</dcterms:created>
  <dcterms:modified xsi:type="dcterms:W3CDTF">2023-04-20T14:46:00Z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a29df7e995dabdf81b048306ccb9bc9620e2f6a8bdcea26ed106da3748f1168b</vt:lpwstr>
  </property>
</Properties>
</file>