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CEEC" w14:textId="77777777" w:rsidR="00D837A7" w:rsidRDefault="00D837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d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D837A7" w14:paraId="5C8E9F77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1F347" w14:textId="77777777" w:rsidR="00D837A7" w:rsidRDefault="00100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D837A7" w14:paraId="74403E3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88CAB" w14:textId="77777777" w:rsidR="00D837A7" w:rsidRDefault="00100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89604D" w14:textId="3684AF54" w:rsidR="00D837A7" w:rsidRDefault="00EA0FA6">
            <w:r>
              <w:t>NHP70</w:t>
            </w:r>
          </w:p>
        </w:tc>
      </w:tr>
      <w:tr w:rsidR="00D837A7" w14:paraId="7D806F5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EBDEF" w14:textId="77777777" w:rsidR="00D837A7" w:rsidRDefault="00100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E95576" w14:textId="77777777" w:rsidR="00D837A7" w:rsidRDefault="00D837A7"/>
        </w:tc>
      </w:tr>
      <w:tr w:rsidR="00D837A7" w14:paraId="2FD21337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3BACBA" w14:textId="77777777" w:rsidR="00D837A7" w:rsidRDefault="00100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E32DC" w14:textId="77777777" w:rsidR="00D837A7" w:rsidRDefault="00D837A7"/>
        </w:tc>
      </w:tr>
    </w:tbl>
    <w:p w14:paraId="2937F109" w14:textId="77777777" w:rsidR="00D837A7" w:rsidRDefault="00D837A7"/>
    <w:p w14:paraId="6226A7C1" w14:textId="77777777" w:rsidR="00D837A7" w:rsidRDefault="001009AC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7FFE8DDF" w14:textId="77777777" w:rsidR="00D837A7" w:rsidRDefault="001009AC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6395A064" w14:textId="77777777" w:rsidR="00D837A7" w:rsidRDefault="001009AC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e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D837A7" w14:paraId="2090FEA3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370A3F" w14:textId="77777777" w:rsidR="00D837A7" w:rsidRDefault="001009AC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75856E7B" w14:textId="77777777" w:rsidR="00D837A7" w:rsidRDefault="001009AC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AEC5886" w14:textId="77777777" w:rsidR="00D837A7" w:rsidRDefault="00D837A7">
      <w:pPr>
        <w:rPr>
          <w:rFonts w:ascii="Arial" w:eastAsia="Arial" w:hAnsi="Arial" w:cs="Arial"/>
        </w:rPr>
      </w:pPr>
    </w:p>
    <w:tbl>
      <w:tblPr>
        <w:tblStyle w:val="af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D837A7" w14:paraId="4EBD9149" w14:textId="77777777">
        <w:trPr>
          <w:trHeight w:val="1089"/>
        </w:trPr>
        <w:tc>
          <w:tcPr>
            <w:tcW w:w="5451" w:type="dxa"/>
            <w:vAlign w:val="center"/>
          </w:tcPr>
          <w:p w14:paraId="780CDF9F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0EBD9E3" w14:textId="77777777" w:rsidR="00D837A7" w:rsidRDefault="001009AC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312AE83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D837A7" w14:paraId="54CC8247" w14:textId="77777777">
        <w:trPr>
          <w:trHeight w:val="1089"/>
        </w:trPr>
        <w:tc>
          <w:tcPr>
            <w:tcW w:w="5451" w:type="dxa"/>
            <w:vAlign w:val="center"/>
          </w:tcPr>
          <w:p w14:paraId="597B721D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6FD59F25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Amanda Carpenter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8/1/2022</w:t>
            </w:r>
          </w:p>
          <w:p w14:paraId="71473BC2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D837A7" w14:paraId="7699FA6B" w14:textId="77777777">
        <w:trPr>
          <w:trHeight w:val="1466"/>
        </w:trPr>
        <w:tc>
          <w:tcPr>
            <w:tcW w:w="5451" w:type="dxa"/>
            <w:vAlign w:val="center"/>
          </w:tcPr>
          <w:p w14:paraId="44AEC0EC" w14:textId="77777777" w:rsidR="00D837A7" w:rsidRDefault="00D837A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F2C037C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08/19/2022</w:t>
            </w:r>
          </w:p>
          <w:p w14:paraId="568E9F83" w14:textId="77777777" w:rsidR="00D837A7" w:rsidRDefault="001009A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388A3AFC" w14:textId="77777777" w:rsidR="00D837A7" w:rsidRDefault="00D837A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2A059995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3E1C046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D837A7" w14:paraId="6D0095DB" w14:textId="77777777">
        <w:trPr>
          <w:trHeight w:val="1089"/>
        </w:trPr>
        <w:tc>
          <w:tcPr>
            <w:tcW w:w="5451" w:type="dxa"/>
            <w:vAlign w:val="center"/>
          </w:tcPr>
          <w:p w14:paraId="0C28D588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Mary Elizabeth Spence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8/3/2022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of Assessment (new courses only)</w:t>
            </w:r>
          </w:p>
        </w:tc>
        <w:tc>
          <w:tcPr>
            <w:tcW w:w="5451" w:type="dxa"/>
            <w:vAlign w:val="center"/>
          </w:tcPr>
          <w:p w14:paraId="15948339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D7AD9C0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D837A7" w14:paraId="4384810D" w14:textId="77777777">
        <w:trPr>
          <w:trHeight w:val="1089"/>
        </w:trPr>
        <w:tc>
          <w:tcPr>
            <w:tcW w:w="5451" w:type="dxa"/>
            <w:vAlign w:val="center"/>
          </w:tcPr>
          <w:p w14:paraId="4A81DD2E" w14:textId="77777777" w:rsidR="00D837A7" w:rsidRDefault="00B1766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color w:val="808080"/>
                <w:sz w:val="24"/>
                <w:szCs w:val="24"/>
                <w:shd w:val="clear" w:color="auto" w:fill="D9D9D9"/>
              </w:rPr>
              <w:t>_________Scott E. Gordon__________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="Cambria"/>
                <w:smallCaps/>
                <w:color w:val="808080"/>
                <w:sz w:val="24"/>
                <w:szCs w:val="24"/>
                <w:shd w:val="clear" w:color="auto" w:fill="D9D9D9"/>
              </w:rPr>
              <w:t>8-20-22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730F19D4" w14:textId="6B5C5456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 w:rsidR="00205A78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 xml:space="preserve"> </w:t>
            </w:r>
            <w:r w:rsidR="00205A78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Alan Utter</w:t>
            </w:r>
            <w:r w:rsidR="00205A78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205A78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9-12-22</w:t>
            </w:r>
          </w:p>
          <w:p w14:paraId="255EDE57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D837A7" w14:paraId="43B72971" w14:textId="77777777">
        <w:trPr>
          <w:trHeight w:val="1089"/>
        </w:trPr>
        <w:tc>
          <w:tcPr>
            <w:tcW w:w="5451" w:type="dxa"/>
            <w:vAlign w:val="center"/>
          </w:tcPr>
          <w:p w14:paraId="4D57BA92" w14:textId="77777777" w:rsidR="00D837A7" w:rsidRDefault="001009AC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99D4DA1" w14:textId="77777777" w:rsidR="00D837A7" w:rsidRDefault="001009AC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2B7E41D" w14:textId="77777777" w:rsidR="00D837A7" w:rsidRDefault="00D837A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4BDA605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A970314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Contact Person (Name, Email Address, Phone Number)</w:t>
      </w:r>
    </w:p>
    <w:p w14:paraId="6E5DFA5E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Amanda Carpenter</w:t>
      </w:r>
    </w:p>
    <w:p w14:paraId="265ADBC4" w14:textId="77777777" w:rsidR="00D837A7" w:rsidRDefault="000000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8">
        <w:r w:rsidR="001009AC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acarpenter@AState.edu</w:t>
        </w:r>
      </w:hyperlink>
    </w:p>
    <w:p w14:paraId="06ADAC2C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(870) 972-3894</w:t>
      </w:r>
    </w:p>
    <w:p w14:paraId="4FB2CFC7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19D9DD30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  <w:shd w:val="clear" w:color="auto" w:fill="D9D9D9"/>
        </w:rPr>
      </w:pPr>
      <w:r>
        <w:rPr>
          <w:rFonts w:ascii="Cambria" w:eastAsia="Cambria" w:hAnsi="Cambria" w:cs="Cambria"/>
          <w:color w:val="000000"/>
          <w:sz w:val="20"/>
          <w:szCs w:val="20"/>
          <w:shd w:val="clear" w:color="auto" w:fill="D9D9D9"/>
        </w:rPr>
        <w:t>Academic Year 2023–2024</w:t>
      </w:r>
    </w:p>
    <w:p w14:paraId="56073063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CD81769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390701FE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5CE44803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CAB73A8" w14:textId="77777777" w:rsidR="00D837A7" w:rsidRDefault="00D837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f0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D837A7" w14:paraId="0AEF8BEF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1880C256" w14:textId="77777777" w:rsidR="00D837A7" w:rsidRDefault="00D837A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1EAC099A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48F920CD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186C39BB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D837A7" w14:paraId="706528CD" w14:textId="77777777">
        <w:trPr>
          <w:trHeight w:val="32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22D810DD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560BBB3C" w14:textId="77777777" w:rsidR="00D837A7" w:rsidRDefault="00D837A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1B1ADB8B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PHLT</w:t>
            </w:r>
          </w:p>
        </w:tc>
      </w:tr>
      <w:tr w:rsidR="00D837A7" w14:paraId="6C4558AC" w14:textId="77777777">
        <w:trPr>
          <w:trHeight w:val="350"/>
        </w:trPr>
        <w:tc>
          <w:tcPr>
            <w:tcW w:w="2351" w:type="dxa"/>
            <w:shd w:val="clear" w:color="auto" w:fill="F2F2F2"/>
          </w:tcPr>
          <w:p w14:paraId="73DB4159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3D66DD5B" w14:textId="77777777" w:rsidR="00D837A7" w:rsidRDefault="00D837A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2E46C6CC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3023</w:t>
            </w:r>
          </w:p>
        </w:tc>
      </w:tr>
      <w:tr w:rsidR="00D837A7" w14:paraId="124A8DD7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3B67B326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14508B9A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710861C4" w14:textId="77777777" w:rsidR="00D837A7" w:rsidRDefault="00D837A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699B9FB3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Global Health</w:t>
            </w:r>
          </w:p>
        </w:tc>
      </w:tr>
      <w:tr w:rsidR="00D837A7" w14:paraId="46BE92B5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51303597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4184BC72" w14:textId="77777777" w:rsidR="00D837A7" w:rsidRDefault="00D837A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1C3E2C0C" w14:textId="20CB0EA2" w:rsidR="00D837A7" w:rsidRDefault="0047574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I</w:t>
            </w:r>
            <w:r w:rsidR="001009AC"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 xml:space="preserve">mportant health challenges facing the world including the environmental, social, political, and economic factors that shape patterns and experiences of illness and healthcare across societies, cultures, and countries. </w:t>
            </w:r>
          </w:p>
          <w:p w14:paraId="182C788B" w14:textId="28FD1054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Spring, Summer</w:t>
            </w:r>
          </w:p>
          <w:p w14:paraId="7D19181A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Prerequisites, PHLT 1013.</w:t>
            </w:r>
          </w:p>
        </w:tc>
      </w:tr>
    </w:tbl>
    <w:p w14:paraId="180F0DF0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4965E0C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67A2AC21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66B2498C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0BC7EB6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3A55F9D0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0F5D7768" w14:textId="77777777" w:rsidR="00D837A7" w:rsidRDefault="00100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0FBA9844" w14:textId="77777777" w:rsidR="00D837A7" w:rsidRDefault="001009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0470271F" w14:textId="77777777" w:rsidR="00D837A7" w:rsidRDefault="00D837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5D998F80" w14:textId="77777777" w:rsidR="00D837A7" w:rsidRDefault="001009A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PHLT 1013 Introduction to Public Health</w:t>
      </w:r>
    </w:p>
    <w:p w14:paraId="67230707" w14:textId="77777777" w:rsidR="00D837A7" w:rsidRDefault="00D837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45D1761A" w14:textId="77777777" w:rsidR="00D837A7" w:rsidRDefault="001009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Why or why not?</w:t>
      </w:r>
    </w:p>
    <w:p w14:paraId="0FACA621" w14:textId="77777777" w:rsidR="00D837A7" w:rsidRDefault="00D837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6D6DFBEE" w14:textId="77777777" w:rsidR="00D837A7" w:rsidRDefault="001009A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understanding of public health concepts and terminology is required for this course.</w:t>
      </w:r>
    </w:p>
    <w:p w14:paraId="2F66BF4A" w14:textId="77777777" w:rsidR="00D837A7" w:rsidRDefault="001009A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13C54E08" w14:textId="77777777" w:rsidR="00D837A7" w:rsidRDefault="00100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134F3BB6" w14:textId="77777777" w:rsidR="00D837A7" w:rsidRDefault="001009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14:paraId="61B26E70" w14:textId="77777777" w:rsidR="00D837A7" w:rsidRDefault="00D837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154396CE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Public Health </w:t>
      </w:r>
      <w:r>
        <w:br w:type="page"/>
      </w:r>
    </w:p>
    <w:p w14:paraId="5CFD27B0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76E87662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4F127993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12CECC81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Spring, Summer</w:t>
      </w:r>
    </w:p>
    <w:p w14:paraId="22882B02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CE6C3C4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1BF12074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0C76CB59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63DA91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only</w:t>
      </w:r>
    </w:p>
    <w:p w14:paraId="45C4C039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80F127D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65451FB2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27DDEB26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792D179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267AB912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D1A9E29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113274B2" w14:textId="77777777" w:rsidR="00D837A7" w:rsidRDefault="00D837A7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7B3966C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1F9E8B32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204ECE77" w14:textId="77777777" w:rsidR="00D837A7" w:rsidRDefault="00D837A7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A5361C8" w14:textId="77777777" w:rsidR="00D837A7" w:rsidRDefault="001009A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3BDAF220" w14:textId="77777777" w:rsidR="00D837A7" w:rsidRDefault="001009A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59877F81" w14:textId="77777777" w:rsidR="00D837A7" w:rsidRDefault="001009A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3E335573" w14:textId="77777777" w:rsidR="00D837A7" w:rsidRDefault="001009A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5261F198" w14:textId="77777777" w:rsidR="00D837A7" w:rsidRDefault="00D837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127E45BD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11461E42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4A037F1A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32FD9F9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Bachelor of Science in Public Health</w:t>
      </w:r>
    </w:p>
    <w:p w14:paraId="5DC9CA8C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16C3355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4EF9FF85" w14:textId="77777777" w:rsidR="00D837A7" w:rsidRDefault="001009AC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67CC81A2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B960868" w14:textId="77777777" w:rsidR="00D837A7" w:rsidRDefault="001009AC">
      <w:pPr>
        <w:rPr>
          <w:rFonts w:ascii="Cambria" w:eastAsia="Cambria" w:hAnsi="Cambria" w:cs="Cambria"/>
          <w:b/>
          <w:sz w:val="28"/>
          <w:szCs w:val="28"/>
        </w:rPr>
      </w:pPr>
      <w:r>
        <w:br w:type="page"/>
      </w:r>
    </w:p>
    <w:p w14:paraId="35CD4E7B" w14:textId="77777777" w:rsidR="00D837A7" w:rsidRDefault="001009A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Course Details</w:t>
      </w:r>
    </w:p>
    <w:p w14:paraId="20489037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AD1450E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6952F0F7" w14:textId="77777777" w:rsidR="00D837A7" w:rsidRDefault="001009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tbl>
      <w:tblPr>
        <w:tblStyle w:val="af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9445"/>
      </w:tblGrid>
      <w:tr w:rsidR="00D837A7" w14:paraId="55C933EE" w14:textId="77777777">
        <w:tc>
          <w:tcPr>
            <w:tcW w:w="1345" w:type="dxa"/>
          </w:tcPr>
          <w:p w14:paraId="2DF32D7E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1</w:t>
            </w:r>
          </w:p>
        </w:tc>
        <w:tc>
          <w:tcPr>
            <w:tcW w:w="9445" w:type="dxa"/>
          </w:tcPr>
          <w:p w14:paraId="6524F49E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Principles and Goals of Public Health</w:t>
            </w:r>
          </w:p>
        </w:tc>
      </w:tr>
      <w:tr w:rsidR="00D837A7" w14:paraId="2ABE1350" w14:textId="77777777">
        <w:tc>
          <w:tcPr>
            <w:tcW w:w="1345" w:type="dxa"/>
          </w:tcPr>
          <w:p w14:paraId="22DA05D5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2</w:t>
            </w:r>
          </w:p>
        </w:tc>
        <w:tc>
          <w:tcPr>
            <w:tcW w:w="9445" w:type="dxa"/>
          </w:tcPr>
          <w:p w14:paraId="211E8416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Health Determinants, Measurements, and the Global Burden of Disease </w:t>
            </w:r>
          </w:p>
        </w:tc>
      </w:tr>
      <w:tr w:rsidR="00D837A7" w14:paraId="57B1E31E" w14:textId="77777777">
        <w:tc>
          <w:tcPr>
            <w:tcW w:w="1345" w:type="dxa"/>
          </w:tcPr>
          <w:p w14:paraId="58F7BD4D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3</w:t>
            </w:r>
          </w:p>
        </w:tc>
        <w:tc>
          <w:tcPr>
            <w:tcW w:w="9445" w:type="dxa"/>
          </w:tcPr>
          <w:p w14:paraId="332619A0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Health Systems and Universal Health Coverage</w:t>
            </w:r>
          </w:p>
        </w:tc>
      </w:tr>
      <w:tr w:rsidR="00D837A7" w14:paraId="20FC509C" w14:textId="77777777">
        <w:tc>
          <w:tcPr>
            <w:tcW w:w="1345" w:type="dxa"/>
          </w:tcPr>
          <w:p w14:paraId="5E62E77D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4</w:t>
            </w:r>
          </w:p>
        </w:tc>
        <w:tc>
          <w:tcPr>
            <w:tcW w:w="9445" w:type="dxa"/>
          </w:tcPr>
          <w:p w14:paraId="13578E57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Environmental and Occupational Health and Intersectoral Approaches</w:t>
            </w:r>
          </w:p>
        </w:tc>
      </w:tr>
      <w:tr w:rsidR="00D837A7" w14:paraId="257BEC52" w14:textId="77777777">
        <w:tc>
          <w:tcPr>
            <w:tcW w:w="1345" w:type="dxa"/>
          </w:tcPr>
          <w:p w14:paraId="0AAD4292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5</w:t>
            </w:r>
          </w:p>
        </w:tc>
        <w:tc>
          <w:tcPr>
            <w:tcW w:w="9445" w:type="dxa"/>
          </w:tcPr>
          <w:p w14:paraId="33DFA2F9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Nutrition and the Health of Women, Children, Adolescents and Young Adults</w:t>
            </w:r>
          </w:p>
        </w:tc>
      </w:tr>
      <w:tr w:rsidR="00D837A7" w14:paraId="70347032" w14:textId="77777777">
        <w:tc>
          <w:tcPr>
            <w:tcW w:w="1345" w:type="dxa"/>
          </w:tcPr>
          <w:p w14:paraId="1E25D2AB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6</w:t>
            </w:r>
          </w:p>
        </w:tc>
        <w:tc>
          <w:tcPr>
            <w:tcW w:w="9445" w:type="dxa"/>
          </w:tcPr>
          <w:p w14:paraId="2C0FAB89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Communicable Diseases</w:t>
            </w:r>
          </w:p>
        </w:tc>
      </w:tr>
      <w:tr w:rsidR="00D837A7" w14:paraId="09FBE21E" w14:textId="77777777">
        <w:tc>
          <w:tcPr>
            <w:tcW w:w="1345" w:type="dxa"/>
          </w:tcPr>
          <w:p w14:paraId="26C12EAB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7</w:t>
            </w:r>
          </w:p>
        </w:tc>
        <w:tc>
          <w:tcPr>
            <w:tcW w:w="9445" w:type="dxa"/>
          </w:tcPr>
          <w:p w14:paraId="5C281D60" w14:textId="77777777" w:rsidR="00D837A7" w:rsidRDefault="001009A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Noncommunicable Diseases, Mental Disorders, and Injuries </w:t>
            </w:r>
          </w:p>
        </w:tc>
      </w:tr>
    </w:tbl>
    <w:p w14:paraId="1F1E3E24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642A91E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65ECD06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1DEC32F4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096B70F8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9D981A7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N/A</w:t>
      </w:r>
    </w:p>
    <w:p w14:paraId="284FE047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B5BB9F8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28FA1F16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will be taught online by faculty affiliated with the Bachelor of Science in Public Health.</w:t>
      </w:r>
    </w:p>
    <w:p w14:paraId="1E87471E" w14:textId="77777777" w:rsidR="00D837A7" w:rsidRDefault="001009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46BFFF3F" w14:textId="77777777" w:rsidR="00D837A7" w:rsidRDefault="00D837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4EAFFA50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5022B484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E74038B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23B8D24D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4688F8B" w14:textId="77777777" w:rsidR="00D837A7" w:rsidRDefault="001009AC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3A578A7C" w14:textId="77777777" w:rsidR="00D837A7" w:rsidRDefault="001009AC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Justification</w:t>
      </w:r>
    </w:p>
    <w:p w14:paraId="4B68795C" w14:textId="77777777" w:rsidR="00D837A7" w:rsidRDefault="00D837A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2048EC0" w14:textId="77777777" w:rsidR="00D837A7" w:rsidRDefault="001009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3E50471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03E8085F" w14:textId="77777777" w:rsidR="00D837A7" w:rsidRDefault="001009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795DA26" w14:textId="77777777" w:rsidR="00D837A7" w:rsidRDefault="00D837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4ADED6D9" w14:textId="77777777" w:rsidR="00D837A7" w:rsidRDefault="001009AC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61E51D1E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2D9B0362" w14:textId="77777777" w:rsidR="00D837A7" w:rsidRDefault="001009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2EDD8744" w14:textId="77777777" w:rsidR="00D837A7" w:rsidRDefault="00D837A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39B0C2E" w14:textId="77777777" w:rsidR="00D837A7" w:rsidRDefault="001009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course goals are: </w:t>
      </w:r>
    </w:p>
    <w:p w14:paraId="6E2EF755" w14:textId="77777777" w:rsidR="00D837A7" w:rsidRDefault="001009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review the principles and goals of public health.  </w:t>
      </w:r>
    </w:p>
    <w:p w14:paraId="1AD361AE" w14:textId="77777777" w:rsidR="00D837A7" w:rsidRDefault="001009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about health determinants, measurements, and the global burden of disease.</w:t>
      </w:r>
    </w:p>
    <w:p w14:paraId="3A5715F8" w14:textId="77777777" w:rsidR="00D837A7" w:rsidRDefault="001009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Students will learn about health systems and universal health coverage. </w:t>
      </w:r>
    </w:p>
    <w:p w14:paraId="39F2A90E" w14:textId="77777777" w:rsidR="00D837A7" w:rsidRDefault="001009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about environmental and occupational health and intersectoral approaches.</w:t>
      </w:r>
    </w:p>
    <w:p w14:paraId="2D4C4F62" w14:textId="77777777" w:rsidR="00D837A7" w:rsidRDefault="001009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about nutrition and the health of women, children, adolescents and young adults.</w:t>
      </w:r>
    </w:p>
    <w:p w14:paraId="638E3F83" w14:textId="77777777" w:rsidR="00D837A7" w:rsidRDefault="001009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communicable diseases and their impact on global health.  </w:t>
      </w:r>
    </w:p>
    <w:p w14:paraId="6327676B" w14:textId="77777777" w:rsidR="00D837A7" w:rsidRDefault="001009A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noncommunicable diseases, mental disorders, and injuries, and their impact on global </w:t>
      </w:r>
    </w:p>
    <w:p w14:paraId="79B7641C" w14:textId="77777777" w:rsidR="00D837A7" w:rsidRDefault="001009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health. </w:t>
      </w:r>
    </w:p>
    <w:p w14:paraId="0B888A20" w14:textId="77777777" w:rsidR="00D837A7" w:rsidRDefault="00D837A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10279C29" w14:textId="77777777" w:rsidR="00D837A7" w:rsidRDefault="001009A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5A9E7CA7" w14:textId="77777777" w:rsidR="00D837A7" w:rsidRDefault="00D837A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D20EF82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This course is required by the Council on Education for Public Health (CEPH) accreditation domain requirements. The domain requirements are: </w:t>
      </w:r>
    </w:p>
    <w:p w14:paraId="439103BA" w14:textId="77777777" w:rsidR="00D837A7" w:rsidRDefault="0010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 and application of basic statistics</w:t>
      </w:r>
    </w:p>
    <w:p w14:paraId="2D48C492" w14:textId="77777777" w:rsidR="00D837A7" w:rsidRDefault="0010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Foundations of biological and life sciences and concepts of health and disease</w:t>
      </w:r>
    </w:p>
    <w:p w14:paraId="5BA9F240" w14:textId="77777777" w:rsidR="00D837A7" w:rsidRDefault="0010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History/philosophy of public health as well as core values, concepts, and functions across the globe and in society</w:t>
      </w:r>
    </w:p>
    <w:p w14:paraId="21BF5998" w14:textId="77777777" w:rsidR="00D837A7" w:rsidRDefault="0010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concepts, methods, and tools of public health data collection, use, analysis, and why evidence-based approaches are an essential part of public health practice</w:t>
      </w:r>
    </w:p>
    <w:p w14:paraId="44DCD59D" w14:textId="77777777" w:rsidR="00D837A7" w:rsidRDefault="0010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Concepts of population health, basic processes, approaches, and interventions that identify and address the major health-related needs and concerns of populations</w:t>
      </w:r>
    </w:p>
    <w:p w14:paraId="66FBC71E" w14:textId="77777777" w:rsidR="00D837A7" w:rsidRDefault="0010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Underlying science of human health and disease including opportunities for promoting and protecting health across the life course</w:t>
      </w:r>
    </w:p>
    <w:p w14:paraId="6412B6FE" w14:textId="77777777" w:rsidR="00D837A7" w:rsidRDefault="0010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Socioeconomic, behavioral, biological, environmental, and other factors that impact human health and contribute to health disparities</w:t>
      </w:r>
    </w:p>
    <w:p w14:paraId="3D031A19" w14:textId="77777777" w:rsidR="00D837A7" w:rsidRDefault="0010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concepts and features of project implementation, including planning, assessment, and evaluation</w:t>
      </w:r>
    </w:p>
    <w:p w14:paraId="3B0CF32B" w14:textId="77777777" w:rsidR="00D837A7" w:rsidRDefault="0010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characteristics and organizational structures of the U.S. health system, as well as the differences in systems in other countries</w:t>
      </w:r>
    </w:p>
    <w:p w14:paraId="7AD99A66" w14:textId="77777777" w:rsidR="00D837A7" w:rsidRDefault="0010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legal, ethical, economic, and regulatory dimensions of health care and public health policy and the roles, influences, and responsibilities of the different agencies and branches of government</w:t>
      </w:r>
    </w:p>
    <w:p w14:paraId="09053CD6" w14:textId="77777777" w:rsidR="00D837A7" w:rsidRDefault="00100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public health-specific communication, including technical and professional writing and the use of mass media and electronic technology</w:t>
      </w:r>
    </w:p>
    <w:p w14:paraId="28FB81EF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meets the following domain requirements: 3. History/philosophy of public health as well as core values, concepts, and functions across the globe and in society; 9. Fundamental characteristics and organizational structures of the U.S. health system, as well as the differences in systems in other countries.</w:t>
      </w:r>
    </w:p>
    <w:p w14:paraId="53B47D66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4E3B8826" w14:textId="77777777" w:rsidR="00D837A7" w:rsidRDefault="001009A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c. Student population served. </w:t>
      </w:r>
    </w:p>
    <w:p w14:paraId="5CE2E854" w14:textId="77777777" w:rsidR="00D837A7" w:rsidRDefault="00D837A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7F7C625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Undergraduate students enrolled in the Public Health program. </w:t>
      </w:r>
    </w:p>
    <w:p w14:paraId="477934EF" w14:textId="77777777" w:rsidR="00D837A7" w:rsidRDefault="00D837A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FF09735" w14:textId="77777777" w:rsidR="00D837A7" w:rsidRDefault="001009A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1BE592B0" w14:textId="77777777" w:rsidR="00D837A7" w:rsidRDefault="00D837A7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513939E3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is an upper-level undergraduate course because it requires foundational public health knowledge before taking the course.  </w:t>
      </w:r>
    </w:p>
    <w:p w14:paraId="1B6E8C0A" w14:textId="77777777" w:rsidR="00D837A7" w:rsidRDefault="001009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7AFF158D" w14:textId="77777777" w:rsidR="00D837A7" w:rsidRDefault="00D837A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6EAABB9" w14:textId="77777777" w:rsidR="00D837A7" w:rsidRDefault="00D837A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3CAA875" w14:textId="77777777" w:rsidR="00D837A7" w:rsidRDefault="00D837A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0AD5895" w14:textId="77777777" w:rsidR="00D837A7" w:rsidRDefault="00D837A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52C424A" w14:textId="77777777" w:rsidR="00D837A7" w:rsidRDefault="00D837A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DF7FBE2" w14:textId="77777777" w:rsidR="00D837A7" w:rsidRDefault="00D837A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D86CF43" w14:textId="77777777" w:rsidR="00D837A7" w:rsidRDefault="001009AC">
      <w:pPr>
        <w:rPr>
          <w:rFonts w:ascii="Cambria" w:eastAsia="Cambria" w:hAnsi="Cambria" w:cs="Cambria"/>
          <w:b/>
        </w:rPr>
      </w:pPr>
      <w:r>
        <w:br w:type="page"/>
      </w:r>
    </w:p>
    <w:p w14:paraId="67CA2616" w14:textId="77777777" w:rsidR="00D837A7" w:rsidRDefault="001009AC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512417CC" w14:textId="77777777" w:rsidR="00D837A7" w:rsidRDefault="00D837A7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70B1C5F9" w14:textId="77777777" w:rsidR="00D837A7" w:rsidRDefault="001009A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6F04CBA1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2604C82A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207FC3A8" w14:textId="77777777" w:rsidR="00D837A7" w:rsidRDefault="00D837A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081DA0C" w14:textId="77777777" w:rsidR="00D837A7" w:rsidRDefault="001009A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7096EC47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68F34B8A" w14:textId="77777777" w:rsidR="00D837A7" w:rsidRDefault="00D837A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58A5CEC3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The program-level learning outcomes for students enrolled in this program are:</w:t>
      </w:r>
    </w:p>
    <w:p w14:paraId="6BFA02AD" w14:textId="77777777" w:rsidR="00D837A7" w:rsidRDefault="00100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assess and monitor population health.</w:t>
      </w:r>
    </w:p>
    <w:p w14:paraId="7145A001" w14:textId="77777777" w:rsidR="00D837A7" w:rsidRDefault="00100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how to investigate, diagnose, and address health hazards and root causes. </w:t>
      </w:r>
    </w:p>
    <w:p w14:paraId="17183BA1" w14:textId="77777777" w:rsidR="00D837A7" w:rsidRDefault="00100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develop effective public health communication strategies to inform and educate. </w:t>
      </w:r>
    </w:p>
    <w:p w14:paraId="17B44D4F" w14:textId="77777777" w:rsidR="00D837A7" w:rsidRDefault="00100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public health strategies to strengthen, support, and mobilize communities and partnerships.</w:t>
      </w:r>
    </w:p>
    <w:p w14:paraId="7B067D8D" w14:textId="77777777" w:rsidR="00D837A7" w:rsidRDefault="00100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create, champion, and implement public health policies, plans, and laws.</w:t>
      </w:r>
    </w:p>
    <w:p w14:paraId="430B90B8" w14:textId="77777777" w:rsidR="00D837A7" w:rsidRDefault="00100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utilize public health legal and regulatory actions.</w:t>
      </w:r>
    </w:p>
    <w:p w14:paraId="2DBBBE7C" w14:textId="77777777" w:rsidR="00D837A7" w:rsidRDefault="00100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identify avenues to enabling equitable health access.</w:t>
      </w:r>
    </w:p>
    <w:p w14:paraId="16875425" w14:textId="77777777" w:rsidR="00D837A7" w:rsidRDefault="00100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contribute to building a diverse and skilled public health workforce.</w:t>
      </w:r>
    </w:p>
    <w:p w14:paraId="60B3D2A7" w14:textId="77777777" w:rsidR="00D837A7" w:rsidRDefault="00100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strategies to improve and innovate through public health evaluation, research, and quality improvement.</w:t>
      </w:r>
    </w:p>
    <w:p w14:paraId="6DA527E2" w14:textId="77777777" w:rsidR="00D837A7" w:rsidRDefault="001009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build and maintain a strong organizational infrastructure for public health.</w:t>
      </w:r>
    </w:p>
    <w:p w14:paraId="73F7F36C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A426CD9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program-level learning outcome associated with this course is #4. </w:t>
      </w:r>
    </w:p>
    <w:p w14:paraId="315688FD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FD228AD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1C6F5BBA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71EB11B" w14:textId="77777777" w:rsidR="00D837A7" w:rsidRDefault="001009AC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tbl>
      <w:tblPr>
        <w:tblStyle w:val="af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837A7" w14:paraId="4F319E89" w14:textId="77777777">
        <w:tc>
          <w:tcPr>
            <w:tcW w:w="2148" w:type="dxa"/>
          </w:tcPr>
          <w:p w14:paraId="6F7D3E09" w14:textId="77777777" w:rsidR="00D837A7" w:rsidRDefault="001009A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32C1C865" w14:textId="77777777" w:rsidR="00D837A7" w:rsidRDefault="001009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develop public health strategies to strengthen, support, and mobilize communities and partnerships.</w:t>
            </w:r>
          </w:p>
        </w:tc>
      </w:tr>
      <w:tr w:rsidR="00D837A7" w14:paraId="43CB0C36" w14:textId="77777777">
        <w:tc>
          <w:tcPr>
            <w:tcW w:w="2148" w:type="dxa"/>
          </w:tcPr>
          <w:p w14:paraId="3D9BD16D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1DBE0C68" w14:textId="77777777" w:rsidR="00D837A7" w:rsidRDefault="001009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1EEEA20A" w14:textId="77777777" w:rsidR="00D837A7" w:rsidRDefault="001009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D837A7" w14:paraId="2D562E21" w14:textId="77777777">
        <w:tc>
          <w:tcPr>
            <w:tcW w:w="2148" w:type="dxa"/>
          </w:tcPr>
          <w:p w14:paraId="5FA03E65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21868D2C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41E29AB7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D837A7" w14:paraId="17E7C9A1" w14:textId="77777777">
        <w:tc>
          <w:tcPr>
            <w:tcW w:w="2148" w:type="dxa"/>
          </w:tcPr>
          <w:p w14:paraId="5E34850C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1FE10E21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322EDD76" w14:textId="77777777" w:rsidR="00D837A7" w:rsidRDefault="001009AC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this new course will support additional program-level outcomes)</w:t>
      </w:r>
      <w:r>
        <w:br w:type="page"/>
      </w:r>
    </w:p>
    <w:p w14:paraId="4AF2C5A4" w14:textId="77777777" w:rsidR="00D837A7" w:rsidRDefault="001009A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lastRenderedPageBreak/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5E95133F" w14:textId="77777777" w:rsidR="00D837A7" w:rsidRDefault="001009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18103C98" w14:textId="77777777" w:rsidR="00D837A7" w:rsidRDefault="00D837A7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837A7" w14:paraId="0EE8BA0F" w14:textId="77777777">
        <w:trPr>
          <w:trHeight w:val="323"/>
        </w:trPr>
        <w:tc>
          <w:tcPr>
            <w:tcW w:w="2148" w:type="dxa"/>
          </w:tcPr>
          <w:p w14:paraId="41F14B7D" w14:textId="77777777" w:rsidR="00D837A7" w:rsidRDefault="001009A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60E9E40F" w14:textId="77777777" w:rsidR="00D837A7" w:rsidRDefault="00D837A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7DEF1A3" w14:textId="77777777" w:rsidR="00D837A7" w:rsidRDefault="001009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256" w:hanging="27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review the principles and goals of public health. </w:t>
            </w:r>
          </w:p>
        </w:tc>
      </w:tr>
      <w:tr w:rsidR="00D837A7" w14:paraId="7D7D9983" w14:textId="77777777">
        <w:tc>
          <w:tcPr>
            <w:tcW w:w="2148" w:type="dxa"/>
          </w:tcPr>
          <w:p w14:paraId="11367BA3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7231D9CE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D837A7" w14:paraId="3949F1C7" w14:textId="77777777">
        <w:trPr>
          <w:trHeight w:val="70"/>
        </w:trPr>
        <w:tc>
          <w:tcPr>
            <w:tcW w:w="2148" w:type="dxa"/>
          </w:tcPr>
          <w:p w14:paraId="56772329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338CBD61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64CD3A54" w14:textId="77777777" w:rsidR="00D837A7" w:rsidRDefault="00D837A7">
      <w:pPr>
        <w:ind w:firstLine="720"/>
        <w:rPr>
          <w:rFonts w:ascii="Cambria" w:eastAsia="Cambria" w:hAnsi="Cambria" w:cs="Cambria"/>
          <w:i/>
          <w:sz w:val="20"/>
          <w:szCs w:val="20"/>
        </w:rPr>
      </w:pPr>
    </w:p>
    <w:tbl>
      <w:tblPr>
        <w:tblStyle w:val="af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837A7" w14:paraId="4D2A175C" w14:textId="77777777">
        <w:trPr>
          <w:trHeight w:val="287"/>
        </w:trPr>
        <w:tc>
          <w:tcPr>
            <w:tcW w:w="2148" w:type="dxa"/>
          </w:tcPr>
          <w:p w14:paraId="30439CF5" w14:textId="77777777" w:rsidR="00D837A7" w:rsidRDefault="001009A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2</w:t>
            </w:r>
          </w:p>
          <w:p w14:paraId="2CE920D2" w14:textId="77777777" w:rsidR="00D837A7" w:rsidRDefault="00D837A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69CEC83" w14:textId="77777777" w:rsidR="00D837A7" w:rsidRDefault="001009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256" w:hanging="27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learn about health determinants, measurements, and the global burden of disease.</w:t>
            </w:r>
          </w:p>
        </w:tc>
      </w:tr>
      <w:tr w:rsidR="00D837A7" w14:paraId="276229F7" w14:textId="77777777">
        <w:tc>
          <w:tcPr>
            <w:tcW w:w="2148" w:type="dxa"/>
          </w:tcPr>
          <w:p w14:paraId="62CEFFFC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3A3F3F0A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D837A7" w14:paraId="2F709008" w14:textId="77777777">
        <w:tc>
          <w:tcPr>
            <w:tcW w:w="2148" w:type="dxa"/>
          </w:tcPr>
          <w:p w14:paraId="7BF0BF92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5DF231E2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0C525016" w14:textId="77777777" w:rsidR="00D837A7" w:rsidRDefault="00D837A7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837A7" w14:paraId="5214B258" w14:textId="77777777">
        <w:trPr>
          <w:trHeight w:val="332"/>
        </w:trPr>
        <w:tc>
          <w:tcPr>
            <w:tcW w:w="2148" w:type="dxa"/>
          </w:tcPr>
          <w:p w14:paraId="4CD712EA" w14:textId="77777777" w:rsidR="00D837A7" w:rsidRDefault="001009A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3</w:t>
            </w:r>
          </w:p>
          <w:p w14:paraId="71FD7A50" w14:textId="77777777" w:rsidR="00D837A7" w:rsidRDefault="00D837A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44A5111" w14:textId="77777777" w:rsidR="00D837A7" w:rsidRDefault="001009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learn about health systems and universal health coverage.</w:t>
            </w:r>
          </w:p>
        </w:tc>
      </w:tr>
      <w:tr w:rsidR="00D837A7" w14:paraId="33C3E259" w14:textId="77777777">
        <w:tc>
          <w:tcPr>
            <w:tcW w:w="2148" w:type="dxa"/>
          </w:tcPr>
          <w:p w14:paraId="7F0ACA82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C07D6AF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D837A7" w14:paraId="5057F092" w14:textId="77777777">
        <w:tc>
          <w:tcPr>
            <w:tcW w:w="2148" w:type="dxa"/>
          </w:tcPr>
          <w:p w14:paraId="7CCF43F3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366EB664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58B4ED80" w14:textId="77777777" w:rsidR="00D837A7" w:rsidRDefault="00D837A7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837A7" w14:paraId="2326094E" w14:textId="77777777">
        <w:trPr>
          <w:trHeight w:val="278"/>
        </w:trPr>
        <w:tc>
          <w:tcPr>
            <w:tcW w:w="2148" w:type="dxa"/>
          </w:tcPr>
          <w:p w14:paraId="300826E3" w14:textId="77777777" w:rsidR="00D837A7" w:rsidRDefault="001009A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4</w:t>
            </w:r>
          </w:p>
          <w:p w14:paraId="43C88EB5" w14:textId="77777777" w:rsidR="00D837A7" w:rsidRDefault="00D837A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0179119" w14:textId="77777777" w:rsidR="00D837A7" w:rsidRDefault="001009A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learn about environmental and occupational health and intersectoral approaches.</w:t>
            </w:r>
          </w:p>
        </w:tc>
      </w:tr>
      <w:tr w:rsidR="00D837A7" w14:paraId="33F2ADA3" w14:textId="77777777">
        <w:tc>
          <w:tcPr>
            <w:tcW w:w="2148" w:type="dxa"/>
          </w:tcPr>
          <w:p w14:paraId="053FC909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7B101B42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D837A7" w14:paraId="4707E662" w14:textId="77777777">
        <w:tc>
          <w:tcPr>
            <w:tcW w:w="2148" w:type="dxa"/>
          </w:tcPr>
          <w:p w14:paraId="7FFC0706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2A675F5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151E2828" w14:textId="77777777" w:rsidR="00D837A7" w:rsidRDefault="001009AC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tbl>
      <w:tblPr>
        <w:tblStyle w:val="af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837A7" w14:paraId="7293B27C" w14:textId="77777777">
        <w:trPr>
          <w:trHeight w:val="278"/>
        </w:trPr>
        <w:tc>
          <w:tcPr>
            <w:tcW w:w="2148" w:type="dxa"/>
          </w:tcPr>
          <w:p w14:paraId="40F735E3" w14:textId="77777777" w:rsidR="00D837A7" w:rsidRDefault="001009A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Outcome 5</w:t>
            </w:r>
          </w:p>
          <w:p w14:paraId="66DB1782" w14:textId="77777777" w:rsidR="00D837A7" w:rsidRDefault="00D837A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7E21D274" w14:textId="77777777" w:rsidR="00D837A7" w:rsidRDefault="00100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learn about nutrition and the health of women, children, adolescents and young adults.</w:t>
            </w:r>
          </w:p>
        </w:tc>
      </w:tr>
      <w:tr w:rsidR="00D837A7" w14:paraId="1AF753B6" w14:textId="77777777">
        <w:tc>
          <w:tcPr>
            <w:tcW w:w="2148" w:type="dxa"/>
          </w:tcPr>
          <w:p w14:paraId="2733331D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723CA0F2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D837A7" w14:paraId="3DAB03C8" w14:textId="77777777">
        <w:tc>
          <w:tcPr>
            <w:tcW w:w="2148" w:type="dxa"/>
          </w:tcPr>
          <w:p w14:paraId="1D5320E5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921B860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64BCDF61" w14:textId="77777777" w:rsidR="00D837A7" w:rsidRDefault="00D837A7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837A7" w14:paraId="390F75A5" w14:textId="77777777">
        <w:trPr>
          <w:trHeight w:val="278"/>
        </w:trPr>
        <w:tc>
          <w:tcPr>
            <w:tcW w:w="2148" w:type="dxa"/>
          </w:tcPr>
          <w:p w14:paraId="3CD27045" w14:textId="77777777" w:rsidR="00D837A7" w:rsidRDefault="001009A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6</w:t>
            </w:r>
          </w:p>
          <w:p w14:paraId="7029CD59" w14:textId="77777777" w:rsidR="00D837A7" w:rsidRDefault="00D837A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EB7B7B6" w14:textId="77777777" w:rsidR="00D837A7" w:rsidRDefault="00100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7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communicable diseases and their impact on global health.  </w:t>
            </w:r>
          </w:p>
        </w:tc>
      </w:tr>
      <w:tr w:rsidR="00D837A7" w14:paraId="6E05A568" w14:textId="77777777">
        <w:tc>
          <w:tcPr>
            <w:tcW w:w="2148" w:type="dxa"/>
          </w:tcPr>
          <w:p w14:paraId="2120FB15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094D1AB1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D837A7" w14:paraId="3B2E4D1F" w14:textId="77777777">
        <w:tc>
          <w:tcPr>
            <w:tcW w:w="2148" w:type="dxa"/>
          </w:tcPr>
          <w:p w14:paraId="69A76DF5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57322E7D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7A5184AF" w14:textId="77777777" w:rsidR="00D837A7" w:rsidRDefault="00D837A7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D837A7" w14:paraId="7A83FBB2" w14:textId="77777777">
        <w:trPr>
          <w:trHeight w:val="278"/>
        </w:trPr>
        <w:tc>
          <w:tcPr>
            <w:tcW w:w="2148" w:type="dxa"/>
          </w:tcPr>
          <w:p w14:paraId="245C3964" w14:textId="77777777" w:rsidR="00D837A7" w:rsidRDefault="001009A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7</w:t>
            </w:r>
          </w:p>
          <w:p w14:paraId="01128913" w14:textId="77777777" w:rsidR="00D837A7" w:rsidRDefault="00D837A7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3F2145EA" w14:textId="77777777" w:rsidR="00D837A7" w:rsidRDefault="00100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noncommunicable diseases, mental disorders, and injuries, and their impact on global health. </w:t>
            </w:r>
          </w:p>
        </w:tc>
      </w:tr>
      <w:tr w:rsidR="00D837A7" w14:paraId="78DD3792" w14:textId="77777777">
        <w:tc>
          <w:tcPr>
            <w:tcW w:w="2148" w:type="dxa"/>
          </w:tcPr>
          <w:p w14:paraId="345BD13A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417677C2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exams to ensure they become competent in this outcome.</w:t>
            </w:r>
          </w:p>
        </w:tc>
      </w:tr>
      <w:tr w:rsidR="00D837A7" w14:paraId="78AC240D" w14:textId="77777777">
        <w:tc>
          <w:tcPr>
            <w:tcW w:w="2148" w:type="dxa"/>
          </w:tcPr>
          <w:p w14:paraId="59A9E408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659DFAD1" w14:textId="77777777" w:rsidR="00D837A7" w:rsidRDefault="001009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</w:t>
            </w:r>
          </w:p>
        </w:tc>
      </w:tr>
    </w:tbl>
    <w:p w14:paraId="7EEFF7C9" w14:textId="77777777" w:rsidR="00D837A7" w:rsidRDefault="001009AC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br w:type="page"/>
      </w:r>
    </w:p>
    <w:p w14:paraId="5701DDF8" w14:textId="77777777" w:rsidR="00D837A7" w:rsidRDefault="001009A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7DAD47FC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D837A7" w14:paraId="17DC1ABF" w14:textId="77777777">
        <w:tc>
          <w:tcPr>
            <w:tcW w:w="10790" w:type="dxa"/>
            <w:shd w:val="clear" w:color="auto" w:fill="D9D9D9"/>
          </w:tcPr>
          <w:p w14:paraId="7BAF8707" w14:textId="77777777" w:rsidR="00D837A7" w:rsidRDefault="001009A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D837A7" w14:paraId="1E8F3FF5" w14:textId="77777777">
        <w:tc>
          <w:tcPr>
            <w:tcW w:w="10790" w:type="dxa"/>
            <w:shd w:val="clear" w:color="auto" w:fill="F2F2F2"/>
          </w:tcPr>
          <w:p w14:paraId="71FAC6F5" w14:textId="77777777" w:rsidR="00D837A7" w:rsidRDefault="00D837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CAFA056" w14:textId="77777777" w:rsidR="00D837A7" w:rsidRDefault="001009A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and select the most recent version of the bulletin. Copy and paste all bulletin pages this proposal affects below. Please include a before (with changed areas highlighted) and after of all affected sections. </w:t>
            </w:r>
          </w:p>
          <w:p w14:paraId="38A6DC7C" w14:textId="77777777" w:rsidR="00D837A7" w:rsidRDefault="00D837A7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4654155" w14:textId="77777777" w:rsidR="00D837A7" w:rsidRDefault="001009AC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6B88543C" w14:textId="77777777" w:rsidR="00D837A7" w:rsidRDefault="00D837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8147376" w14:textId="77777777" w:rsidR="00D837A7" w:rsidRDefault="00D837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39E64D5" w14:textId="77777777" w:rsidR="00D837A7" w:rsidRDefault="00D837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78956827" w14:textId="77777777" w:rsidR="00D837A7" w:rsidRDefault="001009A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  <w:r>
        <w:rPr>
          <w:rFonts w:ascii="Cambria" w:eastAsia="Cambria" w:hAnsi="Cambria" w:cs="Cambria"/>
          <w:b/>
          <w:sz w:val="32"/>
          <w:szCs w:val="32"/>
          <w:u w:val="single"/>
        </w:rPr>
        <w:t>From the 2022–2023 Online Undergraduate Bulletin</w:t>
      </w:r>
    </w:p>
    <w:p w14:paraId="16C98B51" w14:textId="77777777" w:rsidR="00D837A7" w:rsidRDefault="001009AC">
      <w:pPr>
        <w:pStyle w:val="Heading1"/>
        <w:spacing w:before="150" w:after="150"/>
        <w:ind w:left="0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Course Descriptions</w:t>
      </w:r>
    </w:p>
    <w:p w14:paraId="4CF272AC" w14:textId="77777777" w:rsidR="00D837A7" w:rsidRDefault="001009AC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2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>Public Health</w:t>
      </w:r>
    </w:p>
    <w:p w14:paraId="0C261EEF" w14:textId="77777777" w:rsidR="00D837A7" w:rsidRDefault="00D83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0070C0"/>
          <w:sz w:val="20"/>
          <w:szCs w:val="20"/>
        </w:rPr>
      </w:pPr>
    </w:p>
    <w:p w14:paraId="2D7D6043" w14:textId="77777777" w:rsidR="00D837A7" w:rsidRDefault="00100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rPr>
          <w:rFonts w:ascii="inherit" w:eastAsia="inherit" w:hAnsi="inherit" w:cs="inherit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PHLT 3023 - Global Health 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 xml:space="preserve">Sem. </w:t>
      </w:r>
      <w:proofErr w:type="spellStart"/>
      <w:r>
        <w:rPr>
          <w:rFonts w:ascii="inherit" w:eastAsia="inherit" w:hAnsi="inherit" w:cs="inherit"/>
          <w:b/>
          <w:color w:val="0070C0"/>
          <w:sz w:val="20"/>
          <w:szCs w:val="20"/>
        </w:rPr>
        <w:t>Hrs</w:t>
      </w:r>
      <w:proofErr w:type="spellEnd"/>
      <w:r>
        <w:rPr>
          <w:rFonts w:ascii="inherit" w:eastAsia="inherit" w:hAnsi="inherit" w:cs="inherit"/>
          <w:b/>
          <w:color w:val="0070C0"/>
          <w:sz w:val="20"/>
          <w:szCs w:val="20"/>
        </w:rPr>
        <w:t>:</w:t>
      </w:r>
      <w:r>
        <w:rPr>
          <w:rFonts w:ascii="inherit" w:eastAsia="inherit" w:hAnsi="inherit" w:cs="inherit"/>
          <w:color w:val="0070C0"/>
          <w:sz w:val="20"/>
          <w:szCs w:val="20"/>
        </w:rPr>
        <w:t> 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>3</w:t>
      </w:r>
    </w:p>
    <w:p w14:paraId="6A2C1B20" w14:textId="77777777" w:rsidR="0047574D" w:rsidRDefault="00475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I</w:t>
      </w:r>
      <w:r w:rsidR="001009AC">
        <w:rPr>
          <w:rFonts w:ascii="Arial" w:eastAsia="Arial" w:hAnsi="Arial" w:cs="Arial"/>
          <w:color w:val="0070C0"/>
          <w:sz w:val="20"/>
          <w:szCs w:val="20"/>
        </w:rPr>
        <w:t xml:space="preserve">mportant health challenges facing the world including the environmental, social, political, and economic factors  that shape patterns and experiences of illness and healthcare across societies, cultures, and countries. </w:t>
      </w:r>
    </w:p>
    <w:p w14:paraId="1115AC0F" w14:textId="77777777" w:rsidR="0047574D" w:rsidRDefault="0047574D" w:rsidP="00475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Spring, Summer</w:t>
      </w:r>
    </w:p>
    <w:p w14:paraId="232AED29" w14:textId="405CCD21" w:rsidR="0047574D" w:rsidRDefault="00100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Prerequisites, PHLT 1013. </w:t>
      </w:r>
    </w:p>
    <w:p w14:paraId="3C5F6EFC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ind w:left="90"/>
        <w:rPr>
          <w:rFonts w:ascii="Cambria" w:eastAsia="Cambria" w:hAnsi="Cambria" w:cs="Cambria"/>
          <w:color w:val="0070C0"/>
          <w:sz w:val="20"/>
          <w:szCs w:val="20"/>
        </w:rPr>
      </w:pPr>
    </w:p>
    <w:p w14:paraId="34317BEF" w14:textId="77777777" w:rsidR="00D837A7" w:rsidRDefault="00D837A7">
      <w:pPr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  <w:highlight w:val="yellow"/>
        </w:rPr>
      </w:pPr>
    </w:p>
    <w:p w14:paraId="696C571D" w14:textId="77777777" w:rsidR="00D837A7" w:rsidRDefault="00D837A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7C56E4D3" w14:textId="77777777" w:rsidR="00D837A7" w:rsidRDefault="00D837A7"/>
    <w:p w14:paraId="2C956512" w14:textId="77777777" w:rsidR="00D837A7" w:rsidRDefault="00D837A7"/>
    <w:sectPr w:rsidR="00D83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4824" w14:textId="77777777" w:rsidR="003F6669" w:rsidRDefault="003F6669">
      <w:pPr>
        <w:spacing w:after="0" w:line="240" w:lineRule="auto"/>
      </w:pPr>
      <w:r>
        <w:separator/>
      </w:r>
    </w:p>
  </w:endnote>
  <w:endnote w:type="continuationSeparator" w:id="0">
    <w:p w14:paraId="531ADADE" w14:textId="77777777" w:rsidR="003F6669" w:rsidRDefault="003F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A00002FF" w:usb1="4000204B" w:usb2="00000000" w:usb3="00000000" w:csb0="00000197" w:csb1="00000000"/>
  </w:font>
  <w:font w:name="inheri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ADF3" w14:textId="77777777" w:rsidR="00D837A7" w:rsidRDefault="001009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EFFD58" w14:textId="77777777" w:rsidR="00D837A7" w:rsidRDefault="00D83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2DC9" w14:textId="77777777" w:rsidR="00D837A7" w:rsidRDefault="001009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1766F">
      <w:rPr>
        <w:noProof/>
        <w:color w:val="000000"/>
      </w:rPr>
      <w:t>1</w:t>
    </w:r>
    <w:r>
      <w:rPr>
        <w:color w:val="000000"/>
      </w:rPr>
      <w:fldChar w:fldCharType="end"/>
    </w:r>
  </w:p>
  <w:p w14:paraId="1FF26737" w14:textId="77777777" w:rsidR="00D837A7" w:rsidRDefault="001009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6B8B" w14:textId="77777777" w:rsidR="00D837A7" w:rsidRDefault="00D83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A546" w14:textId="77777777" w:rsidR="003F6669" w:rsidRDefault="003F6669">
      <w:pPr>
        <w:spacing w:after="0" w:line="240" w:lineRule="auto"/>
      </w:pPr>
      <w:r>
        <w:separator/>
      </w:r>
    </w:p>
  </w:footnote>
  <w:footnote w:type="continuationSeparator" w:id="0">
    <w:p w14:paraId="76A2E6EC" w14:textId="77777777" w:rsidR="003F6669" w:rsidRDefault="003F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6ED9" w14:textId="77777777" w:rsidR="00D837A7" w:rsidRDefault="00D83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80BD" w14:textId="77777777" w:rsidR="00D837A7" w:rsidRDefault="00D83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2172" w14:textId="77777777" w:rsidR="00D837A7" w:rsidRDefault="00D837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704"/>
    <w:multiLevelType w:val="multilevel"/>
    <w:tmpl w:val="C8445136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1FCA"/>
    <w:multiLevelType w:val="multilevel"/>
    <w:tmpl w:val="8BC22D2A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4D91"/>
    <w:multiLevelType w:val="multilevel"/>
    <w:tmpl w:val="F6E67F3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A66CAF"/>
    <w:multiLevelType w:val="multilevel"/>
    <w:tmpl w:val="AE0CA54E"/>
    <w:lvl w:ilvl="0">
      <w:start w:val="4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61FCA"/>
    <w:multiLevelType w:val="multilevel"/>
    <w:tmpl w:val="9F226D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C68"/>
    <w:multiLevelType w:val="multilevel"/>
    <w:tmpl w:val="5ACA77BA"/>
    <w:lvl w:ilvl="0">
      <w:start w:val="3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F52B8"/>
    <w:multiLevelType w:val="multilevel"/>
    <w:tmpl w:val="6A4AF36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53487"/>
    <w:multiLevelType w:val="multilevel"/>
    <w:tmpl w:val="C96481F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E60763"/>
    <w:multiLevelType w:val="multilevel"/>
    <w:tmpl w:val="3E72E7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912F59"/>
    <w:multiLevelType w:val="multilevel"/>
    <w:tmpl w:val="49D83F9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0C417E"/>
    <w:multiLevelType w:val="multilevel"/>
    <w:tmpl w:val="A3D80782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808">
    <w:abstractNumId w:val="9"/>
  </w:num>
  <w:num w:numId="2" w16cid:durableId="1543058893">
    <w:abstractNumId w:val="6"/>
  </w:num>
  <w:num w:numId="3" w16cid:durableId="346255931">
    <w:abstractNumId w:val="8"/>
  </w:num>
  <w:num w:numId="4" w16cid:durableId="1987011317">
    <w:abstractNumId w:val="1"/>
  </w:num>
  <w:num w:numId="5" w16cid:durableId="1686860648">
    <w:abstractNumId w:val="0"/>
  </w:num>
  <w:num w:numId="6" w16cid:durableId="1148473193">
    <w:abstractNumId w:val="10"/>
  </w:num>
  <w:num w:numId="7" w16cid:durableId="893658602">
    <w:abstractNumId w:val="5"/>
  </w:num>
  <w:num w:numId="8" w16cid:durableId="896430108">
    <w:abstractNumId w:val="7"/>
  </w:num>
  <w:num w:numId="9" w16cid:durableId="152570874">
    <w:abstractNumId w:val="4"/>
  </w:num>
  <w:num w:numId="10" w16cid:durableId="1360161568">
    <w:abstractNumId w:val="3"/>
  </w:num>
  <w:num w:numId="11" w16cid:durableId="1149129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A7"/>
    <w:rsid w:val="001009AC"/>
    <w:rsid w:val="00205A78"/>
    <w:rsid w:val="00344FB1"/>
    <w:rsid w:val="003F6669"/>
    <w:rsid w:val="0047574D"/>
    <w:rsid w:val="00932536"/>
    <w:rsid w:val="00B1766F"/>
    <w:rsid w:val="00D837A7"/>
    <w:rsid w:val="00EA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6B7B"/>
  <w15:docId w15:val="{BFFF6002-9322-4B03-91A9-143D46E2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link w:val="Heading1Char"/>
    <w:uiPriority w:val="9"/>
    <w:qFormat/>
    <w:rsid w:val="007D017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1Char">
    <w:name w:val="Heading 1 Char"/>
    <w:basedOn w:val="DefaultParagraphFont"/>
    <w:link w:val="Heading1"/>
    <w:uiPriority w:val="9"/>
    <w:rsid w:val="007D0172"/>
    <w:rPr>
      <w:rFonts w:ascii="Arial" w:eastAsia="Times New Roman" w:hAnsi="Arial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7D0172"/>
    <w:rPr>
      <w:b/>
      <w:bCs/>
    </w:rPr>
  </w:style>
  <w:style w:type="paragraph" w:customStyle="1" w:styleId="acalog-course">
    <w:name w:val="acalog-course"/>
    <w:basedOn w:val="Normal"/>
    <w:rsid w:val="007D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penter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lJAmYZeRfQ3od5sDnxbkiDjdHw==">AMUW2mUA/W4FhQ7o/V4sWG2o5PSBsRPzgGXhYPo5MWUhDfUvsOGGCE2D5Pr097321xl9XLYExO2UzcNqEjJyQWtVILW6FwspUXGImSPpbnPQ3jz2j9UZing=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2197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dcterms:created xsi:type="dcterms:W3CDTF">2022-08-15T12:45:00Z</dcterms:created>
  <dcterms:modified xsi:type="dcterms:W3CDTF">2022-09-12T16:10:00Z</dcterms:modified>
</cp:coreProperties>
</file>