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F5A0" w14:textId="77777777" w:rsidR="0021317C" w:rsidRDefault="0021317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1317C" w14:paraId="53A6369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0BB186" w14:textId="77777777" w:rsidR="0021317C" w:rsidRDefault="005628D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proofErr w:type="spellStart"/>
            <w:r>
              <w:rPr>
                <w:rFonts w:ascii="Cambria" w:eastAsia="Cambria" w:hAnsi="Cambria" w:cs="Cambria"/>
                <w:color w:val="000000"/>
                <w:sz w:val="24"/>
                <w:szCs w:val="24"/>
              </w:rPr>
              <w:t>xFor</w:t>
            </w:r>
            <w:proofErr w:type="spellEnd"/>
            <w:r>
              <w:rPr>
                <w:rFonts w:ascii="Cambria" w:eastAsia="Cambria" w:hAnsi="Cambria" w:cs="Cambria"/>
                <w:color w:val="000000"/>
                <w:sz w:val="24"/>
                <w:szCs w:val="24"/>
              </w:rPr>
              <w:t xml:space="preserve"> Academic Affairs and Research Use Only</w:t>
            </w:r>
          </w:p>
        </w:tc>
      </w:tr>
      <w:tr w:rsidR="0021317C" w14:paraId="47DE9FD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A887786" w14:textId="77777777" w:rsidR="0021317C" w:rsidRDefault="005628D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5E2C84" w14:textId="30DD8462" w:rsidR="0021317C" w:rsidRDefault="00D41F51">
            <w:r>
              <w:t>NHP75</w:t>
            </w:r>
          </w:p>
        </w:tc>
      </w:tr>
      <w:tr w:rsidR="0021317C" w14:paraId="142A5E0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2A5E2ED" w14:textId="77777777" w:rsidR="0021317C" w:rsidRDefault="005628D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0FF7B4E" w14:textId="77777777" w:rsidR="0021317C" w:rsidRDefault="0021317C"/>
        </w:tc>
      </w:tr>
      <w:tr w:rsidR="0021317C" w14:paraId="38B30F2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8668578" w14:textId="77777777" w:rsidR="0021317C" w:rsidRDefault="005628D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1B0C48" w14:textId="77777777" w:rsidR="0021317C" w:rsidRDefault="0021317C"/>
        </w:tc>
      </w:tr>
    </w:tbl>
    <w:p w14:paraId="4858512F" w14:textId="77777777" w:rsidR="0021317C" w:rsidRDefault="0021317C">
      <w:pPr>
        <w:spacing w:after="0"/>
        <w:jc w:val="center"/>
        <w:rPr>
          <w:rFonts w:ascii="Cambria" w:eastAsia="Cambria" w:hAnsi="Cambria" w:cs="Cambria"/>
          <w:b/>
          <w:sz w:val="36"/>
          <w:szCs w:val="36"/>
        </w:rPr>
      </w:pPr>
    </w:p>
    <w:p w14:paraId="7F2F5D00" w14:textId="77777777" w:rsidR="0021317C" w:rsidRDefault="005628D3">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70FBC8A" w14:textId="77777777" w:rsidR="0021317C" w:rsidRDefault="005628D3">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1C0D792" w14:textId="77777777" w:rsidR="0021317C" w:rsidRDefault="005628D3">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1317C" w14:paraId="53B4AB2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E1AC2EC" w14:textId="77777777" w:rsidR="0021317C" w:rsidRDefault="005628D3">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[X]</w:t>
            </w:r>
            <w:proofErr w:type="gramStart"/>
            <w:r>
              <w:rPr>
                <w:rFonts w:ascii="Cambria" w:eastAsia="Cambria" w:hAnsi="Cambria" w:cs="Cambria"/>
                <w:b/>
                <w:sz w:val="20"/>
                <w:szCs w:val="20"/>
              </w:rPr>
              <w:t xml:space="preserve">Admissions,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5515F132" w14:textId="77777777" w:rsidR="0021317C" w:rsidRDefault="0021317C">
      <w:pPr>
        <w:rPr>
          <w:rFonts w:ascii="Cambria" w:eastAsia="Cambria" w:hAnsi="Cambria" w:cs="Cambria"/>
          <w:b/>
          <w:sz w:val="24"/>
          <w:szCs w:val="24"/>
        </w:rPr>
      </w:pPr>
    </w:p>
    <w:p w14:paraId="45D2EDB2" w14:textId="77777777" w:rsidR="0021317C" w:rsidRDefault="005628D3">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7F59A08" w14:textId="77777777" w:rsidR="0021317C" w:rsidRDefault="0021317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1317C" w14:paraId="195CF3D6" w14:textId="77777777">
        <w:trPr>
          <w:trHeight w:val="1089"/>
        </w:trPr>
        <w:tc>
          <w:tcPr>
            <w:tcW w:w="5451" w:type="dxa"/>
            <w:vAlign w:val="center"/>
          </w:tcPr>
          <w:p w14:paraId="342312FA" w14:textId="77777777" w:rsidR="0021317C" w:rsidRDefault="0021317C">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17CB0415" w14:textId="77777777">
              <w:trPr>
                <w:trHeight w:val="113"/>
              </w:trPr>
              <w:tc>
                <w:tcPr>
                  <w:tcW w:w="3685" w:type="dxa"/>
                  <w:vAlign w:val="bottom"/>
                </w:tcPr>
                <w:p w14:paraId="409BD424" w14:textId="77777777" w:rsidR="0021317C" w:rsidRDefault="005628D3">
                  <w:pPr>
                    <w:jc w:val="center"/>
                    <w:rPr>
                      <w:rFonts w:ascii="Cambria" w:eastAsia="Cambria" w:hAnsi="Cambria" w:cs="Cambria"/>
                      <w:sz w:val="20"/>
                      <w:szCs w:val="20"/>
                    </w:rPr>
                  </w:pPr>
                  <w:r>
                    <w:rPr>
                      <w:rFonts w:ascii="Cambria" w:eastAsia="Cambria" w:hAnsi="Cambria" w:cs="Cambria"/>
                      <w:sz w:val="20"/>
                      <w:szCs w:val="20"/>
                    </w:rPr>
                    <w:t>Kacie Altom</w:t>
                  </w:r>
                </w:p>
              </w:tc>
              <w:tc>
                <w:tcPr>
                  <w:tcW w:w="1350" w:type="dxa"/>
                  <w:vAlign w:val="bottom"/>
                </w:tcPr>
                <w:p w14:paraId="35264252" w14:textId="77777777" w:rsidR="0021317C" w:rsidRDefault="005628D3">
                  <w:pPr>
                    <w:jc w:val="center"/>
                    <w:rPr>
                      <w:rFonts w:ascii="Cambria" w:eastAsia="Cambria" w:hAnsi="Cambria" w:cs="Cambria"/>
                      <w:sz w:val="20"/>
                      <w:szCs w:val="20"/>
                    </w:rPr>
                  </w:pPr>
                  <w:r>
                    <w:rPr>
                      <w:rFonts w:ascii="Cambria" w:eastAsia="Cambria" w:hAnsi="Cambria" w:cs="Cambria"/>
                      <w:sz w:val="20"/>
                      <w:szCs w:val="20"/>
                    </w:rPr>
                    <w:t>7/27/2022</w:t>
                  </w:r>
                </w:p>
              </w:tc>
            </w:tr>
          </w:tbl>
          <w:p w14:paraId="62684742" w14:textId="77777777" w:rsidR="0021317C" w:rsidRDefault="005628D3">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5582A091"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225F7FF6" w14:textId="77777777">
              <w:trPr>
                <w:trHeight w:val="113"/>
              </w:trPr>
              <w:tc>
                <w:tcPr>
                  <w:tcW w:w="3685" w:type="dxa"/>
                  <w:vAlign w:val="bottom"/>
                </w:tcPr>
                <w:p w14:paraId="0F56C29B" w14:textId="77777777" w:rsidR="0021317C" w:rsidRDefault="005628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E746551" w14:textId="77777777" w:rsidR="0021317C" w:rsidRDefault="005628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4BCC84C" w14:textId="77777777" w:rsidR="0021317C" w:rsidRDefault="005628D3">
            <w:pPr>
              <w:rPr>
                <w:rFonts w:ascii="Cambria" w:eastAsia="Cambria" w:hAnsi="Cambria" w:cs="Cambria"/>
                <w:sz w:val="16"/>
                <w:szCs w:val="16"/>
              </w:rPr>
            </w:pPr>
            <w:r>
              <w:rPr>
                <w:rFonts w:ascii="Cambria" w:eastAsia="Cambria" w:hAnsi="Cambria" w:cs="Cambria"/>
                <w:b/>
                <w:sz w:val="20"/>
                <w:szCs w:val="20"/>
              </w:rPr>
              <w:t>COPE Chair (if applicable)</w:t>
            </w:r>
          </w:p>
        </w:tc>
      </w:tr>
      <w:tr w:rsidR="0021317C" w14:paraId="42BB52E3" w14:textId="77777777">
        <w:trPr>
          <w:trHeight w:val="1089"/>
        </w:trPr>
        <w:tc>
          <w:tcPr>
            <w:tcW w:w="5451" w:type="dxa"/>
            <w:vAlign w:val="center"/>
          </w:tcPr>
          <w:p w14:paraId="1E03259F" w14:textId="77777777" w:rsidR="0021317C" w:rsidRDefault="0021317C">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5DFE6D6E" w14:textId="77777777">
              <w:trPr>
                <w:trHeight w:val="113"/>
              </w:trPr>
              <w:tc>
                <w:tcPr>
                  <w:tcW w:w="3685" w:type="dxa"/>
                  <w:vAlign w:val="bottom"/>
                </w:tcPr>
                <w:p w14:paraId="79C7062C" w14:textId="77777777" w:rsidR="0021317C" w:rsidRDefault="005628D3">
                  <w:pPr>
                    <w:jc w:val="center"/>
                    <w:rPr>
                      <w:rFonts w:ascii="Cambria" w:eastAsia="Cambria" w:hAnsi="Cambria" w:cs="Cambria"/>
                      <w:sz w:val="20"/>
                      <w:szCs w:val="20"/>
                    </w:rPr>
                  </w:pPr>
                  <w:r>
                    <w:rPr>
                      <w:rFonts w:ascii="Cambria" w:eastAsia="Cambria" w:hAnsi="Cambria" w:cs="Cambria"/>
                      <w:sz w:val="20"/>
                      <w:szCs w:val="20"/>
                    </w:rPr>
                    <w:t>Kathryn Flannigan, EdD, MSN, RN</w:t>
                  </w:r>
                </w:p>
              </w:tc>
              <w:tc>
                <w:tcPr>
                  <w:tcW w:w="1350" w:type="dxa"/>
                  <w:vAlign w:val="bottom"/>
                </w:tcPr>
                <w:p w14:paraId="6344B5C7" w14:textId="77777777" w:rsidR="0021317C" w:rsidRDefault="005628D3">
                  <w:pPr>
                    <w:jc w:val="center"/>
                    <w:rPr>
                      <w:rFonts w:ascii="Cambria" w:eastAsia="Cambria" w:hAnsi="Cambria" w:cs="Cambria"/>
                      <w:sz w:val="20"/>
                      <w:szCs w:val="20"/>
                    </w:rPr>
                  </w:pPr>
                  <w:r>
                    <w:rPr>
                      <w:rFonts w:ascii="Cambria" w:eastAsia="Cambria" w:hAnsi="Cambria" w:cs="Cambria"/>
                      <w:sz w:val="20"/>
                      <w:szCs w:val="20"/>
                    </w:rPr>
                    <w:t>7/27/2022</w:t>
                  </w:r>
                </w:p>
              </w:tc>
            </w:tr>
          </w:tbl>
          <w:p w14:paraId="04B90283" w14:textId="77777777" w:rsidR="0021317C" w:rsidRDefault="005628D3">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48A1FE22"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2AC1011C" w14:textId="77777777">
              <w:trPr>
                <w:trHeight w:val="113"/>
              </w:trPr>
              <w:tc>
                <w:tcPr>
                  <w:tcW w:w="3685" w:type="dxa"/>
                  <w:vAlign w:val="bottom"/>
                </w:tcPr>
                <w:p w14:paraId="099F2E14" w14:textId="77777777" w:rsidR="0021317C" w:rsidRDefault="005628D3">
                  <w:pPr>
                    <w:jc w:val="center"/>
                    <w:rPr>
                      <w:rFonts w:ascii="Cambria" w:eastAsia="Cambria" w:hAnsi="Cambria" w:cs="Cambria"/>
                      <w:sz w:val="20"/>
                      <w:szCs w:val="20"/>
                    </w:rPr>
                  </w:pPr>
                  <w:r>
                    <w:rPr>
                      <w:rFonts w:ascii="Cambria" w:eastAsia="Cambria" w:hAnsi="Cambria" w:cs="Cambria"/>
                      <w:sz w:val="20"/>
                      <w:szCs w:val="20"/>
                    </w:rPr>
                    <w:t>Sarah Davidson, DNP, RN, CNE</w:t>
                  </w:r>
                </w:p>
              </w:tc>
              <w:tc>
                <w:tcPr>
                  <w:tcW w:w="1350" w:type="dxa"/>
                  <w:vAlign w:val="bottom"/>
                </w:tcPr>
                <w:p w14:paraId="3AB772EF" w14:textId="77777777" w:rsidR="0021317C" w:rsidRDefault="005628D3">
                  <w:pPr>
                    <w:jc w:val="center"/>
                    <w:rPr>
                      <w:rFonts w:ascii="Cambria" w:eastAsia="Cambria" w:hAnsi="Cambria" w:cs="Cambria"/>
                      <w:sz w:val="20"/>
                      <w:szCs w:val="20"/>
                    </w:rPr>
                  </w:pPr>
                  <w:r>
                    <w:rPr>
                      <w:rFonts w:ascii="Cambria" w:eastAsia="Cambria" w:hAnsi="Cambria" w:cs="Cambria"/>
                      <w:sz w:val="20"/>
                      <w:szCs w:val="20"/>
                    </w:rPr>
                    <w:t>7/28/2022</w:t>
                  </w:r>
                </w:p>
              </w:tc>
            </w:tr>
          </w:tbl>
          <w:p w14:paraId="4954512F" w14:textId="77777777" w:rsidR="0021317C" w:rsidRDefault="005628D3">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1317C" w14:paraId="0D81C372" w14:textId="77777777">
        <w:trPr>
          <w:trHeight w:val="1089"/>
        </w:trPr>
        <w:tc>
          <w:tcPr>
            <w:tcW w:w="5451" w:type="dxa"/>
            <w:vAlign w:val="center"/>
          </w:tcPr>
          <w:p w14:paraId="2767AE00"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40" w:type="dxa"/>
              <w:tblBorders>
                <w:top w:val="nil"/>
                <w:left w:val="nil"/>
                <w:bottom w:val="nil"/>
                <w:right w:val="nil"/>
                <w:insideH w:val="nil"/>
                <w:insideV w:val="nil"/>
              </w:tblBorders>
              <w:tblLayout w:type="fixed"/>
              <w:tblLook w:val="0400" w:firstRow="0" w:lastRow="0" w:firstColumn="0" w:lastColumn="0" w:noHBand="0" w:noVBand="1"/>
            </w:tblPr>
            <w:tblGrid>
              <w:gridCol w:w="3675"/>
              <w:gridCol w:w="1365"/>
            </w:tblGrid>
            <w:tr w:rsidR="0021317C" w14:paraId="71A24488" w14:textId="77777777">
              <w:trPr>
                <w:trHeight w:val="113"/>
              </w:trPr>
              <w:tc>
                <w:tcPr>
                  <w:tcW w:w="3675" w:type="dxa"/>
                  <w:vAlign w:val="bottom"/>
                </w:tcPr>
                <w:p w14:paraId="4F8B002E" w14:textId="77777777" w:rsidR="0021317C" w:rsidRDefault="005628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58"/>
                      <w:szCs w:val="58"/>
                      <w:shd w:val="clear" w:color="auto" w:fill="D9D9D9"/>
                    </w:rPr>
                    <w:t>_</w:t>
                  </w:r>
                  <w:r>
                    <w:rPr>
                      <w:rFonts w:ascii="Cambria" w:eastAsia="Cambria" w:hAnsi="Cambria" w:cs="Cambria"/>
                      <w:color w:val="808080"/>
                      <w:sz w:val="20"/>
                      <w:szCs w:val="20"/>
                      <w:shd w:val="clear" w:color="auto" w:fill="D9D9D9"/>
                    </w:rPr>
                    <w:t>Amy Hyman_</w:t>
                  </w:r>
                  <w:r>
                    <w:rPr>
                      <w:rFonts w:ascii="Cambria" w:eastAsia="Cambria" w:hAnsi="Cambria" w:cs="Cambria"/>
                      <w:color w:val="808080"/>
                      <w:sz w:val="58"/>
                      <w:szCs w:val="58"/>
                      <w:shd w:val="clear" w:color="auto" w:fill="D9D9D9"/>
                    </w:rPr>
                    <w:t>__</w:t>
                  </w:r>
                  <w:r>
                    <w:rPr>
                      <w:rFonts w:ascii="Cambria" w:eastAsia="Cambria" w:hAnsi="Cambria" w:cs="Cambria"/>
                      <w:color w:val="808080"/>
                      <w:sz w:val="52"/>
                      <w:szCs w:val="52"/>
                      <w:shd w:val="clear" w:color="auto" w:fill="D9D9D9"/>
                    </w:rPr>
                    <w:t>______</w:t>
                  </w:r>
                </w:p>
              </w:tc>
              <w:tc>
                <w:tcPr>
                  <w:tcW w:w="1365" w:type="dxa"/>
                  <w:vAlign w:val="bottom"/>
                </w:tcPr>
                <w:p w14:paraId="2292B7CF" w14:textId="77777777" w:rsidR="0021317C" w:rsidRDefault="005628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08.12.22e</w:t>
                  </w:r>
                </w:p>
              </w:tc>
            </w:tr>
          </w:tbl>
          <w:p w14:paraId="792C086B" w14:textId="77777777" w:rsidR="0021317C" w:rsidRDefault="005628D3">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294BEA2F"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4E826035" w14:textId="77777777">
              <w:trPr>
                <w:trHeight w:val="113"/>
              </w:trPr>
              <w:tc>
                <w:tcPr>
                  <w:tcW w:w="3685" w:type="dxa"/>
                  <w:vAlign w:val="bottom"/>
                </w:tcPr>
                <w:p w14:paraId="6063C38C" w14:textId="77777777" w:rsidR="0021317C" w:rsidRDefault="005628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E51ADB8" w14:textId="77777777" w:rsidR="0021317C" w:rsidRDefault="005628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AB1AE89" w14:textId="77777777" w:rsidR="0021317C" w:rsidRDefault="005628D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1317C" w14:paraId="40C5A380" w14:textId="77777777">
        <w:trPr>
          <w:trHeight w:val="1089"/>
        </w:trPr>
        <w:tc>
          <w:tcPr>
            <w:tcW w:w="5451" w:type="dxa"/>
            <w:vAlign w:val="center"/>
          </w:tcPr>
          <w:p w14:paraId="4633A1B0"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522CFFEB" w14:textId="77777777">
              <w:trPr>
                <w:trHeight w:val="113"/>
              </w:trPr>
              <w:tc>
                <w:tcPr>
                  <w:tcW w:w="3685" w:type="dxa"/>
                  <w:vAlign w:val="bottom"/>
                </w:tcPr>
                <w:p w14:paraId="45CEBC65" w14:textId="77777777" w:rsidR="0021317C" w:rsidRDefault="005628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71E5844" w14:textId="77777777" w:rsidR="0021317C" w:rsidRDefault="005628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362C4B2" w14:textId="77777777" w:rsidR="0021317C" w:rsidRDefault="005628D3">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1F20B0D7"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1E643DF7" w14:textId="77777777">
              <w:trPr>
                <w:trHeight w:val="113"/>
              </w:trPr>
              <w:tc>
                <w:tcPr>
                  <w:tcW w:w="3685" w:type="dxa"/>
                  <w:vAlign w:val="bottom"/>
                </w:tcPr>
                <w:p w14:paraId="442CE938" w14:textId="77777777" w:rsidR="0021317C" w:rsidRDefault="005628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9FBDD44" w14:textId="77777777" w:rsidR="0021317C" w:rsidRDefault="005628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6A9F26B" w14:textId="77777777" w:rsidR="0021317C" w:rsidRDefault="005628D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1317C" w14:paraId="3540A0FD" w14:textId="77777777">
        <w:trPr>
          <w:trHeight w:val="1089"/>
        </w:trPr>
        <w:tc>
          <w:tcPr>
            <w:tcW w:w="5451" w:type="dxa"/>
            <w:vAlign w:val="center"/>
          </w:tcPr>
          <w:p w14:paraId="791E3AEA"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p w14:paraId="17C725E9" w14:textId="77777777" w:rsidR="0021317C" w:rsidRDefault="002A3147">
            <w:pPr>
              <w:rPr>
                <w:rFonts w:ascii="Cambria" w:eastAsia="Cambria" w:hAnsi="Cambria" w:cs="Cambria"/>
                <w:sz w:val="20"/>
                <w:szCs w:val="20"/>
              </w:rPr>
            </w:pPr>
            <w:r>
              <w:rPr>
                <w:rFonts w:asciiTheme="minorHAnsi" w:eastAsia="Cambria" w:hAnsiTheme="minorHAnsi" w:cs="Cambria"/>
                <w:color w:val="808080"/>
                <w:sz w:val="24"/>
                <w:szCs w:val="24"/>
                <w:shd w:val="clear" w:color="auto" w:fill="D9D9D9"/>
              </w:rPr>
              <w:t>_________Scott E. Gordon__________</w:t>
            </w:r>
            <w:r>
              <w:rPr>
                <w:rFonts w:asciiTheme="minorHAnsi" w:eastAsia="Cambria" w:hAnsiTheme="minorHAnsi" w:cs="Cambria"/>
                <w:sz w:val="24"/>
                <w:szCs w:val="24"/>
              </w:rPr>
              <w:t xml:space="preserve"> </w:t>
            </w:r>
            <w:r>
              <w:rPr>
                <w:rFonts w:asciiTheme="minorHAnsi" w:eastAsia="Cambria" w:hAnsiTheme="minorHAnsi" w:cs="Cambria"/>
                <w:smallCaps/>
                <w:color w:val="808080"/>
                <w:sz w:val="24"/>
                <w:szCs w:val="24"/>
                <w:shd w:val="clear" w:color="auto" w:fill="D9D9D9"/>
              </w:rPr>
              <w:t>8-20-22</w:t>
            </w:r>
            <w:r>
              <w:rPr>
                <w:rFonts w:asciiTheme="minorHAnsi" w:eastAsia="Cambria" w:hAnsiTheme="minorHAnsi" w:cs="Cambria"/>
                <w:sz w:val="24"/>
                <w:szCs w:val="24"/>
              </w:rPr>
              <w:br/>
            </w:r>
            <w:r>
              <w:rPr>
                <w:rFonts w:ascii="Cambria" w:eastAsia="Cambria" w:hAnsi="Cambria" w:cs="Cambria"/>
                <w:b/>
                <w:sz w:val="20"/>
                <w:szCs w:val="20"/>
              </w:rPr>
              <w:t>College Dean</w:t>
            </w:r>
          </w:p>
        </w:tc>
        <w:tc>
          <w:tcPr>
            <w:tcW w:w="5451" w:type="dxa"/>
            <w:vAlign w:val="center"/>
          </w:tcPr>
          <w:p w14:paraId="4E061BB5"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2CBD6146" w14:textId="77777777">
              <w:trPr>
                <w:trHeight w:val="113"/>
              </w:trPr>
              <w:tc>
                <w:tcPr>
                  <w:tcW w:w="3685" w:type="dxa"/>
                  <w:vAlign w:val="bottom"/>
                </w:tcPr>
                <w:p w14:paraId="5B61D435" w14:textId="0118C00B" w:rsidR="0021317C" w:rsidRDefault="005628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D80FC2" w:rsidRPr="006077A3">
                    <w:rPr>
                      <w:rFonts w:ascii="Cambria" w:eastAsia="Cambria" w:hAnsi="Cambria" w:cs="Cambria"/>
                      <w:color w:val="808080"/>
                      <w:sz w:val="28"/>
                      <w:szCs w:val="28"/>
                      <w:shd w:val="clear" w:color="auto" w:fill="D9D9D9"/>
                    </w:rPr>
                    <w:t xml:space="preserve"> </w:t>
                  </w:r>
                  <w:r w:rsidR="00D80FC2" w:rsidRPr="006077A3">
                    <w:rPr>
                      <w:rFonts w:ascii="Cambria" w:eastAsia="Cambria" w:hAnsi="Cambria" w:cs="Cambria"/>
                      <w:color w:val="808080"/>
                      <w:sz w:val="28"/>
                      <w:szCs w:val="28"/>
                      <w:shd w:val="clear" w:color="auto" w:fill="D9D9D9"/>
                    </w:rPr>
                    <w:t>Alan Utter</w:t>
                  </w:r>
                  <w:r w:rsidR="00D80FC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p>
              </w:tc>
              <w:tc>
                <w:tcPr>
                  <w:tcW w:w="1350" w:type="dxa"/>
                  <w:vAlign w:val="bottom"/>
                </w:tcPr>
                <w:p w14:paraId="5316CCD8" w14:textId="2B88CEF2" w:rsidR="0021317C" w:rsidRDefault="00D80FC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9-12-22</w:t>
                  </w:r>
                </w:p>
              </w:tc>
            </w:tr>
          </w:tbl>
          <w:p w14:paraId="784975FF" w14:textId="77777777" w:rsidR="0021317C" w:rsidRDefault="005628D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1317C" w14:paraId="13F715CF" w14:textId="77777777">
        <w:trPr>
          <w:trHeight w:val="1089"/>
        </w:trPr>
        <w:tc>
          <w:tcPr>
            <w:tcW w:w="5451" w:type="dxa"/>
            <w:vAlign w:val="center"/>
          </w:tcPr>
          <w:p w14:paraId="0B6CCC60" w14:textId="77777777" w:rsidR="0021317C" w:rsidRDefault="0021317C">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1317C" w14:paraId="5379EF16" w14:textId="77777777">
              <w:trPr>
                <w:trHeight w:val="113"/>
              </w:trPr>
              <w:tc>
                <w:tcPr>
                  <w:tcW w:w="3685" w:type="dxa"/>
                  <w:vAlign w:val="bottom"/>
                </w:tcPr>
                <w:p w14:paraId="67E936C5" w14:textId="77777777" w:rsidR="0021317C" w:rsidRDefault="005628D3">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8E710BC" w14:textId="77777777" w:rsidR="0021317C" w:rsidRDefault="005628D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7D60353" w14:textId="77777777" w:rsidR="0021317C" w:rsidRDefault="005628D3">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84A42F2" w14:textId="77777777" w:rsidR="0021317C" w:rsidRDefault="0021317C">
            <w:pPr>
              <w:jc w:val="center"/>
              <w:rPr>
                <w:rFonts w:ascii="Cambria" w:eastAsia="Cambria" w:hAnsi="Cambria" w:cs="Cambria"/>
                <w:sz w:val="20"/>
                <w:szCs w:val="20"/>
              </w:rPr>
            </w:pPr>
          </w:p>
        </w:tc>
      </w:tr>
    </w:tbl>
    <w:p w14:paraId="090C5C27" w14:textId="77777777" w:rsidR="0021317C" w:rsidRDefault="0021317C">
      <w:pPr>
        <w:pBdr>
          <w:bottom w:val="single" w:sz="12" w:space="1" w:color="000000"/>
        </w:pBdr>
        <w:rPr>
          <w:rFonts w:ascii="Cambria" w:eastAsia="Cambria" w:hAnsi="Cambria" w:cs="Cambria"/>
          <w:sz w:val="20"/>
          <w:szCs w:val="20"/>
        </w:rPr>
      </w:pPr>
    </w:p>
    <w:p w14:paraId="3A37EF41" w14:textId="77777777" w:rsidR="0021317C" w:rsidRDefault="005628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EE2551A" w14:textId="77777777" w:rsidR="0021317C" w:rsidRDefault="005628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Kacie Altom</w:t>
      </w:r>
    </w:p>
    <w:p w14:paraId="1BE77AAC" w14:textId="77777777" w:rsidR="0021317C" w:rsidRDefault="00000000">
      <w:pPr>
        <w:tabs>
          <w:tab w:val="left" w:pos="360"/>
          <w:tab w:val="left" w:pos="720"/>
        </w:tabs>
        <w:spacing w:after="0" w:line="240" w:lineRule="auto"/>
        <w:rPr>
          <w:rFonts w:ascii="Cambria" w:eastAsia="Cambria" w:hAnsi="Cambria" w:cs="Cambria"/>
          <w:sz w:val="20"/>
          <w:szCs w:val="20"/>
        </w:rPr>
      </w:pPr>
      <w:hyperlink r:id="rId7">
        <w:r w:rsidR="005628D3">
          <w:rPr>
            <w:rFonts w:ascii="Cambria" w:eastAsia="Cambria" w:hAnsi="Cambria" w:cs="Cambria"/>
            <w:color w:val="0000FF"/>
            <w:sz w:val="20"/>
            <w:szCs w:val="20"/>
            <w:u w:val="single"/>
          </w:rPr>
          <w:t>kaltom@astate.edu</w:t>
        </w:r>
      </w:hyperlink>
      <w:r w:rsidR="005628D3">
        <w:rPr>
          <w:rFonts w:ascii="Cambria" w:eastAsia="Cambria" w:hAnsi="Cambria" w:cs="Cambria"/>
          <w:sz w:val="20"/>
          <w:szCs w:val="20"/>
        </w:rPr>
        <w:tab/>
      </w:r>
    </w:p>
    <w:p w14:paraId="1A59E31E" w14:textId="77777777" w:rsidR="0021317C" w:rsidRDefault="005628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(870)972-2935</w:t>
      </w:r>
    </w:p>
    <w:p w14:paraId="056AA615" w14:textId="77777777" w:rsidR="0021317C" w:rsidRDefault="0021317C">
      <w:pPr>
        <w:tabs>
          <w:tab w:val="left" w:pos="360"/>
          <w:tab w:val="left" w:pos="720"/>
        </w:tabs>
        <w:spacing w:after="0" w:line="240" w:lineRule="auto"/>
        <w:rPr>
          <w:rFonts w:ascii="Cambria" w:eastAsia="Cambria" w:hAnsi="Cambria" w:cs="Cambria"/>
          <w:sz w:val="20"/>
          <w:szCs w:val="20"/>
        </w:rPr>
      </w:pPr>
    </w:p>
    <w:p w14:paraId="67721F3C" w14:textId="77777777" w:rsidR="0021317C" w:rsidRDefault="005628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20253610" w14:textId="77777777" w:rsidR="0021317C" w:rsidRDefault="005628D3">
      <w:pPr>
        <w:tabs>
          <w:tab w:val="left" w:pos="360"/>
          <w:tab w:val="left" w:pos="720"/>
        </w:tabs>
        <w:spacing w:after="0" w:line="240" w:lineRule="auto"/>
        <w:rPr>
          <w:rFonts w:ascii="Cambria" w:eastAsia="Cambria" w:hAnsi="Cambria" w:cs="Cambria"/>
          <w:sz w:val="20"/>
          <w:szCs w:val="20"/>
        </w:rPr>
      </w:pPr>
      <w:bookmarkStart w:id="0" w:name="_gjdgxs" w:colFirst="0" w:colLast="0"/>
      <w:bookmarkEnd w:id="0"/>
      <w:r>
        <w:rPr>
          <w:rFonts w:ascii="Cambria" w:eastAsia="Cambria" w:hAnsi="Cambria" w:cs="Cambria"/>
          <w:sz w:val="20"/>
          <w:szCs w:val="20"/>
        </w:rPr>
        <w:t xml:space="preserve">Proposed change would include changing program prerequisites for admission to include either PSY 2013 Introduction to Psychology OR SOC 2213 Introduction to Sociology rather than the previously required PSY 2013 Introduction to Psychology.  In addition, progression of courses will reflect that a “C” or better must be earned in PSY 2013 before the first semester of the junior year. </w:t>
      </w:r>
    </w:p>
    <w:p w14:paraId="4E97C18E" w14:textId="77777777" w:rsidR="0021317C" w:rsidRDefault="0021317C">
      <w:pPr>
        <w:tabs>
          <w:tab w:val="left" w:pos="360"/>
          <w:tab w:val="left" w:pos="720"/>
        </w:tabs>
        <w:spacing w:after="0" w:line="240" w:lineRule="auto"/>
        <w:rPr>
          <w:rFonts w:ascii="Cambria" w:eastAsia="Cambria" w:hAnsi="Cambria" w:cs="Cambria"/>
          <w:b/>
          <w:sz w:val="20"/>
          <w:szCs w:val="20"/>
        </w:rPr>
      </w:pPr>
    </w:p>
    <w:p w14:paraId="2EE931D7" w14:textId="77777777" w:rsidR="0021317C" w:rsidRDefault="005628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4329C2FF" w14:textId="77777777" w:rsidR="0021317C" w:rsidRDefault="005628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2022</w:t>
      </w:r>
    </w:p>
    <w:p w14:paraId="342A8BD3" w14:textId="77777777" w:rsidR="0021317C" w:rsidRDefault="0021317C">
      <w:pPr>
        <w:tabs>
          <w:tab w:val="left" w:pos="360"/>
          <w:tab w:val="left" w:pos="720"/>
        </w:tabs>
        <w:spacing w:after="0" w:line="240" w:lineRule="auto"/>
        <w:rPr>
          <w:rFonts w:ascii="Cambria" w:eastAsia="Cambria" w:hAnsi="Cambria" w:cs="Cambria"/>
          <w:sz w:val="20"/>
          <w:szCs w:val="20"/>
        </w:rPr>
      </w:pPr>
    </w:p>
    <w:p w14:paraId="5F42F9AA" w14:textId="77777777" w:rsidR="0021317C" w:rsidRDefault="0021317C">
      <w:pPr>
        <w:tabs>
          <w:tab w:val="left" w:pos="360"/>
          <w:tab w:val="left" w:pos="720"/>
        </w:tabs>
        <w:spacing w:after="0" w:line="240" w:lineRule="auto"/>
        <w:rPr>
          <w:rFonts w:ascii="Cambria" w:eastAsia="Cambria" w:hAnsi="Cambria" w:cs="Cambria"/>
          <w:sz w:val="20"/>
          <w:szCs w:val="20"/>
        </w:rPr>
      </w:pPr>
    </w:p>
    <w:p w14:paraId="2770CAB2" w14:textId="77777777" w:rsidR="0021317C" w:rsidRDefault="005628D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2D1CE3A2" w14:textId="77777777" w:rsidR="0021317C" w:rsidRDefault="005628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Students have had difficulty in the past couple of years getting into a section of PSY 2013 prior to the application deadline.  By allowing either course as a pre-req, more students will be qualified to apply for admission to the program.  </w:t>
      </w:r>
    </w:p>
    <w:p w14:paraId="485596F1" w14:textId="77777777" w:rsidR="0021317C" w:rsidRDefault="005628D3">
      <w:pPr>
        <w:rPr>
          <w:rFonts w:ascii="Cambria" w:eastAsia="Cambria" w:hAnsi="Cambria" w:cs="Cambria"/>
          <w:sz w:val="20"/>
          <w:szCs w:val="20"/>
        </w:rPr>
      </w:pPr>
      <w:r>
        <w:br w:type="page"/>
      </w:r>
    </w:p>
    <w:p w14:paraId="168C7445" w14:textId="77777777" w:rsidR="0021317C" w:rsidRDefault="005628D3">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55530F1" w14:textId="77777777" w:rsidR="0021317C" w:rsidRDefault="0021317C">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1317C" w14:paraId="4294F383" w14:textId="77777777">
        <w:tc>
          <w:tcPr>
            <w:tcW w:w="10790" w:type="dxa"/>
            <w:shd w:val="clear" w:color="auto" w:fill="D9D9D9"/>
          </w:tcPr>
          <w:p w14:paraId="50435807" w14:textId="77777777" w:rsidR="0021317C" w:rsidRDefault="005628D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1317C" w14:paraId="7100C33F" w14:textId="77777777">
        <w:tc>
          <w:tcPr>
            <w:tcW w:w="10790" w:type="dxa"/>
            <w:shd w:val="clear" w:color="auto" w:fill="F2F2F2"/>
          </w:tcPr>
          <w:p w14:paraId="674EC2CD" w14:textId="77777777" w:rsidR="0021317C" w:rsidRDefault="0021317C">
            <w:pPr>
              <w:tabs>
                <w:tab w:val="left" w:pos="360"/>
                <w:tab w:val="left" w:pos="720"/>
              </w:tabs>
              <w:jc w:val="center"/>
              <w:rPr>
                <w:rFonts w:ascii="Times New Roman" w:eastAsia="Times New Roman" w:hAnsi="Times New Roman" w:cs="Times New Roman"/>
                <w:b/>
                <w:color w:val="000000"/>
                <w:sz w:val="18"/>
                <w:szCs w:val="18"/>
              </w:rPr>
            </w:pPr>
          </w:p>
          <w:p w14:paraId="539426FC" w14:textId="77777777" w:rsidR="0021317C" w:rsidRDefault="005628D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5A87CB1" w14:textId="77777777" w:rsidR="0021317C" w:rsidRDefault="0021317C">
            <w:pPr>
              <w:rPr>
                <w:rFonts w:ascii="Times New Roman" w:eastAsia="Times New Roman" w:hAnsi="Times New Roman" w:cs="Times New Roman"/>
                <w:b/>
                <w:color w:val="FF0000"/>
                <w:sz w:val="14"/>
                <w:szCs w:val="14"/>
              </w:rPr>
            </w:pPr>
          </w:p>
          <w:p w14:paraId="5BC488C3" w14:textId="77777777" w:rsidR="0021317C" w:rsidRDefault="005628D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DBF816D" w14:textId="77777777" w:rsidR="0021317C" w:rsidRDefault="0021317C">
            <w:pPr>
              <w:tabs>
                <w:tab w:val="left" w:pos="360"/>
                <w:tab w:val="left" w:pos="720"/>
              </w:tabs>
              <w:jc w:val="center"/>
              <w:rPr>
                <w:rFonts w:ascii="Times New Roman" w:eastAsia="Times New Roman" w:hAnsi="Times New Roman" w:cs="Times New Roman"/>
                <w:b/>
                <w:color w:val="000000"/>
                <w:sz w:val="10"/>
                <w:szCs w:val="10"/>
                <w:u w:val="single"/>
              </w:rPr>
            </w:pPr>
          </w:p>
          <w:p w14:paraId="56D4EB3E" w14:textId="77777777" w:rsidR="0021317C" w:rsidRDefault="0021317C">
            <w:pPr>
              <w:tabs>
                <w:tab w:val="left" w:pos="360"/>
                <w:tab w:val="left" w:pos="720"/>
              </w:tabs>
              <w:jc w:val="center"/>
              <w:rPr>
                <w:rFonts w:ascii="Times New Roman" w:eastAsia="Times New Roman" w:hAnsi="Times New Roman" w:cs="Times New Roman"/>
                <w:b/>
                <w:color w:val="000000"/>
                <w:sz w:val="10"/>
                <w:szCs w:val="10"/>
                <w:u w:val="single"/>
              </w:rPr>
            </w:pPr>
          </w:p>
          <w:p w14:paraId="41518FA7" w14:textId="77777777" w:rsidR="0021317C" w:rsidRDefault="0021317C">
            <w:pPr>
              <w:tabs>
                <w:tab w:val="left" w:pos="360"/>
                <w:tab w:val="left" w:pos="720"/>
              </w:tabs>
              <w:ind w:left="360"/>
              <w:jc w:val="center"/>
              <w:rPr>
                <w:rFonts w:ascii="Cambria" w:eastAsia="Cambria" w:hAnsi="Cambria" w:cs="Cambria"/>
                <w:sz w:val="18"/>
                <w:szCs w:val="18"/>
              </w:rPr>
            </w:pPr>
          </w:p>
        </w:tc>
      </w:tr>
    </w:tbl>
    <w:p w14:paraId="454F2FF6" w14:textId="77777777" w:rsidR="0021317C" w:rsidRDefault="005628D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9EFD5C0" w14:textId="77777777" w:rsidR="0021317C" w:rsidRDefault="0021317C">
      <w:pPr>
        <w:rPr>
          <w:rFonts w:ascii="Cambria" w:eastAsia="Cambria" w:hAnsi="Cambria" w:cs="Cambria"/>
          <w:sz w:val="18"/>
          <w:szCs w:val="18"/>
        </w:rPr>
      </w:pPr>
    </w:p>
    <w:p w14:paraId="50E7D102" w14:textId="77777777" w:rsidR="0021317C" w:rsidRDefault="005628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Before (copied from new bulletin; no page numbers available)</w:t>
      </w:r>
    </w:p>
    <w:p w14:paraId="684A24A6" w14:textId="77777777" w:rsidR="0021317C" w:rsidRDefault="0021317C">
      <w:pPr>
        <w:tabs>
          <w:tab w:val="left" w:pos="360"/>
          <w:tab w:val="left" w:pos="720"/>
        </w:tabs>
        <w:spacing w:after="0" w:line="240" w:lineRule="auto"/>
        <w:rPr>
          <w:rFonts w:ascii="Cambria" w:eastAsia="Cambria" w:hAnsi="Cambria" w:cs="Cambria"/>
          <w:sz w:val="20"/>
          <w:szCs w:val="20"/>
        </w:rPr>
      </w:pPr>
    </w:p>
    <w:tbl>
      <w:tblPr>
        <w:tblStyle w:val="ae"/>
        <w:tblW w:w="10216" w:type="dxa"/>
        <w:tblLayout w:type="fixed"/>
        <w:tblLook w:val="0400" w:firstRow="0" w:lastRow="0" w:firstColumn="0" w:lastColumn="0" w:noHBand="0" w:noVBand="1"/>
      </w:tblPr>
      <w:tblGrid>
        <w:gridCol w:w="10216"/>
      </w:tblGrid>
      <w:tr w:rsidR="0021317C" w14:paraId="3A10C963" w14:textId="77777777">
        <w:tc>
          <w:tcPr>
            <w:tcW w:w="10216" w:type="dxa"/>
            <w:tcMar>
              <w:top w:w="0" w:type="dxa"/>
              <w:left w:w="0" w:type="dxa"/>
              <w:bottom w:w="0" w:type="dxa"/>
              <w:right w:w="0" w:type="dxa"/>
            </w:tcMar>
          </w:tcPr>
          <w:p w14:paraId="7F6CD5DC" w14:textId="77777777" w:rsidR="0021317C" w:rsidRDefault="005628D3">
            <w:pPr>
              <w:pStyle w:val="Heading2"/>
              <w:spacing w:before="300" w:after="150"/>
              <w:rPr>
                <w:rFonts w:ascii="Georgia" w:eastAsia="Georgia" w:hAnsi="Georgia" w:cs="Georgia"/>
                <w:smallCaps/>
                <w:sz w:val="30"/>
                <w:szCs w:val="30"/>
              </w:rPr>
            </w:pPr>
            <w:r>
              <w:rPr>
                <w:rFonts w:ascii="Georgia" w:eastAsia="Georgia" w:hAnsi="Georgia" w:cs="Georgia"/>
                <w:smallCaps/>
                <w:sz w:val="30"/>
                <w:szCs w:val="30"/>
              </w:rPr>
              <w:t>ADMISSION REQUIREMENTS</w:t>
            </w:r>
          </w:p>
          <w:p w14:paraId="0D5545CC" w14:textId="77777777" w:rsidR="0021317C" w:rsidRDefault="005628D3">
            <w:pPr>
              <w:numPr>
                <w:ilvl w:val="0"/>
                <w:numId w:val="2"/>
              </w:numPr>
              <w:spacing w:after="30" w:line="240" w:lineRule="auto"/>
              <w:ind w:left="0"/>
            </w:pPr>
            <w:r>
              <w:rPr>
                <w:rFonts w:ascii="inherit" w:eastAsia="inherit" w:hAnsi="inherit" w:cs="inherit"/>
                <w:sz w:val="20"/>
                <w:szCs w:val="20"/>
              </w:rPr>
              <w:t>Completion of at least 30 semester hours</w:t>
            </w:r>
          </w:p>
          <w:p w14:paraId="1B6353BE" w14:textId="77777777" w:rsidR="0021317C" w:rsidRDefault="005628D3">
            <w:pPr>
              <w:numPr>
                <w:ilvl w:val="0"/>
                <w:numId w:val="2"/>
              </w:numPr>
              <w:spacing w:after="30" w:line="240" w:lineRule="auto"/>
              <w:ind w:left="0"/>
            </w:pPr>
            <w:r>
              <w:rPr>
                <w:rFonts w:ascii="inherit" w:eastAsia="inherit" w:hAnsi="inherit" w:cs="inherit"/>
                <w:sz w:val="20"/>
                <w:szCs w:val="20"/>
              </w:rPr>
              <w:t>Overall GPA of 3.0</w:t>
            </w:r>
          </w:p>
          <w:p w14:paraId="4C904F14" w14:textId="77777777" w:rsidR="0021317C" w:rsidRDefault="005628D3">
            <w:pPr>
              <w:numPr>
                <w:ilvl w:val="0"/>
                <w:numId w:val="2"/>
              </w:numPr>
              <w:spacing w:after="30" w:line="240" w:lineRule="auto"/>
              <w:ind w:left="0"/>
            </w:pPr>
            <w:r>
              <w:rPr>
                <w:rFonts w:ascii="inherit" w:eastAsia="inherit" w:hAnsi="inherit" w:cs="inherit"/>
                <w:sz w:val="20"/>
                <w:szCs w:val="20"/>
              </w:rPr>
              <w:t>Pre-req GPA of 3.0 completed by application deadline</w:t>
            </w:r>
          </w:p>
          <w:p w14:paraId="57368ECD" w14:textId="77777777" w:rsidR="0021317C" w:rsidRDefault="005628D3">
            <w:pPr>
              <w:numPr>
                <w:ilvl w:val="0"/>
                <w:numId w:val="2"/>
              </w:numPr>
              <w:spacing w:after="30" w:line="240" w:lineRule="auto"/>
              <w:ind w:left="0"/>
            </w:pPr>
            <w:r>
              <w:rPr>
                <w:rFonts w:ascii="inherit" w:eastAsia="inherit" w:hAnsi="inherit" w:cs="inherit"/>
                <w:sz w:val="20"/>
                <w:szCs w:val="20"/>
              </w:rPr>
              <w:t>Preadmission testing</w:t>
            </w:r>
          </w:p>
          <w:p w14:paraId="631134D3" w14:textId="77777777" w:rsidR="0021317C" w:rsidRDefault="005628D3">
            <w:pPr>
              <w:numPr>
                <w:ilvl w:val="0"/>
                <w:numId w:val="2"/>
              </w:numPr>
              <w:spacing w:after="30" w:line="240" w:lineRule="auto"/>
              <w:ind w:left="0"/>
            </w:pPr>
            <w:r>
              <w:rPr>
                <w:rFonts w:ascii="inherit" w:eastAsia="inherit" w:hAnsi="inherit" w:cs="inherit"/>
                <w:sz w:val="20"/>
                <w:szCs w:val="20"/>
              </w:rPr>
              <w:t>The following courses must be completed with a “C” or higher prior to the application deadline:</w:t>
            </w:r>
          </w:p>
          <w:p w14:paraId="26246124" w14:textId="77777777" w:rsidR="0021317C" w:rsidRDefault="00000000">
            <w:pPr>
              <w:numPr>
                <w:ilvl w:val="1"/>
                <w:numId w:val="2"/>
              </w:numPr>
              <w:spacing w:after="0" w:line="240" w:lineRule="auto"/>
              <w:ind w:left="0"/>
            </w:pPr>
            <w:hyperlink r:id="rId9" w:anchor="tt3538">
              <w:r w:rsidR="005628D3">
                <w:rPr>
                  <w:rFonts w:ascii="Arial" w:eastAsia="Arial" w:hAnsi="Arial" w:cs="Arial"/>
                  <w:color w:val="000000"/>
                  <w:sz w:val="20"/>
                  <w:szCs w:val="20"/>
                  <w:u w:val="single"/>
                </w:rPr>
                <w:t>ENG 1003</w:t>
              </w:r>
            </w:hyperlink>
            <w:r w:rsidR="005628D3">
              <w:rPr>
                <w:rFonts w:ascii="inherit" w:eastAsia="inherit" w:hAnsi="inherit" w:cs="inherit"/>
                <w:sz w:val="20"/>
                <w:szCs w:val="20"/>
              </w:rPr>
              <w:t> Composition I</w:t>
            </w:r>
          </w:p>
          <w:p w14:paraId="5CAF576D" w14:textId="77777777" w:rsidR="0021317C" w:rsidRDefault="00000000">
            <w:pPr>
              <w:numPr>
                <w:ilvl w:val="1"/>
                <w:numId w:val="2"/>
              </w:numPr>
              <w:spacing w:after="0" w:line="240" w:lineRule="auto"/>
              <w:ind w:left="0"/>
            </w:pPr>
            <w:hyperlink r:id="rId10" w:anchor="tt3581">
              <w:r w:rsidR="005628D3">
                <w:rPr>
                  <w:rFonts w:ascii="Arial" w:eastAsia="Arial" w:hAnsi="Arial" w:cs="Arial"/>
                  <w:color w:val="000000"/>
                  <w:sz w:val="20"/>
                  <w:szCs w:val="20"/>
                  <w:u w:val="single"/>
                </w:rPr>
                <w:t>ENG 1013</w:t>
              </w:r>
            </w:hyperlink>
            <w:r w:rsidR="005628D3">
              <w:rPr>
                <w:rFonts w:ascii="inherit" w:eastAsia="inherit" w:hAnsi="inherit" w:cs="inherit"/>
                <w:sz w:val="20"/>
                <w:szCs w:val="20"/>
              </w:rPr>
              <w:t> Composition II</w:t>
            </w:r>
          </w:p>
          <w:p w14:paraId="4DB9D706" w14:textId="77777777" w:rsidR="0021317C" w:rsidRDefault="00000000">
            <w:pPr>
              <w:numPr>
                <w:ilvl w:val="1"/>
                <w:numId w:val="2"/>
              </w:numPr>
              <w:spacing w:after="0" w:line="240" w:lineRule="auto"/>
              <w:ind w:left="0"/>
            </w:pPr>
            <w:hyperlink r:id="rId11" w:anchor="tt9570">
              <w:r w:rsidR="005628D3">
                <w:rPr>
                  <w:rFonts w:ascii="Arial" w:eastAsia="Arial" w:hAnsi="Arial" w:cs="Arial"/>
                  <w:color w:val="000000"/>
                  <w:sz w:val="20"/>
                  <w:szCs w:val="20"/>
                  <w:u w:val="single"/>
                </w:rPr>
                <w:t>MATH 1023</w:t>
              </w:r>
            </w:hyperlink>
            <w:r w:rsidR="005628D3">
              <w:rPr>
                <w:rFonts w:ascii="inherit" w:eastAsia="inherit" w:hAnsi="inherit" w:cs="inherit"/>
                <w:sz w:val="20"/>
                <w:szCs w:val="20"/>
              </w:rPr>
              <w:t> College Algebra</w:t>
            </w:r>
          </w:p>
          <w:p w14:paraId="6D7AE6A1" w14:textId="77777777" w:rsidR="0021317C" w:rsidRDefault="00000000">
            <w:pPr>
              <w:numPr>
                <w:ilvl w:val="1"/>
                <w:numId w:val="2"/>
              </w:numPr>
              <w:spacing w:after="0" w:line="240" w:lineRule="auto"/>
              <w:ind w:left="0"/>
              <w:rPr>
                <w:highlight w:val="yellow"/>
              </w:rPr>
            </w:pPr>
            <w:hyperlink r:id="rId12" w:anchor="tt6589">
              <w:r w:rsidR="005628D3">
                <w:rPr>
                  <w:rFonts w:ascii="Arial" w:eastAsia="Arial" w:hAnsi="Arial" w:cs="Arial"/>
                  <w:color w:val="000000"/>
                  <w:sz w:val="20"/>
                  <w:szCs w:val="20"/>
                  <w:highlight w:val="yellow"/>
                  <w:u w:val="single"/>
                </w:rPr>
                <w:t>PSY 2013</w:t>
              </w:r>
            </w:hyperlink>
            <w:r w:rsidR="005628D3">
              <w:rPr>
                <w:rFonts w:ascii="inherit" w:eastAsia="inherit" w:hAnsi="inherit" w:cs="inherit"/>
                <w:sz w:val="20"/>
                <w:szCs w:val="20"/>
                <w:highlight w:val="yellow"/>
              </w:rPr>
              <w:t xml:space="preserve"> Intro to Psychology </w:t>
            </w:r>
            <w:r w:rsidR="005628D3">
              <w:rPr>
                <w:rFonts w:ascii="inherit" w:eastAsia="inherit" w:hAnsi="inherit" w:cs="inherit"/>
                <w:color w:val="0070C0"/>
                <w:sz w:val="20"/>
                <w:szCs w:val="20"/>
                <w:highlight w:val="yellow"/>
              </w:rPr>
              <w:t>OR SOC 2213 Intro to Sociology</w:t>
            </w:r>
          </w:p>
          <w:p w14:paraId="1EEEAC72" w14:textId="77777777" w:rsidR="0021317C" w:rsidRDefault="00000000">
            <w:pPr>
              <w:numPr>
                <w:ilvl w:val="1"/>
                <w:numId w:val="2"/>
              </w:numPr>
              <w:spacing w:after="0" w:line="240" w:lineRule="auto"/>
              <w:ind w:left="0"/>
            </w:pPr>
            <w:hyperlink r:id="rId13" w:anchor="tt1029">
              <w:r w:rsidR="005628D3">
                <w:rPr>
                  <w:rFonts w:ascii="Arial" w:eastAsia="Arial" w:hAnsi="Arial" w:cs="Arial"/>
                  <w:color w:val="000000"/>
                  <w:sz w:val="20"/>
                  <w:szCs w:val="20"/>
                  <w:u w:val="single"/>
                </w:rPr>
                <w:t>BIO 2201</w:t>
              </w:r>
            </w:hyperlink>
            <w:r w:rsidR="005628D3">
              <w:rPr>
                <w:rFonts w:ascii="inherit" w:eastAsia="inherit" w:hAnsi="inherit" w:cs="inherit"/>
                <w:sz w:val="20"/>
                <w:szCs w:val="20"/>
              </w:rPr>
              <w:t>/</w:t>
            </w:r>
            <w:hyperlink r:id="rId14" w:anchor="tt708">
              <w:r w:rsidR="005628D3">
                <w:rPr>
                  <w:rFonts w:ascii="Arial" w:eastAsia="Arial" w:hAnsi="Arial" w:cs="Arial"/>
                  <w:color w:val="000000"/>
                  <w:sz w:val="20"/>
                  <w:szCs w:val="20"/>
                  <w:u w:val="single"/>
                </w:rPr>
                <w:t>BIO 2203</w:t>
              </w:r>
            </w:hyperlink>
            <w:r w:rsidR="005628D3">
              <w:rPr>
                <w:rFonts w:ascii="inherit" w:eastAsia="inherit" w:hAnsi="inherit" w:cs="inherit"/>
                <w:sz w:val="20"/>
                <w:szCs w:val="20"/>
              </w:rPr>
              <w:t> Human Anatomy and Physiology I &amp; Laboratory</w:t>
            </w:r>
          </w:p>
          <w:p w14:paraId="455A51ED" w14:textId="77777777" w:rsidR="0021317C" w:rsidRDefault="005628D3">
            <w:pPr>
              <w:numPr>
                <w:ilvl w:val="1"/>
                <w:numId w:val="2"/>
              </w:numPr>
              <w:spacing w:after="30" w:line="240" w:lineRule="auto"/>
              <w:ind w:left="0"/>
            </w:pPr>
            <w:r>
              <w:rPr>
                <w:rFonts w:ascii="inherit" w:eastAsia="inherit" w:hAnsi="inherit" w:cs="inherit"/>
                <w:sz w:val="20"/>
                <w:szCs w:val="20"/>
              </w:rPr>
              <w:t>At least one of the following courses/labs:</w:t>
            </w:r>
          </w:p>
          <w:p w14:paraId="3505DA00" w14:textId="77777777" w:rsidR="0021317C" w:rsidRDefault="00000000">
            <w:pPr>
              <w:numPr>
                <w:ilvl w:val="2"/>
                <w:numId w:val="2"/>
              </w:numPr>
              <w:spacing w:after="0" w:line="240" w:lineRule="auto"/>
              <w:ind w:left="0"/>
            </w:pPr>
            <w:hyperlink r:id="rId15" w:anchor="tt3128">
              <w:r w:rsidR="005628D3">
                <w:rPr>
                  <w:rFonts w:ascii="Arial" w:eastAsia="Arial" w:hAnsi="Arial" w:cs="Arial"/>
                  <w:color w:val="000000"/>
                  <w:sz w:val="20"/>
                  <w:szCs w:val="20"/>
                  <w:u w:val="single"/>
                </w:rPr>
                <w:t>BIO 2221</w:t>
              </w:r>
            </w:hyperlink>
            <w:r w:rsidR="005628D3">
              <w:rPr>
                <w:rFonts w:ascii="inherit" w:eastAsia="inherit" w:hAnsi="inherit" w:cs="inherit"/>
                <w:sz w:val="20"/>
                <w:szCs w:val="20"/>
              </w:rPr>
              <w:t>/</w:t>
            </w:r>
            <w:hyperlink r:id="rId16" w:anchor="tt9473">
              <w:r w:rsidR="005628D3">
                <w:rPr>
                  <w:rFonts w:ascii="Arial" w:eastAsia="Arial" w:hAnsi="Arial" w:cs="Arial"/>
                  <w:color w:val="000000"/>
                  <w:sz w:val="20"/>
                  <w:szCs w:val="20"/>
                  <w:u w:val="single"/>
                </w:rPr>
                <w:t>BIO 2223</w:t>
              </w:r>
            </w:hyperlink>
            <w:r w:rsidR="005628D3">
              <w:rPr>
                <w:rFonts w:ascii="inherit" w:eastAsia="inherit" w:hAnsi="inherit" w:cs="inherit"/>
                <w:sz w:val="20"/>
                <w:szCs w:val="20"/>
              </w:rPr>
              <w:t>  Human Anatomy and Physiology II &amp; Laboratory</w:t>
            </w:r>
          </w:p>
          <w:p w14:paraId="3C88F0DE" w14:textId="77777777" w:rsidR="0021317C" w:rsidRDefault="00000000">
            <w:pPr>
              <w:numPr>
                <w:ilvl w:val="2"/>
                <w:numId w:val="2"/>
              </w:numPr>
              <w:spacing w:after="0" w:line="240" w:lineRule="auto"/>
              <w:ind w:left="0"/>
            </w:pPr>
            <w:hyperlink r:id="rId17" w:anchor="tt1808">
              <w:r w:rsidR="005628D3">
                <w:rPr>
                  <w:rFonts w:ascii="Arial" w:eastAsia="Arial" w:hAnsi="Arial" w:cs="Arial"/>
                  <w:color w:val="000000"/>
                  <w:sz w:val="20"/>
                  <w:szCs w:val="20"/>
                  <w:u w:val="single"/>
                </w:rPr>
                <w:t>BIO 2101</w:t>
              </w:r>
            </w:hyperlink>
            <w:r w:rsidR="005628D3">
              <w:rPr>
                <w:rFonts w:ascii="inherit" w:eastAsia="inherit" w:hAnsi="inherit" w:cs="inherit"/>
                <w:sz w:val="20"/>
                <w:szCs w:val="20"/>
              </w:rPr>
              <w:t>/</w:t>
            </w:r>
            <w:hyperlink r:id="rId18" w:anchor="tt5886">
              <w:r w:rsidR="005628D3">
                <w:rPr>
                  <w:rFonts w:ascii="Arial" w:eastAsia="Arial" w:hAnsi="Arial" w:cs="Arial"/>
                  <w:color w:val="000000"/>
                  <w:sz w:val="20"/>
                  <w:szCs w:val="20"/>
                  <w:u w:val="single"/>
                </w:rPr>
                <w:t>BIO 2103</w:t>
              </w:r>
            </w:hyperlink>
            <w:r w:rsidR="005628D3">
              <w:rPr>
                <w:rFonts w:ascii="inherit" w:eastAsia="inherit" w:hAnsi="inherit" w:cs="inherit"/>
                <w:sz w:val="20"/>
                <w:szCs w:val="20"/>
              </w:rPr>
              <w:t> Microbiology for Nursing and Allied Health &amp; Laboratory</w:t>
            </w:r>
          </w:p>
          <w:p w14:paraId="6C8D3755" w14:textId="77777777" w:rsidR="0021317C" w:rsidRDefault="00000000">
            <w:pPr>
              <w:numPr>
                <w:ilvl w:val="2"/>
                <w:numId w:val="2"/>
              </w:numPr>
              <w:spacing w:after="0" w:line="240" w:lineRule="auto"/>
              <w:ind w:left="0"/>
            </w:pPr>
            <w:hyperlink r:id="rId19" w:anchor="tt9652">
              <w:r w:rsidR="005628D3">
                <w:rPr>
                  <w:rFonts w:ascii="Arial" w:eastAsia="Arial" w:hAnsi="Arial" w:cs="Arial"/>
                  <w:color w:val="000000"/>
                  <w:sz w:val="20"/>
                  <w:szCs w:val="20"/>
                  <w:u w:val="single"/>
                </w:rPr>
                <w:t>CHEM 1041</w:t>
              </w:r>
            </w:hyperlink>
            <w:r w:rsidR="005628D3">
              <w:rPr>
                <w:rFonts w:ascii="inherit" w:eastAsia="inherit" w:hAnsi="inherit" w:cs="inherit"/>
                <w:sz w:val="20"/>
                <w:szCs w:val="20"/>
              </w:rPr>
              <w:t>/</w:t>
            </w:r>
            <w:hyperlink r:id="rId20" w:anchor="tt9676">
              <w:r w:rsidR="005628D3">
                <w:rPr>
                  <w:rFonts w:ascii="Arial" w:eastAsia="Arial" w:hAnsi="Arial" w:cs="Arial"/>
                  <w:color w:val="000000"/>
                  <w:sz w:val="20"/>
                  <w:szCs w:val="20"/>
                  <w:u w:val="single"/>
                </w:rPr>
                <w:t>CHEM 1043</w:t>
              </w:r>
            </w:hyperlink>
            <w:r w:rsidR="005628D3">
              <w:rPr>
                <w:rFonts w:ascii="inherit" w:eastAsia="inherit" w:hAnsi="inherit" w:cs="inherit"/>
                <w:sz w:val="20"/>
                <w:szCs w:val="20"/>
              </w:rPr>
              <w:t>Fundamental Concepts of Chemistry &amp; Laboratory</w:t>
            </w:r>
          </w:p>
          <w:p w14:paraId="0090AB0C" w14:textId="77777777" w:rsidR="0021317C" w:rsidRDefault="005628D3">
            <w:pPr>
              <w:numPr>
                <w:ilvl w:val="1"/>
                <w:numId w:val="2"/>
              </w:numPr>
              <w:spacing w:after="30" w:line="240" w:lineRule="auto"/>
              <w:ind w:left="0"/>
            </w:pPr>
            <w:r>
              <w:rPr>
                <w:rFonts w:ascii="inherit" w:eastAsia="inherit" w:hAnsi="inherit" w:cs="inherit"/>
                <w:sz w:val="20"/>
                <w:szCs w:val="20"/>
              </w:rPr>
              <w:t>At least one of the following courses:</w:t>
            </w:r>
          </w:p>
          <w:p w14:paraId="48FEA5E1" w14:textId="77777777" w:rsidR="0021317C" w:rsidRDefault="00000000">
            <w:pPr>
              <w:numPr>
                <w:ilvl w:val="2"/>
                <w:numId w:val="2"/>
              </w:numPr>
              <w:spacing w:after="0" w:line="240" w:lineRule="auto"/>
              <w:ind w:left="0"/>
            </w:pPr>
            <w:hyperlink r:id="rId21" w:anchor="tt3079">
              <w:r w:rsidR="005628D3">
                <w:rPr>
                  <w:rFonts w:ascii="Arial" w:eastAsia="Arial" w:hAnsi="Arial" w:cs="Arial"/>
                  <w:color w:val="000000"/>
                  <w:sz w:val="20"/>
                  <w:szCs w:val="20"/>
                  <w:u w:val="single"/>
                </w:rPr>
                <w:t>HIST 2763</w:t>
              </w:r>
            </w:hyperlink>
            <w:r w:rsidR="005628D3">
              <w:rPr>
                <w:rFonts w:ascii="inherit" w:eastAsia="inherit" w:hAnsi="inherit" w:cs="inherit"/>
                <w:sz w:val="20"/>
                <w:szCs w:val="20"/>
              </w:rPr>
              <w:t> U.S. History to 1876</w:t>
            </w:r>
          </w:p>
          <w:p w14:paraId="6C2E7D42" w14:textId="77777777" w:rsidR="0021317C" w:rsidRDefault="00000000">
            <w:pPr>
              <w:numPr>
                <w:ilvl w:val="2"/>
                <w:numId w:val="2"/>
              </w:numPr>
              <w:spacing w:after="0" w:line="240" w:lineRule="auto"/>
              <w:ind w:left="0"/>
            </w:pPr>
            <w:hyperlink r:id="rId22" w:anchor="tt2503">
              <w:r w:rsidR="005628D3">
                <w:rPr>
                  <w:rFonts w:ascii="Arial" w:eastAsia="Arial" w:hAnsi="Arial" w:cs="Arial"/>
                  <w:color w:val="000000"/>
                  <w:sz w:val="20"/>
                  <w:szCs w:val="20"/>
                  <w:u w:val="single"/>
                </w:rPr>
                <w:t>HIST 2773</w:t>
              </w:r>
            </w:hyperlink>
            <w:r w:rsidR="005628D3">
              <w:rPr>
                <w:rFonts w:ascii="inherit" w:eastAsia="inherit" w:hAnsi="inherit" w:cs="inherit"/>
                <w:sz w:val="20"/>
                <w:szCs w:val="20"/>
              </w:rPr>
              <w:t> U.S. History since 1876</w:t>
            </w:r>
          </w:p>
          <w:p w14:paraId="4E882E15" w14:textId="77777777" w:rsidR="0021317C" w:rsidRDefault="00000000">
            <w:pPr>
              <w:numPr>
                <w:ilvl w:val="2"/>
                <w:numId w:val="2"/>
              </w:numPr>
              <w:spacing w:after="0" w:line="240" w:lineRule="auto"/>
              <w:ind w:left="0"/>
            </w:pPr>
            <w:hyperlink r:id="rId23" w:anchor="tt906">
              <w:r w:rsidR="005628D3">
                <w:rPr>
                  <w:rFonts w:ascii="Arial" w:eastAsia="Arial" w:hAnsi="Arial" w:cs="Arial"/>
                  <w:color w:val="000000"/>
                  <w:sz w:val="20"/>
                  <w:szCs w:val="20"/>
                  <w:u w:val="single"/>
                </w:rPr>
                <w:t>POSC 2103</w:t>
              </w:r>
            </w:hyperlink>
            <w:r w:rsidR="005628D3">
              <w:rPr>
                <w:rFonts w:ascii="inherit" w:eastAsia="inherit" w:hAnsi="inherit" w:cs="inherit"/>
                <w:sz w:val="20"/>
                <w:szCs w:val="20"/>
              </w:rPr>
              <w:t> U.S. Government</w:t>
            </w:r>
          </w:p>
          <w:p w14:paraId="595CC50D" w14:textId="77777777" w:rsidR="0021317C" w:rsidRDefault="005628D3">
            <w:pPr>
              <w:numPr>
                <w:ilvl w:val="0"/>
                <w:numId w:val="2"/>
              </w:numPr>
              <w:spacing w:after="0" w:line="240" w:lineRule="auto"/>
              <w:ind w:left="0"/>
            </w:pPr>
            <w:r>
              <w:rPr>
                <w:rFonts w:ascii="inherit" w:eastAsia="inherit" w:hAnsi="inherit" w:cs="inherit"/>
                <w:i/>
                <w:sz w:val="20"/>
                <w:szCs w:val="20"/>
              </w:rPr>
              <w:t>English Proficiency Requirements (see website for details)</w:t>
            </w:r>
          </w:p>
          <w:p w14:paraId="5700735D" w14:textId="77777777" w:rsidR="0021317C" w:rsidRDefault="005628D3">
            <w:pPr>
              <w:numPr>
                <w:ilvl w:val="0"/>
                <w:numId w:val="2"/>
              </w:numPr>
              <w:spacing w:after="0" w:line="240" w:lineRule="auto"/>
              <w:ind w:left="0"/>
            </w:pPr>
            <w:r>
              <w:rPr>
                <w:rFonts w:ascii="inherit" w:eastAsia="inherit" w:hAnsi="inherit" w:cs="inherit"/>
                <w:i/>
                <w:sz w:val="20"/>
                <w:szCs w:val="20"/>
              </w:rPr>
              <w:t>Consideration will be given for Spanish Proficiency</w:t>
            </w:r>
          </w:p>
          <w:p w14:paraId="4756A95A"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 </w:t>
            </w:r>
          </w:p>
          <w:p w14:paraId="62ABB11E" w14:textId="77777777" w:rsidR="0021317C" w:rsidRDefault="005628D3">
            <w:pPr>
              <w:pStyle w:val="Heading2"/>
              <w:spacing w:before="300" w:after="150"/>
              <w:rPr>
                <w:rFonts w:ascii="Georgia" w:eastAsia="Georgia" w:hAnsi="Georgia" w:cs="Georgia"/>
                <w:smallCaps/>
                <w:sz w:val="30"/>
                <w:szCs w:val="30"/>
              </w:rPr>
            </w:pPr>
            <w:r>
              <w:rPr>
                <w:rFonts w:ascii="Georgia" w:eastAsia="Georgia" w:hAnsi="Georgia" w:cs="Georgia"/>
                <w:smallCaps/>
                <w:sz w:val="30"/>
                <w:szCs w:val="30"/>
              </w:rPr>
              <w:t>REQUIRED PROGRESSION OF COURSES</w:t>
            </w:r>
          </w:p>
          <w:p w14:paraId="6FB6BA6A"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Students must maintain a “C” or higher in all required nursing courses in order to progress.  See Nursing Student Handbook for BSN grading scale. </w:t>
            </w:r>
          </w:p>
          <w:p w14:paraId="501A71A3"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lastRenderedPageBreak/>
              <w:t> </w:t>
            </w:r>
          </w:p>
          <w:p w14:paraId="2186613E"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Prior to beginning the junior year, students must complete the following courses with a “C” or higher in addition to all nursing courses required during sophomore year as listed on the degree plan:</w:t>
            </w:r>
          </w:p>
          <w:p w14:paraId="3B4D57FF" w14:textId="77777777" w:rsidR="0021317C" w:rsidRDefault="005628D3">
            <w:pPr>
              <w:numPr>
                <w:ilvl w:val="0"/>
                <w:numId w:val="3"/>
              </w:numPr>
              <w:spacing w:after="0" w:line="240" w:lineRule="auto"/>
              <w:ind w:left="0"/>
              <w:rPr>
                <w:color w:val="0070C0"/>
                <w:highlight w:val="yellow"/>
              </w:rPr>
            </w:pPr>
            <w:r>
              <w:rPr>
                <w:rFonts w:ascii="inherit" w:eastAsia="inherit" w:hAnsi="inherit" w:cs="inherit"/>
                <w:color w:val="0070C0"/>
                <w:sz w:val="20"/>
                <w:szCs w:val="20"/>
                <w:highlight w:val="yellow"/>
              </w:rPr>
              <w:t>PSY 2013 Intro to Psychology</w:t>
            </w:r>
          </w:p>
          <w:p w14:paraId="2135AEA0" w14:textId="77777777" w:rsidR="0021317C" w:rsidRDefault="00000000">
            <w:pPr>
              <w:numPr>
                <w:ilvl w:val="0"/>
                <w:numId w:val="3"/>
              </w:numPr>
              <w:spacing w:after="0" w:line="240" w:lineRule="auto"/>
              <w:ind w:left="0"/>
            </w:pPr>
            <w:hyperlink r:id="rId24" w:anchor="tt6123">
              <w:r w:rsidR="005628D3">
                <w:rPr>
                  <w:rFonts w:ascii="Arial" w:eastAsia="Arial" w:hAnsi="Arial" w:cs="Arial"/>
                  <w:color w:val="000000"/>
                  <w:sz w:val="20"/>
                  <w:szCs w:val="20"/>
                  <w:u w:val="single"/>
                </w:rPr>
                <w:t>BIO 2101</w:t>
              </w:r>
            </w:hyperlink>
            <w:r w:rsidR="005628D3">
              <w:rPr>
                <w:rFonts w:ascii="inherit" w:eastAsia="inherit" w:hAnsi="inherit" w:cs="inherit"/>
                <w:sz w:val="20"/>
                <w:szCs w:val="20"/>
              </w:rPr>
              <w:t> AND </w:t>
            </w:r>
            <w:hyperlink r:id="rId25" w:anchor="tt2017">
              <w:r w:rsidR="005628D3">
                <w:rPr>
                  <w:rFonts w:ascii="Arial" w:eastAsia="Arial" w:hAnsi="Arial" w:cs="Arial"/>
                  <w:color w:val="000000"/>
                  <w:sz w:val="20"/>
                  <w:szCs w:val="20"/>
                  <w:u w:val="single"/>
                </w:rPr>
                <w:t>BIO 2103</w:t>
              </w:r>
            </w:hyperlink>
            <w:r w:rsidR="005628D3">
              <w:rPr>
                <w:rFonts w:ascii="inherit" w:eastAsia="inherit" w:hAnsi="inherit" w:cs="inherit"/>
                <w:sz w:val="20"/>
                <w:szCs w:val="20"/>
              </w:rPr>
              <w:t>, Microbiology for Nursing and Laboratory</w:t>
            </w:r>
          </w:p>
          <w:p w14:paraId="2378F390" w14:textId="77777777" w:rsidR="0021317C" w:rsidRDefault="00000000">
            <w:pPr>
              <w:numPr>
                <w:ilvl w:val="0"/>
                <w:numId w:val="3"/>
              </w:numPr>
              <w:spacing w:after="0" w:line="240" w:lineRule="auto"/>
              <w:ind w:left="0"/>
            </w:pPr>
            <w:hyperlink r:id="rId26" w:anchor="tt9100">
              <w:r w:rsidR="005628D3">
                <w:rPr>
                  <w:rFonts w:ascii="Arial" w:eastAsia="Arial" w:hAnsi="Arial" w:cs="Arial"/>
                  <w:color w:val="000000"/>
                  <w:sz w:val="20"/>
                  <w:szCs w:val="20"/>
                  <w:u w:val="single"/>
                </w:rPr>
                <w:t>BIO 2201</w:t>
              </w:r>
            </w:hyperlink>
            <w:r w:rsidR="005628D3">
              <w:rPr>
                <w:rFonts w:ascii="inherit" w:eastAsia="inherit" w:hAnsi="inherit" w:cs="inherit"/>
                <w:sz w:val="20"/>
                <w:szCs w:val="20"/>
              </w:rPr>
              <w:t> AND </w:t>
            </w:r>
            <w:hyperlink r:id="rId27" w:anchor="tt2844">
              <w:r w:rsidR="005628D3">
                <w:rPr>
                  <w:rFonts w:ascii="Arial" w:eastAsia="Arial" w:hAnsi="Arial" w:cs="Arial"/>
                  <w:color w:val="000000"/>
                  <w:sz w:val="20"/>
                  <w:szCs w:val="20"/>
                  <w:u w:val="single"/>
                </w:rPr>
                <w:t>BIO 2203</w:t>
              </w:r>
            </w:hyperlink>
            <w:r w:rsidR="005628D3">
              <w:rPr>
                <w:rFonts w:ascii="inherit" w:eastAsia="inherit" w:hAnsi="inherit" w:cs="inherit"/>
                <w:sz w:val="20"/>
                <w:szCs w:val="20"/>
              </w:rPr>
              <w:t>, Anatomy and Physiology I and Laboratory</w:t>
            </w:r>
          </w:p>
          <w:p w14:paraId="7224A111" w14:textId="77777777" w:rsidR="0021317C" w:rsidRDefault="00000000">
            <w:pPr>
              <w:numPr>
                <w:ilvl w:val="0"/>
                <w:numId w:val="3"/>
              </w:numPr>
              <w:spacing w:after="0" w:line="240" w:lineRule="auto"/>
              <w:ind w:left="0"/>
            </w:pPr>
            <w:hyperlink r:id="rId28" w:anchor="tt9055">
              <w:r w:rsidR="005628D3">
                <w:rPr>
                  <w:rFonts w:ascii="Arial" w:eastAsia="Arial" w:hAnsi="Arial" w:cs="Arial"/>
                  <w:color w:val="000000"/>
                  <w:sz w:val="20"/>
                  <w:szCs w:val="20"/>
                  <w:u w:val="single"/>
                </w:rPr>
                <w:t>BIO 2221</w:t>
              </w:r>
            </w:hyperlink>
            <w:r w:rsidR="005628D3">
              <w:rPr>
                <w:rFonts w:ascii="inherit" w:eastAsia="inherit" w:hAnsi="inherit" w:cs="inherit"/>
                <w:sz w:val="20"/>
                <w:szCs w:val="20"/>
              </w:rPr>
              <w:t> AND </w:t>
            </w:r>
            <w:hyperlink r:id="rId29" w:anchor="tt5224">
              <w:r w:rsidR="005628D3">
                <w:rPr>
                  <w:rFonts w:ascii="Arial" w:eastAsia="Arial" w:hAnsi="Arial" w:cs="Arial"/>
                  <w:color w:val="000000"/>
                  <w:sz w:val="20"/>
                  <w:szCs w:val="20"/>
                  <w:u w:val="single"/>
                </w:rPr>
                <w:t>BIO 2223</w:t>
              </w:r>
            </w:hyperlink>
            <w:r w:rsidR="005628D3">
              <w:rPr>
                <w:rFonts w:ascii="inherit" w:eastAsia="inherit" w:hAnsi="inherit" w:cs="inherit"/>
                <w:sz w:val="20"/>
                <w:szCs w:val="20"/>
              </w:rPr>
              <w:t> , Anatomy and Physiology II and Laboratory</w:t>
            </w:r>
          </w:p>
          <w:p w14:paraId="02440D81" w14:textId="77777777" w:rsidR="0021317C" w:rsidRDefault="00000000">
            <w:pPr>
              <w:numPr>
                <w:ilvl w:val="0"/>
                <w:numId w:val="3"/>
              </w:numPr>
              <w:spacing w:after="0" w:line="240" w:lineRule="auto"/>
              <w:ind w:left="0"/>
            </w:pPr>
            <w:hyperlink r:id="rId30" w:anchor="tt4516">
              <w:r w:rsidR="005628D3">
                <w:rPr>
                  <w:rFonts w:ascii="Arial" w:eastAsia="Arial" w:hAnsi="Arial" w:cs="Arial"/>
                  <w:color w:val="000000"/>
                  <w:sz w:val="20"/>
                  <w:szCs w:val="20"/>
                  <w:u w:val="single"/>
                </w:rPr>
                <w:t>CHEM 1041</w:t>
              </w:r>
            </w:hyperlink>
            <w:r w:rsidR="005628D3">
              <w:rPr>
                <w:rFonts w:ascii="inherit" w:eastAsia="inherit" w:hAnsi="inherit" w:cs="inherit"/>
                <w:sz w:val="20"/>
                <w:szCs w:val="20"/>
              </w:rPr>
              <w:t> AND </w:t>
            </w:r>
            <w:hyperlink r:id="rId31" w:anchor="tt1250">
              <w:r w:rsidR="005628D3">
                <w:rPr>
                  <w:rFonts w:ascii="Arial" w:eastAsia="Arial" w:hAnsi="Arial" w:cs="Arial"/>
                  <w:color w:val="000000"/>
                  <w:sz w:val="20"/>
                  <w:szCs w:val="20"/>
                  <w:u w:val="single"/>
                </w:rPr>
                <w:t>CHEM 1043</w:t>
              </w:r>
            </w:hyperlink>
            <w:r w:rsidR="005628D3">
              <w:rPr>
                <w:rFonts w:ascii="inherit" w:eastAsia="inherit" w:hAnsi="inherit" w:cs="inherit"/>
                <w:sz w:val="20"/>
                <w:szCs w:val="20"/>
              </w:rPr>
              <w:t>, Fundamental Concepts of Chemistry I and Laboratory</w:t>
            </w:r>
          </w:p>
          <w:p w14:paraId="07C6B8F3" w14:textId="77777777" w:rsidR="0021317C" w:rsidRDefault="00000000">
            <w:pPr>
              <w:numPr>
                <w:ilvl w:val="0"/>
                <w:numId w:val="3"/>
              </w:numPr>
              <w:spacing w:after="0" w:line="240" w:lineRule="auto"/>
              <w:ind w:left="0"/>
            </w:pPr>
            <w:hyperlink r:id="rId32" w:anchor="tt4974">
              <w:r w:rsidR="005628D3">
                <w:rPr>
                  <w:rFonts w:ascii="Arial" w:eastAsia="Arial" w:hAnsi="Arial" w:cs="Arial"/>
                  <w:color w:val="000000"/>
                  <w:sz w:val="20"/>
                  <w:szCs w:val="20"/>
                  <w:u w:val="single"/>
                </w:rPr>
                <w:t>CHEM 1052</w:t>
              </w:r>
            </w:hyperlink>
            <w:r w:rsidR="005628D3">
              <w:rPr>
                <w:rFonts w:ascii="inherit" w:eastAsia="inherit" w:hAnsi="inherit" w:cs="inherit"/>
                <w:sz w:val="20"/>
                <w:szCs w:val="20"/>
              </w:rPr>
              <w:t>, Fundamental Concepts of Organic and Biochemistry</w:t>
            </w:r>
          </w:p>
          <w:p w14:paraId="6DB206C3"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By the end of the first semester of junior year, students must have completed a 3-credit hour statistics course (2000 level or higher) with a grade of “C” or higher in addition to all nursing courses required as listed on the degree plan.</w:t>
            </w:r>
          </w:p>
          <w:p w14:paraId="61BA586C" w14:textId="77777777" w:rsidR="0021317C" w:rsidRDefault="005628D3">
            <w:pPr>
              <w:pStyle w:val="Heading2"/>
              <w:spacing w:before="300" w:after="150"/>
              <w:rPr>
                <w:rFonts w:ascii="Georgia" w:eastAsia="Georgia" w:hAnsi="Georgia" w:cs="Georgia"/>
                <w:smallCaps/>
                <w:sz w:val="30"/>
                <w:szCs w:val="30"/>
              </w:rPr>
            </w:pPr>
            <w:r>
              <w:rPr>
                <w:rFonts w:ascii="Georgia" w:eastAsia="Georgia" w:hAnsi="Georgia" w:cs="Georgia"/>
                <w:smallCaps/>
                <w:sz w:val="30"/>
                <w:szCs w:val="30"/>
              </w:rPr>
              <w:t> </w:t>
            </w:r>
          </w:p>
          <w:p w14:paraId="44DF0006" w14:textId="77777777" w:rsidR="0021317C" w:rsidRDefault="005628D3">
            <w:pPr>
              <w:pBdr>
                <w:top w:val="nil"/>
                <w:left w:val="nil"/>
                <w:bottom w:val="nil"/>
                <w:right w:val="nil"/>
                <w:between w:val="nil"/>
              </w:pBdr>
              <w:spacing w:after="0" w:line="240" w:lineRule="auto"/>
              <w:rPr>
                <w:rFonts w:ascii="inherit" w:eastAsia="inherit" w:hAnsi="inherit" w:cs="inherit"/>
                <w:color w:val="000000"/>
                <w:sz w:val="20"/>
                <w:szCs w:val="20"/>
              </w:rPr>
            </w:pPr>
            <w:r>
              <w:rPr>
                <w:rFonts w:ascii="inherit" w:eastAsia="inherit" w:hAnsi="inherit" w:cs="inherit"/>
                <w:color w:val="000000"/>
                <w:sz w:val="20"/>
                <w:szCs w:val="20"/>
              </w:rPr>
              <w:t>A complete 8-semester degree plan is available at </w:t>
            </w:r>
            <w:hyperlink r:id="rId33">
              <w:r>
                <w:rPr>
                  <w:rFonts w:ascii="Arial" w:eastAsia="Arial" w:hAnsi="Arial" w:cs="Arial"/>
                  <w:color w:val="000000"/>
                  <w:sz w:val="20"/>
                  <w:szCs w:val="20"/>
                  <w:u w:val="single"/>
                </w:rPr>
                <w:t>https://www.astate.edu/info/academics/degrees/</w:t>
              </w:r>
            </w:hyperlink>
          </w:p>
        </w:tc>
      </w:tr>
      <w:tr w:rsidR="0021317C" w14:paraId="6497BB40" w14:textId="77777777">
        <w:tc>
          <w:tcPr>
            <w:tcW w:w="10216" w:type="dxa"/>
            <w:tcMar>
              <w:top w:w="0" w:type="dxa"/>
              <w:left w:w="0" w:type="dxa"/>
              <w:bottom w:w="0" w:type="dxa"/>
              <w:right w:w="0" w:type="dxa"/>
            </w:tcMar>
          </w:tcPr>
          <w:p w14:paraId="310AA153" w14:textId="77777777" w:rsidR="0021317C" w:rsidRDefault="005628D3">
            <w:pPr>
              <w:pStyle w:val="Heading2"/>
              <w:spacing w:after="0"/>
              <w:rPr>
                <w:rFonts w:ascii="Georgia" w:eastAsia="Georgia" w:hAnsi="Georgia" w:cs="Georgia"/>
                <w:smallCaps/>
                <w:sz w:val="30"/>
                <w:szCs w:val="30"/>
              </w:rPr>
            </w:pPr>
            <w:bookmarkStart w:id="1" w:name="30j0zll" w:colFirst="0" w:colLast="0"/>
            <w:bookmarkEnd w:id="1"/>
            <w:r>
              <w:rPr>
                <w:rFonts w:ascii="Georgia" w:eastAsia="Georgia" w:hAnsi="Georgia" w:cs="Georgia"/>
                <w:smallCaps/>
                <w:sz w:val="30"/>
                <w:szCs w:val="30"/>
              </w:rPr>
              <w:lastRenderedPageBreak/>
              <w:t>REQUIRED PROGRESSION OF COURSES</w:t>
            </w:r>
          </w:p>
          <w:p w14:paraId="7FDBB621" w14:textId="77777777" w:rsidR="0021317C" w:rsidRDefault="007B4158">
            <w:pPr>
              <w:rPr>
                <w:rFonts w:ascii="inherit" w:eastAsia="inherit" w:hAnsi="inherit" w:cs="inherit"/>
                <w:sz w:val="20"/>
                <w:szCs w:val="20"/>
              </w:rPr>
            </w:pPr>
            <w:r>
              <w:rPr>
                <w:noProof/>
              </w:rPr>
              <w:pict w14:anchorId="74B98CD5">
                <v:rect id="_x0000_i1026" alt="" style="width:468pt;height:.05pt;mso-width-percent:0;mso-height-percent:0;mso-width-percent:0;mso-height-percent:0" o:hralign="center" o:hrstd="t" o:hr="t" fillcolor="#a0a0a0" stroked="f"/>
              </w:pict>
            </w:r>
          </w:p>
          <w:p w14:paraId="2AE70D0C"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Prior to beginning the junior year, students must complete the following:</w:t>
            </w:r>
          </w:p>
          <w:p w14:paraId="7CEC3EFA"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34">
              <w:r w:rsidR="005628D3">
                <w:rPr>
                  <w:rFonts w:ascii="Arial" w:eastAsia="Arial" w:hAnsi="Arial" w:cs="Arial"/>
                  <w:color w:val="000000"/>
                  <w:sz w:val="20"/>
                  <w:szCs w:val="20"/>
                  <w:u w:val="single"/>
                </w:rPr>
                <w:t>BIO 2103 - Microbiology for Nursing and Allied Health</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0E38F0D0"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35">
              <w:r w:rsidR="005628D3">
                <w:rPr>
                  <w:rFonts w:ascii="Arial" w:eastAsia="Arial" w:hAnsi="Arial" w:cs="Arial"/>
                  <w:color w:val="000000"/>
                  <w:sz w:val="20"/>
                  <w:szCs w:val="20"/>
                  <w:u w:val="single"/>
                </w:rPr>
                <w:t>BIO 2101 - Microbiology for Nursing and Allied Health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397B15EF"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36">
              <w:r w:rsidR="005628D3">
                <w:rPr>
                  <w:rFonts w:ascii="Arial" w:eastAsia="Arial" w:hAnsi="Arial" w:cs="Arial"/>
                  <w:color w:val="000000"/>
                  <w:sz w:val="20"/>
                  <w:szCs w:val="20"/>
                  <w:u w:val="single"/>
                </w:rPr>
                <w:t>BIO 2203 - Human Anatomy and Physiology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42053868"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37">
              <w:r w:rsidR="005628D3">
                <w:rPr>
                  <w:rFonts w:ascii="Arial" w:eastAsia="Arial" w:hAnsi="Arial" w:cs="Arial"/>
                  <w:color w:val="000000"/>
                  <w:sz w:val="20"/>
                  <w:szCs w:val="20"/>
                  <w:u w:val="single"/>
                </w:rPr>
                <w:t>BIO 2201 - Human Anatomy and Physiology I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5D51CBAA"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38">
              <w:r w:rsidR="005628D3">
                <w:rPr>
                  <w:rFonts w:ascii="Arial" w:eastAsia="Arial" w:hAnsi="Arial" w:cs="Arial"/>
                  <w:color w:val="000000"/>
                  <w:sz w:val="20"/>
                  <w:szCs w:val="20"/>
                  <w:u w:val="single"/>
                </w:rPr>
                <w:t>BIO 2223 - Human Anatomy and Physiology II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25FF2974"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39">
              <w:r w:rsidR="005628D3">
                <w:rPr>
                  <w:rFonts w:ascii="Arial" w:eastAsia="Arial" w:hAnsi="Arial" w:cs="Arial"/>
                  <w:color w:val="000000"/>
                  <w:sz w:val="20"/>
                  <w:szCs w:val="20"/>
                  <w:u w:val="single"/>
                </w:rPr>
                <w:t>BIO 2221 - Human Anatomy and Physiology II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48E601CF"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0">
              <w:r w:rsidR="005628D3">
                <w:rPr>
                  <w:rFonts w:ascii="Arial" w:eastAsia="Arial" w:hAnsi="Arial" w:cs="Arial"/>
                  <w:color w:val="000000"/>
                  <w:sz w:val="20"/>
                  <w:szCs w:val="20"/>
                  <w:u w:val="single"/>
                </w:rPr>
                <w:t>CHEM 1043 - Fundamental Concepts of Chemistry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3AE044A8"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1">
              <w:r w:rsidR="005628D3">
                <w:rPr>
                  <w:rFonts w:ascii="Arial" w:eastAsia="Arial" w:hAnsi="Arial" w:cs="Arial"/>
                  <w:color w:val="000000"/>
                  <w:sz w:val="20"/>
                  <w:szCs w:val="20"/>
                  <w:u w:val="single"/>
                </w:rPr>
                <w:t>CHEM 1041 - Fundamental Concepts of Chemistry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48B6AE6F"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2">
              <w:r w:rsidR="005628D3">
                <w:rPr>
                  <w:rFonts w:ascii="Arial" w:eastAsia="Arial" w:hAnsi="Arial" w:cs="Arial"/>
                  <w:color w:val="000000"/>
                  <w:sz w:val="20"/>
                  <w:szCs w:val="20"/>
                  <w:u w:val="single"/>
                </w:rPr>
                <w:t>CHEM 1052 - Fundamental Concepts of Organic and Biochemistry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234EA427"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3">
              <w:r w:rsidR="005628D3">
                <w:rPr>
                  <w:rFonts w:ascii="Arial" w:eastAsia="Arial" w:hAnsi="Arial" w:cs="Arial"/>
                  <w:color w:val="000000"/>
                  <w:sz w:val="20"/>
                  <w:szCs w:val="20"/>
                  <w:u w:val="single"/>
                </w:rPr>
                <w:t>NRS 2313 - Concepts of Nursing Practice</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1AFC3F1E"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4">
              <w:r w:rsidR="005628D3">
                <w:rPr>
                  <w:rFonts w:ascii="Arial" w:eastAsia="Arial" w:hAnsi="Arial" w:cs="Arial"/>
                  <w:color w:val="000000"/>
                  <w:sz w:val="20"/>
                  <w:szCs w:val="20"/>
                  <w:u w:val="single"/>
                </w:rPr>
                <w:t>NRS 2322 - Foundations of Nursing</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5A0E184C"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5">
              <w:r w:rsidR="005628D3">
                <w:rPr>
                  <w:rFonts w:ascii="Arial" w:eastAsia="Arial" w:hAnsi="Arial" w:cs="Arial"/>
                  <w:color w:val="000000"/>
                  <w:sz w:val="20"/>
                  <w:szCs w:val="20"/>
                  <w:u w:val="single"/>
                </w:rPr>
                <w:t>NRSP 2321 - Foundations of Nursing Practicum</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69C6F080"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6">
              <w:r w:rsidR="005628D3">
                <w:rPr>
                  <w:rFonts w:ascii="Arial" w:eastAsia="Arial" w:hAnsi="Arial" w:cs="Arial"/>
                  <w:color w:val="000000"/>
                  <w:sz w:val="20"/>
                  <w:szCs w:val="20"/>
                  <w:u w:val="single"/>
                </w:rPr>
                <w:t>NRS 2392 - Health Assessment</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100556FD"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7">
              <w:r w:rsidR="005628D3">
                <w:rPr>
                  <w:rFonts w:ascii="Arial" w:eastAsia="Arial" w:hAnsi="Arial" w:cs="Arial"/>
                  <w:color w:val="000000"/>
                  <w:sz w:val="20"/>
                  <w:szCs w:val="20"/>
                  <w:u w:val="single"/>
                </w:rPr>
                <w:t>NRSP 2391 - Health Assessment Practicum</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37E6DE62"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8">
              <w:r w:rsidR="005628D3">
                <w:rPr>
                  <w:rFonts w:ascii="Arial" w:eastAsia="Arial" w:hAnsi="Arial" w:cs="Arial"/>
                  <w:color w:val="000000"/>
                  <w:sz w:val="20"/>
                  <w:szCs w:val="20"/>
                  <w:u w:val="single"/>
                </w:rPr>
                <w:t>NRS 3463 - Pathophysiology Based Pharmacology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2EEE3177"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49">
              <w:r w:rsidR="005628D3">
                <w:rPr>
                  <w:rFonts w:ascii="Arial" w:eastAsia="Arial" w:hAnsi="Arial" w:cs="Arial"/>
                  <w:color w:val="000000"/>
                  <w:sz w:val="20"/>
                  <w:szCs w:val="20"/>
                  <w:u w:val="single"/>
                </w:rPr>
                <w:t>NRS 2002 - Medical Surgical Nursing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02EC703C"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50">
              <w:r w:rsidR="005628D3">
                <w:rPr>
                  <w:rFonts w:ascii="Arial" w:eastAsia="Arial" w:hAnsi="Arial" w:cs="Arial"/>
                  <w:color w:val="000000"/>
                  <w:sz w:val="20"/>
                  <w:szCs w:val="20"/>
                  <w:u w:val="single"/>
                </w:rPr>
                <w:t>NRSP 2003 - Nursing Practicum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439A64A5"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51">
              <w:r w:rsidR="005628D3">
                <w:rPr>
                  <w:rFonts w:ascii="Arial" w:eastAsia="Arial" w:hAnsi="Arial" w:cs="Arial"/>
                  <w:color w:val="000000"/>
                  <w:sz w:val="20"/>
                  <w:szCs w:val="20"/>
                  <w:u w:val="single"/>
                </w:rPr>
                <w:t>NRS 2012 - Professional Role Development</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1513E64A" w14:textId="77777777" w:rsidR="0021317C" w:rsidRDefault="005628D3">
            <w:pPr>
              <w:numPr>
                <w:ilvl w:val="0"/>
                <w:numId w:val="4"/>
              </w:numPr>
              <w:pBdr>
                <w:top w:val="nil"/>
                <w:left w:val="nil"/>
                <w:bottom w:val="nil"/>
                <w:right w:val="nil"/>
                <w:between w:val="nil"/>
              </w:pBdr>
              <w:spacing w:after="0" w:line="240" w:lineRule="auto"/>
              <w:ind w:left="0"/>
              <w:rPr>
                <w:color w:val="000000"/>
              </w:rPr>
            </w:pPr>
            <w:r>
              <w:rPr>
                <w:rFonts w:ascii="inherit" w:eastAsia="inherit" w:hAnsi="inherit" w:cs="inherit"/>
                <w:color w:val="0070C0"/>
                <w:sz w:val="20"/>
                <w:szCs w:val="20"/>
                <w:highlight w:val="yellow"/>
              </w:rPr>
              <w:t xml:space="preserve">PSY 2013 Intro to Psychology Sem. </w:t>
            </w:r>
            <w:proofErr w:type="spellStart"/>
            <w:r>
              <w:rPr>
                <w:rFonts w:ascii="inherit" w:eastAsia="inherit" w:hAnsi="inherit" w:cs="inherit"/>
                <w:color w:val="0070C0"/>
                <w:sz w:val="20"/>
                <w:szCs w:val="20"/>
                <w:highlight w:val="yellow"/>
              </w:rPr>
              <w:t>Hrs</w:t>
            </w:r>
            <w:proofErr w:type="spellEnd"/>
            <w:r>
              <w:rPr>
                <w:rFonts w:ascii="inherit" w:eastAsia="inherit" w:hAnsi="inherit" w:cs="inherit"/>
                <w:color w:val="0070C0"/>
                <w:sz w:val="20"/>
                <w:szCs w:val="20"/>
                <w:highlight w:val="yellow"/>
              </w:rPr>
              <w:t>: 3</w:t>
            </w:r>
          </w:p>
          <w:p w14:paraId="37764EEB" w14:textId="77777777" w:rsidR="0021317C" w:rsidRDefault="0021317C">
            <w:pPr>
              <w:pBdr>
                <w:top w:val="nil"/>
                <w:left w:val="nil"/>
                <w:bottom w:val="nil"/>
                <w:right w:val="nil"/>
                <w:between w:val="nil"/>
              </w:pBdr>
              <w:spacing w:after="0" w:line="240" w:lineRule="auto"/>
              <w:rPr>
                <w:rFonts w:ascii="inherit" w:eastAsia="inherit" w:hAnsi="inherit" w:cs="inherit"/>
                <w:color w:val="000000"/>
                <w:sz w:val="20"/>
                <w:szCs w:val="20"/>
              </w:rPr>
            </w:pPr>
          </w:p>
          <w:p w14:paraId="50BE6363" w14:textId="77777777" w:rsidR="0021317C" w:rsidRDefault="0021317C">
            <w:pPr>
              <w:pBdr>
                <w:top w:val="nil"/>
                <w:left w:val="nil"/>
                <w:bottom w:val="nil"/>
                <w:right w:val="nil"/>
                <w:between w:val="nil"/>
              </w:pBdr>
              <w:spacing w:after="0" w:line="240" w:lineRule="auto"/>
              <w:rPr>
                <w:rFonts w:ascii="inherit" w:eastAsia="inherit" w:hAnsi="inherit" w:cs="inherit"/>
                <w:color w:val="000000"/>
                <w:sz w:val="20"/>
                <w:szCs w:val="20"/>
              </w:rPr>
            </w:pPr>
          </w:p>
          <w:p w14:paraId="32F7BAE3" w14:textId="77777777" w:rsidR="0021317C" w:rsidRDefault="005628D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 (new bulletin; no page numbers available)</w:t>
            </w:r>
          </w:p>
          <w:p w14:paraId="64C95BD9" w14:textId="77777777" w:rsidR="0021317C" w:rsidRDefault="0021317C">
            <w:pPr>
              <w:tabs>
                <w:tab w:val="left" w:pos="360"/>
                <w:tab w:val="left" w:pos="720"/>
              </w:tabs>
              <w:spacing w:after="0" w:line="240" w:lineRule="auto"/>
              <w:rPr>
                <w:rFonts w:ascii="Cambria" w:eastAsia="Cambria" w:hAnsi="Cambria" w:cs="Cambria"/>
                <w:sz w:val="20"/>
                <w:szCs w:val="20"/>
              </w:rPr>
            </w:pPr>
          </w:p>
          <w:tbl>
            <w:tblPr>
              <w:tblStyle w:val="af"/>
              <w:tblW w:w="10156" w:type="dxa"/>
              <w:tblLayout w:type="fixed"/>
              <w:tblLook w:val="0400" w:firstRow="0" w:lastRow="0" w:firstColumn="0" w:lastColumn="0" w:noHBand="0" w:noVBand="1"/>
            </w:tblPr>
            <w:tblGrid>
              <w:gridCol w:w="10156"/>
            </w:tblGrid>
            <w:tr w:rsidR="0021317C" w14:paraId="3341096B" w14:textId="77777777">
              <w:tc>
                <w:tcPr>
                  <w:tcW w:w="10156" w:type="dxa"/>
                  <w:tcMar>
                    <w:top w:w="0" w:type="dxa"/>
                    <w:left w:w="0" w:type="dxa"/>
                    <w:bottom w:w="0" w:type="dxa"/>
                    <w:right w:w="0" w:type="dxa"/>
                  </w:tcMar>
                </w:tcPr>
                <w:p w14:paraId="1BD57551" w14:textId="77777777" w:rsidR="0021317C" w:rsidRDefault="005628D3">
                  <w:pPr>
                    <w:pStyle w:val="Heading2"/>
                    <w:spacing w:before="300" w:after="150"/>
                    <w:rPr>
                      <w:rFonts w:ascii="Georgia" w:eastAsia="Georgia" w:hAnsi="Georgia" w:cs="Georgia"/>
                      <w:smallCaps/>
                      <w:sz w:val="30"/>
                      <w:szCs w:val="30"/>
                    </w:rPr>
                  </w:pPr>
                  <w:r>
                    <w:rPr>
                      <w:rFonts w:ascii="Georgia" w:eastAsia="Georgia" w:hAnsi="Georgia" w:cs="Georgia"/>
                      <w:smallCaps/>
                      <w:sz w:val="30"/>
                      <w:szCs w:val="30"/>
                    </w:rPr>
                    <w:t>ADMISSION REQUIREMENTS</w:t>
                  </w:r>
                </w:p>
                <w:p w14:paraId="670263F7" w14:textId="77777777" w:rsidR="0021317C" w:rsidRDefault="005628D3">
                  <w:pPr>
                    <w:numPr>
                      <w:ilvl w:val="0"/>
                      <w:numId w:val="2"/>
                    </w:numPr>
                    <w:spacing w:after="30" w:line="240" w:lineRule="auto"/>
                    <w:ind w:left="0"/>
                  </w:pPr>
                  <w:r>
                    <w:rPr>
                      <w:rFonts w:ascii="inherit" w:eastAsia="inherit" w:hAnsi="inherit" w:cs="inherit"/>
                      <w:sz w:val="20"/>
                      <w:szCs w:val="20"/>
                    </w:rPr>
                    <w:t>Completion of at least 30 semester hours</w:t>
                  </w:r>
                </w:p>
                <w:p w14:paraId="61C1D5C4" w14:textId="77777777" w:rsidR="0021317C" w:rsidRDefault="005628D3">
                  <w:pPr>
                    <w:numPr>
                      <w:ilvl w:val="0"/>
                      <w:numId w:val="2"/>
                    </w:numPr>
                    <w:spacing w:after="30" w:line="240" w:lineRule="auto"/>
                    <w:ind w:left="0"/>
                  </w:pPr>
                  <w:r>
                    <w:rPr>
                      <w:rFonts w:ascii="inherit" w:eastAsia="inherit" w:hAnsi="inherit" w:cs="inherit"/>
                      <w:sz w:val="20"/>
                      <w:szCs w:val="20"/>
                    </w:rPr>
                    <w:t>Overall GPA of 3.0</w:t>
                  </w:r>
                </w:p>
                <w:p w14:paraId="6432B4A4" w14:textId="77777777" w:rsidR="0021317C" w:rsidRDefault="005628D3">
                  <w:pPr>
                    <w:numPr>
                      <w:ilvl w:val="0"/>
                      <w:numId w:val="2"/>
                    </w:numPr>
                    <w:spacing w:after="30" w:line="240" w:lineRule="auto"/>
                    <w:ind w:left="0"/>
                  </w:pPr>
                  <w:r>
                    <w:rPr>
                      <w:rFonts w:ascii="inherit" w:eastAsia="inherit" w:hAnsi="inherit" w:cs="inherit"/>
                      <w:sz w:val="20"/>
                      <w:szCs w:val="20"/>
                    </w:rPr>
                    <w:t>Pre-req GPA of 3.0 completed by application deadline</w:t>
                  </w:r>
                </w:p>
                <w:p w14:paraId="0848DBC3" w14:textId="77777777" w:rsidR="0021317C" w:rsidRDefault="005628D3">
                  <w:pPr>
                    <w:numPr>
                      <w:ilvl w:val="0"/>
                      <w:numId w:val="2"/>
                    </w:numPr>
                    <w:spacing w:after="30" w:line="240" w:lineRule="auto"/>
                    <w:ind w:left="0"/>
                  </w:pPr>
                  <w:r>
                    <w:rPr>
                      <w:rFonts w:ascii="inherit" w:eastAsia="inherit" w:hAnsi="inherit" w:cs="inherit"/>
                      <w:sz w:val="20"/>
                      <w:szCs w:val="20"/>
                    </w:rPr>
                    <w:t>Preadmission testing</w:t>
                  </w:r>
                </w:p>
                <w:p w14:paraId="6E2375B2" w14:textId="77777777" w:rsidR="0021317C" w:rsidRDefault="005628D3">
                  <w:pPr>
                    <w:numPr>
                      <w:ilvl w:val="0"/>
                      <w:numId w:val="2"/>
                    </w:numPr>
                    <w:spacing w:after="30" w:line="240" w:lineRule="auto"/>
                    <w:ind w:left="0"/>
                  </w:pPr>
                  <w:r>
                    <w:rPr>
                      <w:rFonts w:ascii="inherit" w:eastAsia="inherit" w:hAnsi="inherit" w:cs="inherit"/>
                      <w:sz w:val="20"/>
                      <w:szCs w:val="20"/>
                    </w:rPr>
                    <w:lastRenderedPageBreak/>
                    <w:t>The following courses must be completed with a “C” or higher prior to the application deadline:</w:t>
                  </w:r>
                </w:p>
                <w:p w14:paraId="61670DCC" w14:textId="77777777" w:rsidR="0021317C" w:rsidRDefault="00000000">
                  <w:pPr>
                    <w:numPr>
                      <w:ilvl w:val="1"/>
                      <w:numId w:val="2"/>
                    </w:numPr>
                    <w:spacing w:after="0" w:line="240" w:lineRule="auto"/>
                    <w:ind w:left="0"/>
                  </w:pPr>
                  <w:hyperlink r:id="rId52" w:anchor="tt3538">
                    <w:r w:rsidR="005628D3">
                      <w:rPr>
                        <w:rFonts w:ascii="Arial" w:eastAsia="Arial" w:hAnsi="Arial" w:cs="Arial"/>
                        <w:color w:val="000000"/>
                        <w:sz w:val="20"/>
                        <w:szCs w:val="20"/>
                        <w:u w:val="single"/>
                      </w:rPr>
                      <w:t>ENG 1003</w:t>
                    </w:r>
                  </w:hyperlink>
                  <w:r w:rsidR="005628D3">
                    <w:rPr>
                      <w:rFonts w:ascii="inherit" w:eastAsia="inherit" w:hAnsi="inherit" w:cs="inherit"/>
                      <w:sz w:val="20"/>
                      <w:szCs w:val="20"/>
                    </w:rPr>
                    <w:t> Composition I</w:t>
                  </w:r>
                </w:p>
                <w:p w14:paraId="498926BF" w14:textId="77777777" w:rsidR="0021317C" w:rsidRDefault="00000000">
                  <w:pPr>
                    <w:numPr>
                      <w:ilvl w:val="1"/>
                      <w:numId w:val="2"/>
                    </w:numPr>
                    <w:spacing w:after="0" w:line="240" w:lineRule="auto"/>
                    <w:ind w:left="0"/>
                  </w:pPr>
                  <w:hyperlink r:id="rId53" w:anchor="tt3581">
                    <w:r w:rsidR="005628D3">
                      <w:rPr>
                        <w:rFonts w:ascii="Arial" w:eastAsia="Arial" w:hAnsi="Arial" w:cs="Arial"/>
                        <w:color w:val="000000"/>
                        <w:sz w:val="20"/>
                        <w:szCs w:val="20"/>
                        <w:u w:val="single"/>
                      </w:rPr>
                      <w:t>ENG 1013</w:t>
                    </w:r>
                  </w:hyperlink>
                  <w:r w:rsidR="005628D3">
                    <w:rPr>
                      <w:rFonts w:ascii="inherit" w:eastAsia="inherit" w:hAnsi="inherit" w:cs="inherit"/>
                      <w:sz w:val="20"/>
                      <w:szCs w:val="20"/>
                    </w:rPr>
                    <w:t> Composition II</w:t>
                  </w:r>
                </w:p>
                <w:p w14:paraId="2DA04CD9" w14:textId="77777777" w:rsidR="0021317C" w:rsidRDefault="00000000">
                  <w:pPr>
                    <w:numPr>
                      <w:ilvl w:val="1"/>
                      <w:numId w:val="2"/>
                    </w:numPr>
                    <w:spacing w:after="0" w:line="240" w:lineRule="auto"/>
                    <w:ind w:left="0"/>
                  </w:pPr>
                  <w:hyperlink r:id="rId54" w:anchor="tt9570">
                    <w:r w:rsidR="005628D3">
                      <w:rPr>
                        <w:rFonts w:ascii="Arial" w:eastAsia="Arial" w:hAnsi="Arial" w:cs="Arial"/>
                        <w:color w:val="000000"/>
                        <w:sz w:val="20"/>
                        <w:szCs w:val="20"/>
                        <w:u w:val="single"/>
                      </w:rPr>
                      <w:t>MATH 1023</w:t>
                    </w:r>
                  </w:hyperlink>
                  <w:r w:rsidR="005628D3">
                    <w:rPr>
                      <w:rFonts w:ascii="inherit" w:eastAsia="inherit" w:hAnsi="inherit" w:cs="inherit"/>
                      <w:sz w:val="20"/>
                      <w:szCs w:val="20"/>
                    </w:rPr>
                    <w:t> College Algebra</w:t>
                  </w:r>
                </w:p>
                <w:p w14:paraId="79B0E40A" w14:textId="77777777" w:rsidR="0021317C" w:rsidRDefault="00000000">
                  <w:pPr>
                    <w:numPr>
                      <w:ilvl w:val="1"/>
                      <w:numId w:val="2"/>
                    </w:numPr>
                    <w:spacing w:after="0" w:line="240" w:lineRule="auto"/>
                    <w:ind w:left="0"/>
                  </w:pPr>
                  <w:hyperlink r:id="rId55" w:anchor="tt6589">
                    <w:r w:rsidR="005628D3">
                      <w:rPr>
                        <w:rFonts w:ascii="Arial" w:eastAsia="Arial" w:hAnsi="Arial" w:cs="Arial"/>
                        <w:color w:val="000000"/>
                        <w:sz w:val="20"/>
                        <w:szCs w:val="20"/>
                        <w:u w:val="single"/>
                      </w:rPr>
                      <w:t>PSY 2013</w:t>
                    </w:r>
                  </w:hyperlink>
                  <w:r w:rsidR="005628D3">
                    <w:rPr>
                      <w:rFonts w:ascii="inherit" w:eastAsia="inherit" w:hAnsi="inherit" w:cs="inherit"/>
                      <w:sz w:val="20"/>
                      <w:szCs w:val="20"/>
                    </w:rPr>
                    <w:t> Intro to Psychology OR SOC 2213 Intro to Sociology</w:t>
                  </w:r>
                </w:p>
                <w:p w14:paraId="12295137" w14:textId="77777777" w:rsidR="0021317C" w:rsidRDefault="00000000">
                  <w:pPr>
                    <w:numPr>
                      <w:ilvl w:val="1"/>
                      <w:numId w:val="2"/>
                    </w:numPr>
                    <w:spacing w:after="0" w:line="240" w:lineRule="auto"/>
                    <w:ind w:left="0"/>
                  </w:pPr>
                  <w:hyperlink r:id="rId56" w:anchor="tt1029">
                    <w:r w:rsidR="005628D3">
                      <w:rPr>
                        <w:rFonts w:ascii="Arial" w:eastAsia="Arial" w:hAnsi="Arial" w:cs="Arial"/>
                        <w:color w:val="000000"/>
                        <w:sz w:val="20"/>
                        <w:szCs w:val="20"/>
                        <w:u w:val="single"/>
                      </w:rPr>
                      <w:t>BIO 2201</w:t>
                    </w:r>
                  </w:hyperlink>
                  <w:r w:rsidR="005628D3">
                    <w:rPr>
                      <w:rFonts w:ascii="inherit" w:eastAsia="inherit" w:hAnsi="inherit" w:cs="inherit"/>
                      <w:sz w:val="20"/>
                      <w:szCs w:val="20"/>
                    </w:rPr>
                    <w:t>/</w:t>
                  </w:r>
                  <w:hyperlink r:id="rId57" w:anchor="tt708">
                    <w:r w:rsidR="005628D3">
                      <w:rPr>
                        <w:rFonts w:ascii="Arial" w:eastAsia="Arial" w:hAnsi="Arial" w:cs="Arial"/>
                        <w:color w:val="000000"/>
                        <w:sz w:val="20"/>
                        <w:szCs w:val="20"/>
                        <w:u w:val="single"/>
                      </w:rPr>
                      <w:t>BIO 2203</w:t>
                    </w:r>
                  </w:hyperlink>
                  <w:r w:rsidR="005628D3">
                    <w:rPr>
                      <w:rFonts w:ascii="inherit" w:eastAsia="inherit" w:hAnsi="inherit" w:cs="inherit"/>
                      <w:sz w:val="20"/>
                      <w:szCs w:val="20"/>
                    </w:rPr>
                    <w:t> Human Anatomy and Physiology I &amp; Laboratory</w:t>
                  </w:r>
                </w:p>
                <w:p w14:paraId="561D6EF0" w14:textId="77777777" w:rsidR="0021317C" w:rsidRDefault="005628D3">
                  <w:pPr>
                    <w:numPr>
                      <w:ilvl w:val="1"/>
                      <w:numId w:val="2"/>
                    </w:numPr>
                    <w:spacing w:after="30" w:line="240" w:lineRule="auto"/>
                    <w:ind w:left="0"/>
                  </w:pPr>
                  <w:r>
                    <w:rPr>
                      <w:rFonts w:ascii="inherit" w:eastAsia="inherit" w:hAnsi="inherit" w:cs="inherit"/>
                      <w:sz w:val="20"/>
                      <w:szCs w:val="20"/>
                    </w:rPr>
                    <w:t>At least one of the following courses/labs:</w:t>
                  </w:r>
                </w:p>
                <w:p w14:paraId="4235E3B9" w14:textId="77777777" w:rsidR="0021317C" w:rsidRDefault="00000000">
                  <w:pPr>
                    <w:numPr>
                      <w:ilvl w:val="2"/>
                      <w:numId w:val="2"/>
                    </w:numPr>
                    <w:spacing w:after="0" w:line="240" w:lineRule="auto"/>
                    <w:ind w:left="0"/>
                  </w:pPr>
                  <w:hyperlink r:id="rId58" w:anchor="tt3128">
                    <w:r w:rsidR="005628D3">
                      <w:rPr>
                        <w:rFonts w:ascii="Arial" w:eastAsia="Arial" w:hAnsi="Arial" w:cs="Arial"/>
                        <w:color w:val="000000"/>
                        <w:sz w:val="20"/>
                        <w:szCs w:val="20"/>
                        <w:u w:val="single"/>
                      </w:rPr>
                      <w:t>BIO 2221</w:t>
                    </w:r>
                  </w:hyperlink>
                  <w:r w:rsidR="005628D3">
                    <w:rPr>
                      <w:rFonts w:ascii="inherit" w:eastAsia="inherit" w:hAnsi="inherit" w:cs="inherit"/>
                      <w:sz w:val="20"/>
                      <w:szCs w:val="20"/>
                    </w:rPr>
                    <w:t>/</w:t>
                  </w:r>
                  <w:hyperlink r:id="rId59" w:anchor="tt9473">
                    <w:r w:rsidR="005628D3">
                      <w:rPr>
                        <w:rFonts w:ascii="Arial" w:eastAsia="Arial" w:hAnsi="Arial" w:cs="Arial"/>
                        <w:color w:val="000000"/>
                        <w:sz w:val="20"/>
                        <w:szCs w:val="20"/>
                        <w:u w:val="single"/>
                      </w:rPr>
                      <w:t>BIO 2223</w:t>
                    </w:r>
                  </w:hyperlink>
                  <w:r w:rsidR="005628D3">
                    <w:rPr>
                      <w:rFonts w:ascii="inherit" w:eastAsia="inherit" w:hAnsi="inherit" w:cs="inherit"/>
                      <w:sz w:val="20"/>
                      <w:szCs w:val="20"/>
                    </w:rPr>
                    <w:t>  Human Anatomy and Physiology II &amp; Laboratory</w:t>
                  </w:r>
                </w:p>
                <w:p w14:paraId="286E17AF" w14:textId="77777777" w:rsidR="0021317C" w:rsidRDefault="00000000">
                  <w:pPr>
                    <w:numPr>
                      <w:ilvl w:val="2"/>
                      <w:numId w:val="2"/>
                    </w:numPr>
                    <w:spacing w:after="0" w:line="240" w:lineRule="auto"/>
                    <w:ind w:left="0"/>
                  </w:pPr>
                  <w:hyperlink r:id="rId60" w:anchor="tt1808">
                    <w:r w:rsidR="005628D3">
                      <w:rPr>
                        <w:rFonts w:ascii="Arial" w:eastAsia="Arial" w:hAnsi="Arial" w:cs="Arial"/>
                        <w:color w:val="000000"/>
                        <w:sz w:val="20"/>
                        <w:szCs w:val="20"/>
                        <w:u w:val="single"/>
                      </w:rPr>
                      <w:t>BIO 2101</w:t>
                    </w:r>
                  </w:hyperlink>
                  <w:r w:rsidR="005628D3">
                    <w:rPr>
                      <w:rFonts w:ascii="inherit" w:eastAsia="inherit" w:hAnsi="inherit" w:cs="inherit"/>
                      <w:sz w:val="20"/>
                      <w:szCs w:val="20"/>
                    </w:rPr>
                    <w:t>/</w:t>
                  </w:r>
                  <w:hyperlink r:id="rId61" w:anchor="tt5886">
                    <w:r w:rsidR="005628D3">
                      <w:rPr>
                        <w:rFonts w:ascii="Arial" w:eastAsia="Arial" w:hAnsi="Arial" w:cs="Arial"/>
                        <w:color w:val="000000"/>
                        <w:sz w:val="20"/>
                        <w:szCs w:val="20"/>
                        <w:u w:val="single"/>
                      </w:rPr>
                      <w:t>BIO 2103</w:t>
                    </w:r>
                  </w:hyperlink>
                  <w:r w:rsidR="005628D3">
                    <w:rPr>
                      <w:rFonts w:ascii="inherit" w:eastAsia="inherit" w:hAnsi="inherit" w:cs="inherit"/>
                      <w:sz w:val="20"/>
                      <w:szCs w:val="20"/>
                    </w:rPr>
                    <w:t> Microbiology for Nursing and Allied Health &amp; Laboratory</w:t>
                  </w:r>
                </w:p>
                <w:p w14:paraId="228F687F" w14:textId="77777777" w:rsidR="0021317C" w:rsidRDefault="00000000">
                  <w:pPr>
                    <w:numPr>
                      <w:ilvl w:val="2"/>
                      <w:numId w:val="2"/>
                    </w:numPr>
                    <w:spacing w:after="0" w:line="240" w:lineRule="auto"/>
                    <w:ind w:left="0"/>
                  </w:pPr>
                  <w:hyperlink r:id="rId62" w:anchor="tt9652">
                    <w:r w:rsidR="005628D3">
                      <w:rPr>
                        <w:rFonts w:ascii="Arial" w:eastAsia="Arial" w:hAnsi="Arial" w:cs="Arial"/>
                        <w:color w:val="000000"/>
                        <w:sz w:val="20"/>
                        <w:szCs w:val="20"/>
                        <w:u w:val="single"/>
                      </w:rPr>
                      <w:t>CHEM 1041</w:t>
                    </w:r>
                  </w:hyperlink>
                  <w:r w:rsidR="005628D3">
                    <w:rPr>
                      <w:rFonts w:ascii="inherit" w:eastAsia="inherit" w:hAnsi="inherit" w:cs="inherit"/>
                      <w:sz w:val="20"/>
                      <w:szCs w:val="20"/>
                    </w:rPr>
                    <w:t>/</w:t>
                  </w:r>
                  <w:hyperlink r:id="rId63" w:anchor="tt9676">
                    <w:r w:rsidR="005628D3">
                      <w:rPr>
                        <w:rFonts w:ascii="Arial" w:eastAsia="Arial" w:hAnsi="Arial" w:cs="Arial"/>
                        <w:color w:val="000000"/>
                        <w:sz w:val="20"/>
                        <w:szCs w:val="20"/>
                        <w:u w:val="single"/>
                      </w:rPr>
                      <w:t>CHEM 1043</w:t>
                    </w:r>
                  </w:hyperlink>
                  <w:r w:rsidR="005628D3">
                    <w:rPr>
                      <w:rFonts w:ascii="inherit" w:eastAsia="inherit" w:hAnsi="inherit" w:cs="inherit"/>
                      <w:sz w:val="20"/>
                      <w:szCs w:val="20"/>
                    </w:rPr>
                    <w:t>Fundamental Concepts of Chemistry &amp; Laboratory</w:t>
                  </w:r>
                </w:p>
                <w:p w14:paraId="72A89465" w14:textId="77777777" w:rsidR="0021317C" w:rsidRDefault="005628D3">
                  <w:pPr>
                    <w:numPr>
                      <w:ilvl w:val="1"/>
                      <w:numId w:val="2"/>
                    </w:numPr>
                    <w:spacing w:after="30" w:line="240" w:lineRule="auto"/>
                    <w:ind w:left="0"/>
                  </w:pPr>
                  <w:r>
                    <w:rPr>
                      <w:rFonts w:ascii="inherit" w:eastAsia="inherit" w:hAnsi="inherit" w:cs="inherit"/>
                      <w:sz w:val="20"/>
                      <w:szCs w:val="20"/>
                    </w:rPr>
                    <w:t>At least one of the following courses:</w:t>
                  </w:r>
                </w:p>
                <w:p w14:paraId="4851D2BD" w14:textId="77777777" w:rsidR="0021317C" w:rsidRDefault="00000000">
                  <w:pPr>
                    <w:numPr>
                      <w:ilvl w:val="2"/>
                      <w:numId w:val="2"/>
                    </w:numPr>
                    <w:spacing w:after="0" w:line="240" w:lineRule="auto"/>
                    <w:ind w:left="0"/>
                  </w:pPr>
                  <w:hyperlink r:id="rId64" w:anchor="tt3079">
                    <w:r w:rsidR="005628D3">
                      <w:rPr>
                        <w:rFonts w:ascii="Arial" w:eastAsia="Arial" w:hAnsi="Arial" w:cs="Arial"/>
                        <w:color w:val="000000"/>
                        <w:sz w:val="20"/>
                        <w:szCs w:val="20"/>
                        <w:u w:val="single"/>
                      </w:rPr>
                      <w:t>HIST 2763</w:t>
                    </w:r>
                  </w:hyperlink>
                  <w:r w:rsidR="005628D3">
                    <w:rPr>
                      <w:rFonts w:ascii="inherit" w:eastAsia="inherit" w:hAnsi="inherit" w:cs="inherit"/>
                      <w:sz w:val="20"/>
                      <w:szCs w:val="20"/>
                    </w:rPr>
                    <w:t> U.S. History to 1876</w:t>
                  </w:r>
                </w:p>
                <w:p w14:paraId="060E73CE" w14:textId="77777777" w:rsidR="0021317C" w:rsidRDefault="00000000">
                  <w:pPr>
                    <w:numPr>
                      <w:ilvl w:val="2"/>
                      <w:numId w:val="2"/>
                    </w:numPr>
                    <w:spacing w:after="0" w:line="240" w:lineRule="auto"/>
                    <w:ind w:left="0"/>
                  </w:pPr>
                  <w:hyperlink r:id="rId65" w:anchor="tt2503">
                    <w:r w:rsidR="005628D3">
                      <w:rPr>
                        <w:rFonts w:ascii="Arial" w:eastAsia="Arial" w:hAnsi="Arial" w:cs="Arial"/>
                        <w:color w:val="000000"/>
                        <w:sz w:val="20"/>
                        <w:szCs w:val="20"/>
                        <w:u w:val="single"/>
                      </w:rPr>
                      <w:t>HIST 2773</w:t>
                    </w:r>
                  </w:hyperlink>
                  <w:r w:rsidR="005628D3">
                    <w:rPr>
                      <w:rFonts w:ascii="inherit" w:eastAsia="inherit" w:hAnsi="inherit" w:cs="inherit"/>
                      <w:sz w:val="20"/>
                      <w:szCs w:val="20"/>
                    </w:rPr>
                    <w:t> U.S. History since 1876</w:t>
                  </w:r>
                </w:p>
                <w:p w14:paraId="737D62D3" w14:textId="77777777" w:rsidR="0021317C" w:rsidRDefault="00000000">
                  <w:pPr>
                    <w:numPr>
                      <w:ilvl w:val="2"/>
                      <w:numId w:val="2"/>
                    </w:numPr>
                    <w:spacing w:after="0" w:line="240" w:lineRule="auto"/>
                    <w:ind w:left="0"/>
                  </w:pPr>
                  <w:hyperlink r:id="rId66" w:anchor="tt906">
                    <w:r w:rsidR="005628D3">
                      <w:rPr>
                        <w:rFonts w:ascii="Arial" w:eastAsia="Arial" w:hAnsi="Arial" w:cs="Arial"/>
                        <w:color w:val="000000"/>
                        <w:sz w:val="20"/>
                        <w:szCs w:val="20"/>
                        <w:u w:val="single"/>
                      </w:rPr>
                      <w:t>POSC 2103</w:t>
                    </w:r>
                  </w:hyperlink>
                  <w:r w:rsidR="005628D3">
                    <w:rPr>
                      <w:rFonts w:ascii="inherit" w:eastAsia="inherit" w:hAnsi="inherit" w:cs="inherit"/>
                      <w:sz w:val="20"/>
                      <w:szCs w:val="20"/>
                    </w:rPr>
                    <w:t> U.S. Government</w:t>
                  </w:r>
                </w:p>
                <w:p w14:paraId="2C453350" w14:textId="77777777" w:rsidR="0021317C" w:rsidRDefault="005628D3">
                  <w:pPr>
                    <w:numPr>
                      <w:ilvl w:val="0"/>
                      <w:numId w:val="2"/>
                    </w:numPr>
                    <w:spacing w:after="0" w:line="240" w:lineRule="auto"/>
                    <w:ind w:left="0"/>
                  </w:pPr>
                  <w:r>
                    <w:rPr>
                      <w:rFonts w:ascii="inherit" w:eastAsia="inherit" w:hAnsi="inherit" w:cs="inherit"/>
                      <w:i/>
                      <w:sz w:val="20"/>
                      <w:szCs w:val="20"/>
                    </w:rPr>
                    <w:t>English Proficiency Requirements (see website for details)</w:t>
                  </w:r>
                </w:p>
                <w:p w14:paraId="75CE44DF" w14:textId="77777777" w:rsidR="0021317C" w:rsidRDefault="005628D3">
                  <w:pPr>
                    <w:numPr>
                      <w:ilvl w:val="0"/>
                      <w:numId w:val="2"/>
                    </w:numPr>
                    <w:spacing w:after="0" w:line="240" w:lineRule="auto"/>
                    <w:ind w:left="0"/>
                  </w:pPr>
                  <w:r>
                    <w:rPr>
                      <w:rFonts w:ascii="inherit" w:eastAsia="inherit" w:hAnsi="inherit" w:cs="inherit"/>
                      <w:i/>
                      <w:sz w:val="20"/>
                      <w:szCs w:val="20"/>
                    </w:rPr>
                    <w:t>Consideration will be given for Spanish Proficiency</w:t>
                  </w:r>
                </w:p>
                <w:p w14:paraId="053523CA"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 </w:t>
                  </w:r>
                </w:p>
                <w:p w14:paraId="62AAAAC3" w14:textId="77777777" w:rsidR="0021317C" w:rsidRDefault="005628D3">
                  <w:pPr>
                    <w:pStyle w:val="Heading2"/>
                    <w:spacing w:before="300" w:after="150"/>
                    <w:rPr>
                      <w:rFonts w:ascii="Georgia" w:eastAsia="Georgia" w:hAnsi="Georgia" w:cs="Georgia"/>
                      <w:smallCaps/>
                      <w:sz w:val="30"/>
                      <w:szCs w:val="30"/>
                    </w:rPr>
                  </w:pPr>
                  <w:r>
                    <w:rPr>
                      <w:rFonts w:ascii="Georgia" w:eastAsia="Georgia" w:hAnsi="Georgia" w:cs="Georgia"/>
                      <w:smallCaps/>
                      <w:sz w:val="30"/>
                      <w:szCs w:val="30"/>
                    </w:rPr>
                    <w:t>REQUIRED PROGRESSION OF COURSES</w:t>
                  </w:r>
                </w:p>
                <w:p w14:paraId="4865E563"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Students must maintain a “C” or higher in all required nursing courses in order to progress.  See Nursing Student Handbook for BSN grading scale. </w:t>
                  </w:r>
                </w:p>
                <w:p w14:paraId="081DEC0C"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 </w:t>
                  </w:r>
                </w:p>
                <w:p w14:paraId="7EF53D1B"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Prior to beginning the junior year, students must complete the following courses with a “C” or higher in addition to all nursing courses required during sophomore year as listed on the degree plan:</w:t>
                  </w:r>
                </w:p>
                <w:p w14:paraId="21363038" w14:textId="77777777" w:rsidR="0021317C" w:rsidRDefault="005628D3">
                  <w:pPr>
                    <w:numPr>
                      <w:ilvl w:val="0"/>
                      <w:numId w:val="3"/>
                    </w:numPr>
                    <w:spacing w:after="0" w:line="240" w:lineRule="auto"/>
                    <w:ind w:left="0"/>
                  </w:pPr>
                  <w:r>
                    <w:rPr>
                      <w:rFonts w:ascii="inherit" w:eastAsia="inherit" w:hAnsi="inherit" w:cs="inherit"/>
                      <w:sz w:val="20"/>
                      <w:szCs w:val="20"/>
                    </w:rPr>
                    <w:t>PSY 2013 Intro to Psychology</w:t>
                  </w:r>
                </w:p>
                <w:p w14:paraId="36E48E1D" w14:textId="77777777" w:rsidR="0021317C" w:rsidRDefault="00000000">
                  <w:pPr>
                    <w:numPr>
                      <w:ilvl w:val="0"/>
                      <w:numId w:val="3"/>
                    </w:numPr>
                    <w:spacing w:after="0" w:line="240" w:lineRule="auto"/>
                    <w:ind w:left="0"/>
                  </w:pPr>
                  <w:hyperlink r:id="rId67" w:anchor="tt6123">
                    <w:r w:rsidR="005628D3">
                      <w:rPr>
                        <w:rFonts w:ascii="Arial" w:eastAsia="Arial" w:hAnsi="Arial" w:cs="Arial"/>
                        <w:color w:val="000000"/>
                        <w:sz w:val="20"/>
                        <w:szCs w:val="20"/>
                        <w:u w:val="single"/>
                      </w:rPr>
                      <w:t>BIO 2101</w:t>
                    </w:r>
                  </w:hyperlink>
                  <w:r w:rsidR="005628D3">
                    <w:rPr>
                      <w:rFonts w:ascii="inherit" w:eastAsia="inherit" w:hAnsi="inherit" w:cs="inherit"/>
                      <w:sz w:val="20"/>
                      <w:szCs w:val="20"/>
                    </w:rPr>
                    <w:t> AND </w:t>
                  </w:r>
                  <w:hyperlink r:id="rId68" w:anchor="tt2017">
                    <w:r w:rsidR="005628D3">
                      <w:rPr>
                        <w:rFonts w:ascii="Arial" w:eastAsia="Arial" w:hAnsi="Arial" w:cs="Arial"/>
                        <w:color w:val="000000"/>
                        <w:sz w:val="20"/>
                        <w:szCs w:val="20"/>
                        <w:u w:val="single"/>
                      </w:rPr>
                      <w:t>BIO 2103</w:t>
                    </w:r>
                  </w:hyperlink>
                  <w:r w:rsidR="005628D3">
                    <w:rPr>
                      <w:rFonts w:ascii="inherit" w:eastAsia="inherit" w:hAnsi="inherit" w:cs="inherit"/>
                      <w:sz w:val="20"/>
                      <w:szCs w:val="20"/>
                    </w:rPr>
                    <w:t>, Microbiology for Nursing and Laboratory</w:t>
                  </w:r>
                </w:p>
                <w:p w14:paraId="792CCA18" w14:textId="77777777" w:rsidR="0021317C" w:rsidRDefault="00000000">
                  <w:pPr>
                    <w:numPr>
                      <w:ilvl w:val="0"/>
                      <w:numId w:val="3"/>
                    </w:numPr>
                    <w:spacing w:after="0" w:line="240" w:lineRule="auto"/>
                    <w:ind w:left="0"/>
                  </w:pPr>
                  <w:hyperlink r:id="rId69" w:anchor="tt9100">
                    <w:r w:rsidR="005628D3">
                      <w:rPr>
                        <w:rFonts w:ascii="Arial" w:eastAsia="Arial" w:hAnsi="Arial" w:cs="Arial"/>
                        <w:color w:val="000000"/>
                        <w:sz w:val="20"/>
                        <w:szCs w:val="20"/>
                        <w:u w:val="single"/>
                      </w:rPr>
                      <w:t>BIO 2201</w:t>
                    </w:r>
                  </w:hyperlink>
                  <w:r w:rsidR="005628D3">
                    <w:rPr>
                      <w:rFonts w:ascii="inherit" w:eastAsia="inherit" w:hAnsi="inherit" w:cs="inherit"/>
                      <w:sz w:val="20"/>
                      <w:szCs w:val="20"/>
                    </w:rPr>
                    <w:t> AND </w:t>
                  </w:r>
                  <w:hyperlink r:id="rId70" w:anchor="tt2844">
                    <w:r w:rsidR="005628D3">
                      <w:rPr>
                        <w:rFonts w:ascii="Arial" w:eastAsia="Arial" w:hAnsi="Arial" w:cs="Arial"/>
                        <w:color w:val="000000"/>
                        <w:sz w:val="20"/>
                        <w:szCs w:val="20"/>
                        <w:u w:val="single"/>
                      </w:rPr>
                      <w:t>BIO 2203</w:t>
                    </w:r>
                  </w:hyperlink>
                  <w:r w:rsidR="005628D3">
                    <w:rPr>
                      <w:rFonts w:ascii="inherit" w:eastAsia="inherit" w:hAnsi="inherit" w:cs="inherit"/>
                      <w:sz w:val="20"/>
                      <w:szCs w:val="20"/>
                    </w:rPr>
                    <w:t>, Anatomy and Physiology I and Laboratory</w:t>
                  </w:r>
                </w:p>
                <w:p w14:paraId="4651F993" w14:textId="77777777" w:rsidR="0021317C" w:rsidRDefault="00000000">
                  <w:pPr>
                    <w:numPr>
                      <w:ilvl w:val="0"/>
                      <w:numId w:val="3"/>
                    </w:numPr>
                    <w:spacing w:after="0" w:line="240" w:lineRule="auto"/>
                    <w:ind w:left="0"/>
                  </w:pPr>
                  <w:hyperlink r:id="rId71" w:anchor="tt9055">
                    <w:r w:rsidR="005628D3">
                      <w:rPr>
                        <w:rFonts w:ascii="Arial" w:eastAsia="Arial" w:hAnsi="Arial" w:cs="Arial"/>
                        <w:color w:val="000000"/>
                        <w:sz w:val="20"/>
                        <w:szCs w:val="20"/>
                        <w:u w:val="single"/>
                      </w:rPr>
                      <w:t>BIO 2221</w:t>
                    </w:r>
                  </w:hyperlink>
                  <w:r w:rsidR="005628D3">
                    <w:rPr>
                      <w:rFonts w:ascii="inherit" w:eastAsia="inherit" w:hAnsi="inherit" w:cs="inherit"/>
                      <w:sz w:val="20"/>
                      <w:szCs w:val="20"/>
                    </w:rPr>
                    <w:t> AND </w:t>
                  </w:r>
                  <w:hyperlink r:id="rId72" w:anchor="tt5224">
                    <w:r w:rsidR="005628D3">
                      <w:rPr>
                        <w:rFonts w:ascii="Arial" w:eastAsia="Arial" w:hAnsi="Arial" w:cs="Arial"/>
                        <w:color w:val="000000"/>
                        <w:sz w:val="20"/>
                        <w:szCs w:val="20"/>
                        <w:u w:val="single"/>
                      </w:rPr>
                      <w:t>BIO 2223</w:t>
                    </w:r>
                  </w:hyperlink>
                  <w:r w:rsidR="005628D3">
                    <w:rPr>
                      <w:rFonts w:ascii="inherit" w:eastAsia="inherit" w:hAnsi="inherit" w:cs="inherit"/>
                      <w:sz w:val="20"/>
                      <w:szCs w:val="20"/>
                    </w:rPr>
                    <w:t> , Anatomy and Physiology II and Laboratory</w:t>
                  </w:r>
                </w:p>
                <w:p w14:paraId="51E043CF" w14:textId="77777777" w:rsidR="0021317C" w:rsidRDefault="00000000">
                  <w:pPr>
                    <w:numPr>
                      <w:ilvl w:val="0"/>
                      <w:numId w:val="3"/>
                    </w:numPr>
                    <w:spacing w:after="0" w:line="240" w:lineRule="auto"/>
                    <w:ind w:left="0"/>
                  </w:pPr>
                  <w:hyperlink r:id="rId73" w:anchor="tt4516">
                    <w:r w:rsidR="005628D3">
                      <w:rPr>
                        <w:rFonts w:ascii="Arial" w:eastAsia="Arial" w:hAnsi="Arial" w:cs="Arial"/>
                        <w:color w:val="000000"/>
                        <w:sz w:val="20"/>
                        <w:szCs w:val="20"/>
                        <w:u w:val="single"/>
                      </w:rPr>
                      <w:t>CHEM 1041</w:t>
                    </w:r>
                  </w:hyperlink>
                  <w:r w:rsidR="005628D3">
                    <w:rPr>
                      <w:rFonts w:ascii="inherit" w:eastAsia="inherit" w:hAnsi="inherit" w:cs="inherit"/>
                      <w:sz w:val="20"/>
                      <w:szCs w:val="20"/>
                    </w:rPr>
                    <w:t> AND </w:t>
                  </w:r>
                  <w:hyperlink r:id="rId74" w:anchor="tt1250">
                    <w:r w:rsidR="005628D3">
                      <w:rPr>
                        <w:rFonts w:ascii="Arial" w:eastAsia="Arial" w:hAnsi="Arial" w:cs="Arial"/>
                        <w:color w:val="000000"/>
                        <w:sz w:val="20"/>
                        <w:szCs w:val="20"/>
                        <w:u w:val="single"/>
                      </w:rPr>
                      <w:t>CHEM 1043</w:t>
                    </w:r>
                  </w:hyperlink>
                  <w:r w:rsidR="005628D3">
                    <w:rPr>
                      <w:rFonts w:ascii="inherit" w:eastAsia="inherit" w:hAnsi="inherit" w:cs="inherit"/>
                      <w:sz w:val="20"/>
                      <w:szCs w:val="20"/>
                    </w:rPr>
                    <w:t>, Fundamental Concepts of Chemistry I and Laboratory</w:t>
                  </w:r>
                </w:p>
                <w:p w14:paraId="23963A03" w14:textId="77777777" w:rsidR="0021317C" w:rsidRDefault="00000000">
                  <w:pPr>
                    <w:numPr>
                      <w:ilvl w:val="0"/>
                      <w:numId w:val="3"/>
                    </w:numPr>
                    <w:spacing w:after="0" w:line="240" w:lineRule="auto"/>
                    <w:ind w:left="0"/>
                  </w:pPr>
                  <w:hyperlink r:id="rId75" w:anchor="tt4974">
                    <w:r w:rsidR="005628D3">
                      <w:rPr>
                        <w:rFonts w:ascii="Arial" w:eastAsia="Arial" w:hAnsi="Arial" w:cs="Arial"/>
                        <w:color w:val="000000"/>
                        <w:sz w:val="20"/>
                        <w:szCs w:val="20"/>
                        <w:u w:val="single"/>
                      </w:rPr>
                      <w:t>CHEM 1052</w:t>
                    </w:r>
                  </w:hyperlink>
                  <w:r w:rsidR="005628D3">
                    <w:rPr>
                      <w:rFonts w:ascii="inherit" w:eastAsia="inherit" w:hAnsi="inherit" w:cs="inherit"/>
                      <w:sz w:val="20"/>
                      <w:szCs w:val="20"/>
                    </w:rPr>
                    <w:t>, Fundamental Concepts of Organic and Biochemistry</w:t>
                  </w:r>
                </w:p>
                <w:p w14:paraId="553C4873"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By the end of the first semester of junior year, students must have completed a 3-credit hour statistics course (2000 level or higher) with a grade of “C” or higher in addition to all nursing courses required as listed on the degree plan.</w:t>
                  </w:r>
                </w:p>
                <w:p w14:paraId="04B448EF" w14:textId="77777777" w:rsidR="0021317C" w:rsidRDefault="005628D3">
                  <w:pPr>
                    <w:pStyle w:val="Heading2"/>
                    <w:spacing w:before="300" w:after="150"/>
                    <w:rPr>
                      <w:rFonts w:ascii="Georgia" w:eastAsia="Georgia" w:hAnsi="Georgia" w:cs="Georgia"/>
                      <w:smallCaps/>
                      <w:sz w:val="30"/>
                      <w:szCs w:val="30"/>
                    </w:rPr>
                  </w:pPr>
                  <w:r>
                    <w:rPr>
                      <w:rFonts w:ascii="Georgia" w:eastAsia="Georgia" w:hAnsi="Georgia" w:cs="Georgia"/>
                      <w:smallCaps/>
                      <w:sz w:val="30"/>
                      <w:szCs w:val="30"/>
                    </w:rPr>
                    <w:t> </w:t>
                  </w:r>
                </w:p>
                <w:p w14:paraId="135EB48C" w14:textId="77777777" w:rsidR="0021317C" w:rsidRDefault="005628D3">
                  <w:pPr>
                    <w:pBdr>
                      <w:top w:val="nil"/>
                      <w:left w:val="nil"/>
                      <w:bottom w:val="nil"/>
                      <w:right w:val="nil"/>
                      <w:between w:val="nil"/>
                    </w:pBdr>
                    <w:spacing w:after="0" w:line="240" w:lineRule="auto"/>
                    <w:rPr>
                      <w:rFonts w:ascii="inherit" w:eastAsia="inherit" w:hAnsi="inherit" w:cs="inherit"/>
                      <w:color w:val="000000"/>
                      <w:sz w:val="20"/>
                      <w:szCs w:val="20"/>
                    </w:rPr>
                  </w:pPr>
                  <w:r>
                    <w:rPr>
                      <w:rFonts w:ascii="inherit" w:eastAsia="inherit" w:hAnsi="inherit" w:cs="inherit"/>
                      <w:color w:val="000000"/>
                      <w:sz w:val="20"/>
                      <w:szCs w:val="20"/>
                    </w:rPr>
                    <w:t>A complete 8-semester degree plan is available at </w:t>
                  </w:r>
                  <w:hyperlink r:id="rId76">
                    <w:r>
                      <w:rPr>
                        <w:rFonts w:ascii="Arial" w:eastAsia="Arial" w:hAnsi="Arial" w:cs="Arial"/>
                        <w:color w:val="000000"/>
                        <w:sz w:val="20"/>
                        <w:szCs w:val="20"/>
                        <w:u w:val="single"/>
                      </w:rPr>
                      <w:t>https://www.astate.edu/info/academics/degrees/</w:t>
                    </w:r>
                  </w:hyperlink>
                </w:p>
              </w:tc>
            </w:tr>
            <w:tr w:rsidR="0021317C" w14:paraId="2AD4678A" w14:textId="77777777">
              <w:tc>
                <w:tcPr>
                  <w:tcW w:w="10156" w:type="dxa"/>
                  <w:tcMar>
                    <w:top w:w="0" w:type="dxa"/>
                    <w:left w:w="0" w:type="dxa"/>
                    <w:bottom w:w="0" w:type="dxa"/>
                    <w:right w:w="0" w:type="dxa"/>
                  </w:tcMar>
                </w:tcPr>
                <w:p w14:paraId="61132E4D" w14:textId="77777777" w:rsidR="0021317C" w:rsidRDefault="005628D3">
                  <w:pPr>
                    <w:pStyle w:val="Heading2"/>
                    <w:spacing w:after="0"/>
                    <w:rPr>
                      <w:rFonts w:ascii="Georgia" w:eastAsia="Georgia" w:hAnsi="Georgia" w:cs="Georgia"/>
                      <w:smallCaps/>
                      <w:sz w:val="30"/>
                      <w:szCs w:val="30"/>
                    </w:rPr>
                  </w:pPr>
                  <w:r>
                    <w:rPr>
                      <w:rFonts w:ascii="Georgia" w:eastAsia="Georgia" w:hAnsi="Georgia" w:cs="Georgia"/>
                      <w:smallCaps/>
                      <w:sz w:val="30"/>
                      <w:szCs w:val="30"/>
                    </w:rPr>
                    <w:lastRenderedPageBreak/>
                    <w:t>REQUIRED PROGRESSION OF COURSES</w:t>
                  </w:r>
                </w:p>
                <w:p w14:paraId="37E43769" w14:textId="77777777" w:rsidR="0021317C" w:rsidRDefault="007B4158">
                  <w:pPr>
                    <w:rPr>
                      <w:rFonts w:ascii="inherit" w:eastAsia="inherit" w:hAnsi="inherit" w:cs="inherit"/>
                      <w:sz w:val="20"/>
                      <w:szCs w:val="20"/>
                    </w:rPr>
                  </w:pPr>
                  <w:r>
                    <w:rPr>
                      <w:noProof/>
                    </w:rPr>
                    <w:pict w14:anchorId="3C36274E">
                      <v:rect id="_x0000_i1025" alt="" style="width:468pt;height:.05pt;mso-width-percent:0;mso-height-percent:0;mso-width-percent:0;mso-height-percent:0" o:hralign="center" o:hrstd="t" o:hr="t" fillcolor="#a0a0a0" stroked="f"/>
                    </w:pict>
                  </w:r>
                </w:p>
                <w:p w14:paraId="492E7F26" w14:textId="77777777" w:rsidR="0021317C" w:rsidRDefault="005628D3">
                  <w:pPr>
                    <w:pBdr>
                      <w:top w:val="nil"/>
                      <w:left w:val="nil"/>
                      <w:bottom w:val="nil"/>
                      <w:right w:val="nil"/>
                      <w:between w:val="nil"/>
                    </w:pBdr>
                    <w:spacing w:before="150" w:after="150" w:line="240" w:lineRule="auto"/>
                    <w:rPr>
                      <w:rFonts w:ascii="inherit" w:eastAsia="inherit" w:hAnsi="inherit" w:cs="inherit"/>
                      <w:color w:val="000000"/>
                      <w:sz w:val="20"/>
                      <w:szCs w:val="20"/>
                    </w:rPr>
                  </w:pPr>
                  <w:r>
                    <w:rPr>
                      <w:rFonts w:ascii="inherit" w:eastAsia="inherit" w:hAnsi="inherit" w:cs="inherit"/>
                      <w:color w:val="000000"/>
                      <w:sz w:val="20"/>
                      <w:szCs w:val="20"/>
                    </w:rPr>
                    <w:t>Prior to beginning the junior year, students must complete the following:</w:t>
                  </w:r>
                </w:p>
                <w:p w14:paraId="17D0C400"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77">
                    <w:r w:rsidR="005628D3">
                      <w:rPr>
                        <w:rFonts w:ascii="Arial" w:eastAsia="Arial" w:hAnsi="Arial" w:cs="Arial"/>
                        <w:color w:val="000000"/>
                        <w:sz w:val="20"/>
                        <w:szCs w:val="20"/>
                        <w:u w:val="single"/>
                      </w:rPr>
                      <w:t>BIO 2103 - Microbiology for Nursing and Allied Health</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3EFBFCC1"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78">
                    <w:r w:rsidR="005628D3">
                      <w:rPr>
                        <w:rFonts w:ascii="Arial" w:eastAsia="Arial" w:hAnsi="Arial" w:cs="Arial"/>
                        <w:color w:val="000000"/>
                        <w:sz w:val="20"/>
                        <w:szCs w:val="20"/>
                        <w:u w:val="single"/>
                      </w:rPr>
                      <w:t>BIO 2101 - Microbiology for Nursing and Allied Health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641C6043"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79">
                    <w:r w:rsidR="005628D3">
                      <w:rPr>
                        <w:rFonts w:ascii="Arial" w:eastAsia="Arial" w:hAnsi="Arial" w:cs="Arial"/>
                        <w:color w:val="000000"/>
                        <w:sz w:val="20"/>
                        <w:szCs w:val="20"/>
                        <w:u w:val="single"/>
                      </w:rPr>
                      <w:t>BIO 2203 - Human Anatomy and Physiology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2FA5D69D"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0">
                    <w:r w:rsidR="005628D3">
                      <w:rPr>
                        <w:rFonts w:ascii="Arial" w:eastAsia="Arial" w:hAnsi="Arial" w:cs="Arial"/>
                        <w:color w:val="000000"/>
                        <w:sz w:val="20"/>
                        <w:szCs w:val="20"/>
                        <w:u w:val="single"/>
                      </w:rPr>
                      <w:t>BIO 2201 - Human Anatomy and Physiology I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08270A93"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1">
                    <w:r w:rsidR="005628D3">
                      <w:rPr>
                        <w:rFonts w:ascii="Arial" w:eastAsia="Arial" w:hAnsi="Arial" w:cs="Arial"/>
                        <w:color w:val="000000"/>
                        <w:sz w:val="20"/>
                        <w:szCs w:val="20"/>
                        <w:u w:val="single"/>
                      </w:rPr>
                      <w:t>BIO 2223 - Human Anatomy and Physiology II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5CCD4C18"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2">
                    <w:r w:rsidR="005628D3">
                      <w:rPr>
                        <w:rFonts w:ascii="Arial" w:eastAsia="Arial" w:hAnsi="Arial" w:cs="Arial"/>
                        <w:color w:val="000000"/>
                        <w:sz w:val="20"/>
                        <w:szCs w:val="20"/>
                        <w:u w:val="single"/>
                      </w:rPr>
                      <w:t>BIO 2221 - Human Anatomy and Physiology II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4AED1261"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3">
                    <w:r w:rsidR="005628D3">
                      <w:rPr>
                        <w:rFonts w:ascii="Arial" w:eastAsia="Arial" w:hAnsi="Arial" w:cs="Arial"/>
                        <w:color w:val="000000"/>
                        <w:sz w:val="20"/>
                        <w:szCs w:val="20"/>
                        <w:u w:val="single"/>
                      </w:rPr>
                      <w:t>CHEM 1043 - Fundamental Concepts of Chemistry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03E6EF08"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4">
                    <w:r w:rsidR="005628D3">
                      <w:rPr>
                        <w:rFonts w:ascii="Arial" w:eastAsia="Arial" w:hAnsi="Arial" w:cs="Arial"/>
                        <w:color w:val="000000"/>
                        <w:sz w:val="20"/>
                        <w:szCs w:val="20"/>
                        <w:u w:val="single"/>
                      </w:rPr>
                      <w:t>CHEM 1041 - Fundamental Concepts of Chemistry Laboratory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4D6CA693"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5">
                    <w:r w:rsidR="005628D3">
                      <w:rPr>
                        <w:rFonts w:ascii="Arial" w:eastAsia="Arial" w:hAnsi="Arial" w:cs="Arial"/>
                        <w:color w:val="000000"/>
                        <w:sz w:val="20"/>
                        <w:szCs w:val="20"/>
                        <w:u w:val="single"/>
                      </w:rPr>
                      <w:t>CHEM 1052 - Fundamental Concepts of Organic and Biochemistry</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5C3F36BC"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6">
                    <w:r w:rsidR="005628D3">
                      <w:rPr>
                        <w:rFonts w:ascii="Arial" w:eastAsia="Arial" w:hAnsi="Arial" w:cs="Arial"/>
                        <w:color w:val="000000"/>
                        <w:sz w:val="20"/>
                        <w:szCs w:val="20"/>
                        <w:u w:val="single"/>
                      </w:rPr>
                      <w:t>NRS 2313 - Concepts of Nursing Practice</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0023A244"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7">
                    <w:r w:rsidR="005628D3">
                      <w:rPr>
                        <w:rFonts w:ascii="Arial" w:eastAsia="Arial" w:hAnsi="Arial" w:cs="Arial"/>
                        <w:color w:val="000000"/>
                        <w:sz w:val="20"/>
                        <w:szCs w:val="20"/>
                        <w:u w:val="single"/>
                      </w:rPr>
                      <w:t>NRS 2322 - Foundations of Nursing</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7214C79E"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8">
                    <w:r w:rsidR="005628D3">
                      <w:rPr>
                        <w:rFonts w:ascii="Arial" w:eastAsia="Arial" w:hAnsi="Arial" w:cs="Arial"/>
                        <w:color w:val="000000"/>
                        <w:sz w:val="20"/>
                        <w:szCs w:val="20"/>
                        <w:u w:val="single"/>
                      </w:rPr>
                      <w:t>NRSP 2321 - Foundations of Nursing Practicum</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223AEC17"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89">
                    <w:r w:rsidR="005628D3">
                      <w:rPr>
                        <w:rFonts w:ascii="Arial" w:eastAsia="Arial" w:hAnsi="Arial" w:cs="Arial"/>
                        <w:color w:val="000000"/>
                        <w:sz w:val="20"/>
                        <w:szCs w:val="20"/>
                        <w:u w:val="single"/>
                      </w:rPr>
                      <w:t>NRS 2392 - Health Assessment</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4980019A"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90">
                    <w:r w:rsidR="005628D3">
                      <w:rPr>
                        <w:rFonts w:ascii="Arial" w:eastAsia="Arial" w:hAnsi="Arial" w:cs="Arial"/>
                        <w:color w:val="000000"/>
                        <w:sz w:val="20"/>
                        <w:szCs w:val="20"/>
                        <w:u w:val="single"/>
                      </w:rPr>
                      <w:t>NRSP 2391 - Health Assessment Practicum</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1</w:t>
                  </w:r>
                </w:p>
                <w:p w14:paraId="4ECA4337"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91">
                    <w:r w:rsidR="005628D3">
                      <w:rPr>
                        <w:rFonts w:ascii="Arial" w:eastAsia="Arial" w:hAnsi="Arial" w:cs="Arial"/>
                        <w:color w:val="000000"/>
                        <w:sz w:val="20"/>
                        <w:szCs w:val="20"/>
                        <w:u w:val="single"/>
                      </w:rPr>
                      <w:t>NRS 3463 - Pathophysiology Based Pharmacology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40817FC1"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92">
                    <w:r w:rsidR="005628D3">
                      <w:rPr>
                        <w:rFonts w:ascii="Arial" w:eastAsia="Arial" w:hAnsi="Arial" w:cs="Arial"/>
                        <w:color w:val="000000"/>
                        <w:sz w:val="20"/>
                        <w:szCs w:val="20"/>
                        <w:u w:val="single"/>
                      </w:rPr>
                      <w:t>NRS 2002 - Medical Surgical Nursing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430EE2BC"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93">
                    <w:r w:rsidR="005628D3">
                      <w:rPr>
                        <w:rFonts w:ascii="Arial" w:eastAsia="Arial" w:hAnsi="Arial" w:cs="Arial"/>
                        <w:color w:val="000000"/>
                        <w:sz w:val="20"/>
                        <w:szCs w:val="20"/>
                        <w:u w:val="single"/>
                      </w:rPr>
                      <w:t>NRSP 2003 - Nursing Practicum I</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3</w:t>
                  </w:r>
                </w:p>
                <w:p w14:paraId="2D1D150C" w14:textId="77777777" w:rsidR="0021317C" w:rsidRDefault="00000000">
                  <w:pPr>
                    <w:numPr>
                      <w:ilvl w:val="0"/>
                      <w:numId w:val="4"/>
                    </w:numPr>
                    <w:pBdr>
                      <w:top w:val="nil"/>
                      <w:left w:val="nil"/>
                      <w:bottom w:val="nil"/>
                      <w:right w:val="nil"/>
                      <w:between w:val="nil"/>
                    </w:pBdr>
                    <w:spacing w:after="0" w:line="240" w:lineRule="auto"/>
                    <w:ind w:left="0"/>
                    <w:rPr>
                      <w:color w:val="000000"/>
                    </w:rPr>
                  </w:pPr>
                  <w:hyperlink r:id="rId94">
                    <w:r w:rsidR="005628D3">
                      <w:rPr>
                        <w:rFonts w:ascii="Arial" w:eastAsia="Arial" w:hAnsi="Arial" w:cs="Arial"/>
                        <w:color w:val="000000"/>
                        <w:sz w:val="20"/>
                        <w:szCs w:val="20"/>
                        <w:u w:val="single"/>
                      </w:rPr>
                      <w:t>NRS 2012 - Professional Role Development</w:t>
                    </w:r>
                  </w:hyperlink>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 xml:space="preserve">Sem. </w:t>
                  </w:r>
                  <w:proofErr w:type="spellStart"/>
                  <w:r w:rsidR="005628D3">
                    <w:rPr>
                      <w:rFonts w:ascii="inherit" w:eastAsia="inherit" w:hAnsi="inherit" w:cs="inherit"/>
                      <w:b/>
                      <w:color w:val="000000"/>
                      <w:sz w:val="20"/>
                      <w:szCs w:val="20"/>
                    </w:rPr>
                    <w:t>Hrs</w:t>
                  </w:r>
                  <w:proofErr w:type="spellEnd"/>
                  <w:r w:rsidR="005628D3">
                    <w:rPr>
                      <w:rFonts w:ascii="inherit" w:eastAsia="inherit" w:hAnsi="inherit" w:cs="inherit"/>
                      <w:b/>
                      <w:color w:val="000000"/>
                      <w:sz w:val="20"/>
                      <w:szCs w:val="20"/>
                    </w:rPr>
                    <w:t>:</w:t>
                  </w:r>
                  <w:r w:rsidR="005628D3">
                    <w:rPr>
                      <w:rFonts w:ascii="inherit" w:eastAsia="inherit" w:hAnsi="inherit" w:cs="inherit"/>
                      <w:color w:val="000000"/>
                      <w:sz w:val="20"/>
                      <w:szCs w:val="20"/>
                    </w:rPr>
                    <w:t> </w:t>
                  </w:r>
                  <w:r w:rsidR="005628D3">
                    <w:rPr>
                      <w:rFonts w:ascii="inherit" w:eastAsia="inherit" w:hAnsi="inherit" w:cs="inherit"/>
                      <w:b/>
                      <w:color w:val="000000"/>
                      <w:sz w:val="20"/>
                      <w:szCs w:val="20"/>
                    </w:rPr>
                    <w:t>2</w:t>
                  </w:r>
                </w:p>
                <w:p w14:paraId="4FBD4387" w14:textId="77777777" w:rsidR="0021317C" w:rsidRDefault="005628D3">
                  <w:pPr>
                    <w:numPr>
                      <w:ilvl w:val="0"/>
                      <w:numId w:val="4"/>
                    </w:numPr>
                    <w:pBdr>
                      <w:top w:val="nil"/>
                      <w:left w:val="nil"/>
                      <w:bottom w:val="nil"/>
                      <w:right w:val="nil"/>
                      <w:between w:val="nil"/>
                    </w:pBdr>
                    <w:spacing w:after="0" w:line="240" w:lineRule="auto"/>
                    <w:ind w:left="0"/>
                    <w:rPr>
                      <w:color w:val="000000"/>
                    </w:rPr>
                  </w:pPr>
                  <w:r>
                    <w:rPr>
                      <w:rFonts w:ascii="inherit" w:eastAsia="inherit" w:hAnsi="inherit" w:cs="inherit"/>
                      <w:color w:val="000000"/>
                      <w:sz w:val="20"/>
                      <w:szCs w:val="20"/>
                    </w:rPr>
                    <w:t xml:space="preserve">PSY 2013 Intro to Psychology Sem. </w:t>
                  </w:r>
                  <w:proofErr w:type="spellStart"/>
                  <w:r>
                    <w:rPr>
                      <w:rFonts w:ascii="inherit" w:eastAsia="inherit" w:hAnsi="inherit" w:cs="inherit"/>
                      <w:color w:val="000000"/>
                      <w:sz w:val="20"/>
                      <w:szCs w:val="20"/>
                    </w:rPr>
                    <w:t>Hrs</w:t>
                  </w:r>
                  <w:proofErr w:type="spellEnd"/>
                  <w:r>
                    <w:rPr>
                      <w:rFonts w:ascii="inherit" w:eastAsia="inherit" w:hAnsi="inherit" w:cs="inherit"/>
                      <w:color w:val="000000"/>
                      <w:sz w:val="20"/>
                      <w:szCs w:val="20"/>
                    </w:rPr>
                    <w:t>: 3</w:t>
                  </w:r>
                </w:p>
              </w:tc>
            </w:tr>
          </w:tbl>
          <w:p w14:paraId="3194D647" w14:textId="77777777" w:rsidR="0021317C" w:rsidRDefault="0021317C">
            <w:pPr>
              <w:tabs>
                <w:tab w:val="left" w:pos="360"/>
                <w:tab w:val="left" w:pos="720"/>
              </w:tabs>
              <w:rPr>
                <w:rFonts w:ascii="Cambria" w:eastAsia="Cambria" w:hAnsi="Cambria" w:cs="Cambria"/>
                <w:sz w:val="20"/>
                <w:szCs w:val="20"/>
              </w:rPr>
            </w:pPr>
          </w:p>
          <w:p w14:paraId="35ED1DA9" w14:textId="77777777" w:rsidR="0021317C" w:rsidRDefault="0021317C">
            <w:pPr>
              <w:pBdr>
                <w:top w:val="nil"/>
                <w:left w:val="nil"/>
                <w:bottom w:val="nil"/>
                <w:right w:val="nil"/>
                <w:between w:val="nil"/>
              </w:pBdr>
              <w:spacing w:after="0" w:line="240" w:lineRule="auto"/>
              <w:rPr>
                <w:rFonts w:ascii="inherit" w:eastAsia="inherit" w:hAnsi="inherit" w:cs="inherit"/>
                <w:color w:val="000000"/>
                <w:sz w:val="20"/>
                <w:szCs w:val="20"/>
              </w:rPr>
            </w:pPr>
          </w:p>
        </w:tc>
      </w:tr>
    </w:tbl>
    <w:p w14:paraId="2BF784CE" w14:textId="77777777" w:rsidR="0021317C" w:rsidRDefault="0021317C">
      <w:pPr>
        <w:tabs>
          <w:tab w:val="left" w:pos="360"/>
          <w:tab w:val="left" w:pos="720"/>
        </w:tabs>
        <w:spacing w:after="0" w:line="240" w:lineRule="auto"/>
        <w:rPr>
          <w:rFonts w:ascii="Cambria" w:eastAsia="Cambria" w:hAnsi="Cambria" w:cs="Cambria"/>
          <w:sz w:val="20"/>
          <w:szCs w:val="20"/>
        </w:rPr>
      </w:pPr>
    </w:p>
    <w:p w14:paraId="51AEA4A8" w14:textId="77777777" w:rsidR="0021317C" w:rsidRDefault="0021317C">
      <w:pPr>
        <w:tabs>
          <w:tab w:val="left" w:pos="360"/>
          <w:tab w:val="left" w:pos="720"/>
        </w:tabs>
        <w:spacing w:after="0" w:line="240" w:lineRule="auto"/>
        <w:ind w:left="720"/>
        <w:rPr>
          <w:rFonts w:ascii="Cambria" w:eastAsia="Cambria" w:hAnsi="Cambria" w:cs="Cambria"/>
          <w:sz w:val="20"/>
          <w:szCs w:val="20"/>
        </w:rPr>
      </w:pPr>
    </w:p>
    <w:p w14:paraId="33EFA85C" w14:textId="77777777" w:rsidR="0021317C" w:rsidRDefault="0021317C">
      <w:pPr>
        <w:tabs>
          <w:tab w:val="left" w:pos="360"/>
          <w:tab w:val="left" w:pos="720"/>
        </w:tabs>
        <w:spacing w:after="120" w:line="240" w:lineRule="auto"/>
        <w:rPr>
          <w:rFonts w:ascii="Cambria" w:eastAsia="Cambria" w:hAnsi="Cambria" w:cs="Cambria"/>
          <w:b/>
          <w:sz w:val="20"/>
          <w:szCs w:val="20"/>
          <w:u w:val="single"/>
        </w:rPr>
      </w:pPr>
    </w:p>
    <w:p w14:paraId="0C1A9769" w14:textId="77777777" w:rsidR="0021317C" w:rsidRDefault="0021317C">
      <w:pPr>
        <w:tabs>
          <w:tab w:val="left" w:pos="360"/>
          <w:tab w:val="left" w:pos="720"/>
        </w:tabs>
        <w:spacing w:after="120" w:line="240" w:lineRule="auto"/>
        <w:rPr>
          <w:rFonts w:ascii="Cambria" w:eastAsia="Cambria" w:hAnsi="Cambria" w:cs="Cambria"/>
          <w:b/>
          <w:sz w:val="20"/>
          <w:szCs w:val="20"/>
          <w:u w:val="single"/>
        </w:rPr>
      </w:pPr>
    </w:p>
    <w:p w14:paraId="732F3D48" w14:textId="77777777" w:rsidR="0021317C" w:rsidRDefault="0021317C">
      <w:pPr>
        <w:spacing w:after="0"/>
        <w:jc w:val="center"/>
        <w:rPr>
          <w:rFonts w:ascii="Cambria" w:eastAsia="Cambria" w:hAnsi="Cambria" w:cs="Cambria"/>
          <w:b/>
          <w:color w:val="000000"/>
          <w:sz w:val="28"/>
          <w:szCs w:val="28"/>
        </w:rPr>
      </w:pPr>
    </w:p>
    <w:p w14:paraId="764EDE73" w14:textId="77777777" w:rsidR="0021317C" w:rsidRDefault="0021317C">
      <w:pPr>
        <w:spacing w:after="0"/>
        <w:jc w:val="center"/>
        <w:rPr>
          <w:rFonts w:ascii="Cambria" w:eastAsia="Cambria" w:hAnsi="Cambria" w:cs="Cambria"/>
          <w:b/>
          <w:color w:val="000000"/>
          <w:sz w:val="28"/>
          <w:szCs w:val="28"/>
        </w:rPr>
      </w:pPr>
    </w:p>
    <w:p w14:paraId="4AB8E62D" w14:textId="77777777" w:rsidR="0021317C" w:rsidRDefault="0021317C">
      <w:pPr>
        <w:spacing w:after="0"/>
        <w:jc w:val="center"/>
        <w:rPr>
          <w:rFonts w:ascii="Cambria" w:eastAsia="Cambria" w:hAnsi="Cambria" w:cs="Cambria"/>
          <w:b/>
          <w:color w:val="000000"/>
          <w:sz w:val="28"/>
          <w:szCs w:val="28"/>
        </w:rPr>
      </w:pPr>
    </w:p>
    <w:p w14:paraId="326324B0" w14:textId="77777777" w:rsidR="0021317C" w:rsidRDefault="0021317C">
      <w:pPr>
        <w:spacing w:after="0"/>
        <w:jc w:val="center"/>
        <w:rPr>
          <w:rFonts w:ascii="Cambria" w:eastAsia="Cambria" w:hAnsi="Cambria" w:cs="Cambria"/>
          <w:b/>
          <w:color w:val="000000"/>
          <w:sz w:val="28"/>
          <w:szCs w:val="28"/>
        </w:rPr>
      </w:pPr>
    </w:p>
    <w:p w14:paraId="208353B3" w14:textId="77777777" w:rsidR="0021317C" w:rsidRDefault="0021317C">
      <w:pPr>
        <w:spacing w:after="0"/>
        <w:jc w:val="center"/>
        <w:rPr>
          <w:rFonts w:ascii="Cambria" w:eastAsia="Cambria" w:hAnsi="Cambria" w:cs="Cambria"/>
          <w:b/>
          <w:color w:val="000000"/>
          <w:sz w:val="28"/>
          <w:szCs w:val="28"/>
        </w:rPr>
      </w:pPr>
    </w:p>
    <w:p w14:paraId="692EB2BF" w14:textId="77777777" w:rsidR="0021317C" w:rsidRDefault="0021317C">
      <w:pPr>
        <w:spacing w:after="0"/>
        <w:jc w:val="center"/>
        <w:rPr>
          <w:rFonts w:ascii="Cambria" w:eastAsia="Cambria" w:hAnsi="Cambria" w:cs="Cambria"/>
          <w:b/>
          <w:color w:val="000000"/>
          <w:sz w:val="28"/>
          <w:szCs w:val="28"/>
        </w:rPr>
      </w:pPr>
    </w:p>
    <w:p w14:paraId="3F8C367C" w14:textId="77777777" w:rsidR="0021317C" w:rsidRDefault="0021317C">
      <w:pPr>
        <w:spacing w:after="0"/>
        <w:jc w:val="center"/>
        <w:rPr>
          <w:rFonts w:ascii="Cambria" w:eastAsia="Cambria" w:hAnsi="Cambria" w:cs="Cambria"/>
          <w:b/>
          <w:color w:val="000000"/>
          <w:sz w:val="28"/>
          <w:szCs w:val="28"/>
        </w:rPr>
      </w:pPr>
    </w:p>
    <w:p w14:paraId="0112F882" w14:textId="77777777" w:rsidR="0021317C" w:rsidRDefault="0021317C">
      <w:pPr>
        <w:spacing w:after="0"/>
        <w:jc w:val="center"/>
        <w:rPr>
          <w:rFonts w:ascii="Cambria" w:eastAsia="Cambria" w:hAnsi="Cambria" w:cs="Cambria"/>
          <w:b/>
          <w:color w:val="000000"/>
          <w:sz w:val="28"/>
          <w:szCs w:val="28"/>
        </w:rPr>
      </w:pPr>
    </w:p>
    <w:p w14:paraId="4FD45550" w14:textId="77777777" w:rsidR="0021317C" w:rsidRDefault="0021317C">
      <w:pPr>
        <w:spacing w:after="0"/>
        <w:jc w:val="center"/>
        <w:rPr>
          <w:rFonts w:ascii="Cambria" w:eastAsia="Cambria" w:hAnsi="Cambria" w:cs="Cambria"/>
          <w:b/>
          <w:color w:val="000000"/>
          <w:sz w:val="28"/>
          <w:szCs w:val="28"/>
        </w:rPr>
      </w:pPr>
    </w:p>
    <w:p w14:paraId="1FD9BFD9" w14:textId="77777777" w:rsidR="0021317C" w:rsidRDefault="0021317C">
      <w:pPr>
        <w:spacing w:after="0"/>
        <w:jc w:val="center"/>
        <w:rPr>
          <w:rFonts w:ascii="Cambria" w:eastAsia="Cambria" w:hAnsi="Cambria" w:cs="Cambria"/>
          <w:b/>
          <w:color w:val="000000"/>
          <w:sz w:val="28"/>
          <w:szCs w:val="28"/>
        </w:rPr>
      </w:pPr>
    </w:p>
    <w:p w14:paraId="7FA1A857" w14:textId="77777777" w:rsidR="0021317C" w:rsidRDefault="0021317C">
      <w:pPr>
        <w:spacing w:after="0"/>
        <w:jc w:val="center"/>
        <w:rPr>
          <w:rFonts w:ascii="Cambria" w:eastAsia="Cambria" w:hAnsi="Cambria" w:cs="Cambria"/>
          <w:b/>
          <w:color w:val="000000"/>
          <w:sz w:val="28"/>
          <w:szCs w:val="28"/>
        </w:rPr>
      </w:pPr>
    </w:p>
    <w:p w14:paraId="77C420DE" w14:textId="77777777" w:rsidR="0021317C" w:rsidRDefault="0021317C">
      <w:pPr>
        <w:spacing w:after="0"/>
        <w:jc w:val="center"/>
        <w:rPr>
          <w:rFonts w:ascii="Cambria" w:eastAsia="Cambria" w:hAnsi="Cambria" w:cs="Cambria"/>
          <w:b/>
          <w:color w:val="000000"/>
          <w:sz w:val="28"/>
          <w:szCs w:val="28"/>
        </w:rPr>
      </w:pPr>
    </w:p>
    <w:p w14:paraId="3A2DC9E1" w14:textId="77777777" w:rsidR="0021317C" w:rsidRDefault="0021317C">
      <w:pPr>
        <w:spacing w:after="0"/>
        <w:jc w:val="center"/>
        <w:rPr>
          <w:rFonts w:ascii="Cambria" w:eastAsia="Cambria" w:hAnsi="Cambria" w:cs="Cambria"/>
          <w:b/>
          <w:color w:val="000000"/>
          <w:sz w:val="28"/>
          <w:szCs w:val="28"/>
        </w:rPr>
      </w:pPr>
    </w:p>
    <w:p w14:paraId="09A67F81" w14:textId="77777777" w:rsidR="0021317C" w:rsidRDefault="005628D3">
      <w:pPr>
        <w:rPr>
          <w:rFonts w:ascii="Cambria" w:eastAsia="Cambria" w:hAnsi="Cambria" w:cs="Cambria"/>
          <w:b/>
          <w:color w:val="000000"/>
          <w:sz w:val="28"/>
          <w:szCs w:val="28"/>
        </w:rPr>
      </w:pPr>
      <w:r>
        <w:br w:type="page"/>
      </w:r>
    </w:p>
    <w:p w14:paraId="53762545" w14:textId="77777777" w:rsidR="0021317C" w:rsidRDefault="005628D3">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7680A4C0" w14:textId="77777777" w:rsidR="0021317C" w:rsidRDefault="005628D3">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403D4E0A" w14:textId="77777777" w:rsidR="0021317C" w:rsidRDefault="005628D3">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N/A</w:t>
      </w:r>
    </w:p>
    <w:p w14:paraId="0AE7ABE1" w14:textId="77777777" w:rsidR="0021317C" w:rsidRDefault="005628D3">
      <w:pPr>
        <w:rPr>
          <w:sz w:val="2"/>
          <w:szCs w:val="2"/>
        </w:rPr>
      </w:pPr>
      <w:r>
        <w:rPr>
          <w:sz w:val="2"/>
          <w:szCs w:val="2"/>
        </w:rPr>
        <w:t xml:space="preserve">No </w:t>
      </w:r>
    </w:p>
    <w:sectPr w:rsidR="0021317C">
      <w:footerReference w:type="default" r:id="rId9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C8AF" w14:textId="77777777" w:rsidR="007B4158" w:rsidRDefault="007B4158">
      <w:pPr>
        <w:spacing w:after="0" w:line="240" w:lineRule="auto"/>
      </w:pPr>
      <w:r>
        <w:separator/>
      </w:r>
    </w:p>
  </w:endnote>
  <w:endnote w:type="continuationSeparator" w:id="0">
    <w:p w14:paraId="53A96A1B" w14:textId="77777777" w:rsidR="007B4158" w:rsidRDefault="007B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CCAE" w14:textId="77777777" w:rsidR="0021317C" w:rsidRDefault="005628D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1F5EE2B0" w14:textId="77777777" w:rsidR="0021317C" w:rsidRDefault="005628D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2A314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54D8" w14:textId="77777777" w:rsidR="007B4158" w:rsidRDefault="007B4158">
      <w:pPr>
        <w:spacing w:after="0" w:line="240" w:lineRule="auto"/>
      </w:pPr>
      <w:r>
        <w:separator/>
      </w:r>
    </w:p>
  </w:footnote>
  <w:footnote w:type="continuationSeparator" w:id="0">
    <w:p w14:paraId="52DF6B68" w14:textId="77777777" w:rsidR="007B4158" w:rsidRDefault="007B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94"/>
    <w:multiLevelType w:val="multilevel"/>
    <w:tmpl w:val="D384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B6733D"/>
    <w:multiLevelType w:val="multilevel"/>
    <w:tmpl w:val="985A6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45453F3"/>
    <w:multiLevelType w:val="multilevel"/>
    <w:tmpl w:val="CEEE26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A33656B"/>
    <w:multiLevelType w:val="multilevel"/>
    <w:tmpl w:val="14BE3F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38265371">
    <w:abstractNumId w:val="1"/>
  </w:num>
  <w:num w:numId="2" w16cid:durableId="2139226114">
    <w:abstractNumId w:val="0"/>
  </w:num>
  <w:num w:numId="3" w16cid:durableId="1332294473">
    <w:abstractNumId w:val="3"/>
  </w:num>
  <w:num w:numId="4" w16cid:durableId="94179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7C"/>
    <w:rsid w:val="0021317C"/>
    <w:rsid w:val="002A3147"/>
    <w:rsid w:val="005628D3"/>
    <w:rsid w:val="007B4158"/>
    <w:rsid w:val="00944D19"/>
    <w:rsid w:val="00D41F51"/>
    <w:rsid w:val="00D8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3063"/>
  <w15:docId w15:val="{8F4872DC-2FAD-420F-ABA8-29D11AA3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685&amp;returnto=77" TargetMode="External"/><Relationship Id="rId21" Type="http://schemas.openxmlformats.org/officeDocument/2006/relationships/hyperlink" Target="https://catalog.astate.edu/preview_program.php?catoid=3&amp;poid=685&amp;returnto=77" TargetMode="External"/><Relationship Id="rId42" Type="http://schemas.openxmlformats.org/officeDocument/2006/relationships/hyperlink" Target="https://catalog.astate.edu/preview_program.php?catoid=3&amp;poid=685&amp;returnto=77" TargetMode="External"/><Relationship Id="rId47" Type="http://schemas.openxmlformats.org/officeDocument/2006/relationships/hyperlink" Target="https://catalog.astate.edu/preview_program.php?catoid=3&amp;poid=685&amp;returnto=77" TargetMode="External"/><Relationship Id="rId63" Type="http://schemas.openxmlformats.org/officeDocument/2006/relationships/hyperlink" Target="https://catalog.astate.edu/preview_program.php?catoid=3&amp;poid=685&amp;returnto=77" TargetMode="External"/><Relationship Id="rId68" Type="http://schemas.openxmlformats.org/officeDocument/2006/relationships/hyperlink" Target="https://catalog.astate.edu/preview_program.php?catoid=3&amp;poid=685&amp;returnto=77" TargetMode="External"/><Relationship Id="rId84" Type="http://schemas.openxmlformats.org/officeDocument/2006/relationships/hyperlink" Target="https://catalog.astate.edu/preview_program.php?catoid=3&amp;poid=685&amp;returnto=77" TargetMode="External"/><Relationship Id="rId89" Type="http://schemas.openxmlformats.org/officeDocument/2006/relationships/hyperlink" Target="https://catalog.astate.edu/preview_program.php?catoid=3&amp;poid=685&amp;returnto=77" TargetMode="External"/><Relationship Id="rId16" Type="http://schemas.openxmlformats.org/officeDocument/2006/relationships/hyperlink" Target="https://catalog.astate.edu/preview_program.php?catoid=3&amp;poid=685&amp;returnto=77" TargetMode="External"/><Relationship Id="rId11" Type="http://schemas.openxmlformats.org/officeDocument/2006/relationships/hyperlink" Target="https://catalog.astate.edu/preview_program.php?catoid=3&amp;poid=685&amp;returnto=77" TargetMode="External"/><Relationship Id="rId32" Type="http://schemas.openxmlformats.org/officeDocument/2006/relationships/hyperlink" Target="https://catalog.astate.edu/preview_program.php?catoid=3&amp;poid=685&amp;returnto=77" TargetMode="External"/><Relationship Id="rId37" Type="http://schemas.openxmlformats.org/officeDocument/2006/relationships/hyperlink" Target="https://catalog.astate.edu/preview_program.php?catoid=3&amp;poid=685&amp;returnto=77" TargetMode="External"/><Relationship Id="rId53" Type="http://schemas.openxmlformats.org/officeDocument/2006/relationships/hyperlink" Target="https://catalog.astate.edu/preview_program.php?catoid=3&amp;poid=685&amp;returnto=77" TargetMode="External"/><Relationship Id="rId58" Type="http://schemas.openxmlformats.org/officeDocument/2006/relationships/hyperlink" Target="https://catalog.astate.edu/preview_program.php?catoid=3&amp;poid=685&amp;returnto=77" TargetMode="External"/><Relationship Id="rId74" Type="http://schemas.openxmlformats.org/officeDocument/2006/relationships/hyperlink" Target="https://catalog.astate.edu/preview_program.php?catoid=3&amp;poid=685&amp;returnto=77" TargetMode="External"/><Relationship Id="rId79" Type="http://schemas.openxmlformats.org/officeDocument/2006/relationships/hyperlink" Target="https://catalog.astate.edu/preview_program.php?catoid=3&amp;poid=685&amp;returnto=77" TargetMode="External"/><Relationship Id="rId5" Type="http://schemas.openxmlformats.org/officeDocument/2006/relationships/footnotes" Target="footnotes.xml"/><Relationship Id="rId90" Type="http://schemas.openxmlformats.org/officeDocument/2006/relationships/hyperlink" Target="https://catalog.astate.edu/preview_program.php?catoid=3&amp;poid=685&amp;returnto=77" TargetMode="External"/><Relationship Id="rId95" Type="http://schemas.openxmlformats.org/officeDocument/2006/relationships/footer" Target="footer1.xml"/><Relationship Id="rId22" Type="http://schemas.openxmlformats.org/officeDocument/2006/relationships/hyperlink" Target="https://catalog.astate.edu/preview_program.php?catoid=3&amp;poid=685&amp;returnto=77" TargetMode="External"/><Relationship Id="rId27" Type="http://schemas.openxmlformats.org/officeDocument/2006/relationships/hyperlink" Target="https://catalog.astate.edu/preview_program.php?catoid=3&amp;poid=685&amp;returnto=77" TargetMode="External"/><Relationship Id="rId43" Type="http://schemas.openxmlformats.org/officeDocument/2006/relationships/hyperlink" Target="https://catalog.astate.edu/preview_program.php?catoid=3&amp;poid=685&amp;returnto=77" TargetMode="External"/><Relationship Id="rId48" Type="http://schemas.openxmlformats.org/officeDocument/2006/relationships/hyperlink" Target="https://catalog.astate.edu/preview_program.php?catoid=3&amp;poid=685&amp;returnto=77" TargetMode="External"/><Relationship Id="rId64" Type="http://schemas.openxmlformats.org/officeDocument/2006/relationships/hyperlink" Target="https://catalog.astate.edu/preview_program.php?catoid=3&amp;poid=685&amp;returnto=77" TargetMode="External"/><Relationship Id="rId69" Type="http://schemas.openxmlformats.org/officeDocument/2006/relationships/hyperlink" Target="https://catalog.astate.edu/preview_program.php?catoid=3&amp;poid=685&amp;returnto=77" TargetMode="External"/><Relationship Id="rId80" Type="http://schemas.openxmlformats.org/officeDocument/2006/relationships/hyperlink" Target="https://catalog.astate.edu/preview_program.php?catoid=3&amp;poid=685&amp;returnto=77" TargetMode="External"/><Relationship Id="rId85" Type="http://schemas.openxmlformats.org/officeDocument/2006/relationships/hyperlink" Target="https://catalog.astate.edu/preview_program.php?catoid=3&amp;poid=685&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hyperlink" Target="https://www.astate.edu/info/academics/degrees/" TargetMode="External"/><Relationship Id="rId38" Type="http://schemas.openxmlformats.org/officeDocument/2006/relationships/hyperlink" Target="https://catalog.astate.edu/preview_program.php?catoid=3&amp;poid=685&amp;returnto=77" TargetMode="External"/><Relationship Id="rId46" Type="http://schemas.openxmlformats.org/officeDocument/2006/relationships/hyperlink" Target="https://catalog.astate.edu/preview_program.php?catoid=3&amp;poid=685&amp;returnto=77" TargetMode="External"/><Relationship Id="rId59" Type="http://schemas.openxmlformats.org/officeDocument/2006/relationships/hyperlink" Target="https://catalog.astate.edu/preview_program.php?catoid=3&amp;poid=685&amp;returnto=77" TargetMode="External"/><Relationship Id="rId67"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41" Type="http://schemas.openxmlformats.org/officeDocument/2006/relationships/hyperlink" Target="https://catalog.astate.edu/preview_program.php?catoid=3&amp;poid=685&amp;returnto=77" TargetMode="External"/><Relationship Id="rId54" Type="http://schemas.openxmlformats.org/officeDocument/2006/relationships/hyperlink" Target="https://catalog.astate.edu/preview_program.php?catoid=3&amp;poid=685&amp;returnto=77" TargetMode="External"/><Relationship Id="rId62" Type="http://schemas.openxmlformats.org/officeDocument/2006/relationships/hyperlink" Target="https://catalog.astate.edu/preview_program.php?catoid=3&amp;poid=685&amp;returnto=77" TargetMode="External"/><Relationship Id="rId70" Type="http://schemas.openxmlformats.org/officeDocument/2006/relationships/hyperlink" Target="https://catalog.astate.edu/preview_program.php?catoid=3&amp;poid=685&amp;returnto=77" TargetMode="External"/><Relationship Id="rId75" Type="http://schemas.openxmlformats.org/officeDocument/2006/relationships/hyperlink" Target="https://catalog.astate.edu/preview_program.php?catoid=3&amp;poid=685&amp;returnto=77" TargetMode="External"/><Relationship Id="rId83" Type="http://schemas.openxmlformats.org/officeDocument/2006/relationships/hyperlink" Target="https://catalog.astate.edu/preview_program.php?catoid=3&amp;poid=685&amp;returnto=77" TargetMode="External"/><Relationship Id="rId88" Type="http://schemas.openxmlformats.org/officeDocument/2006/relationships/hyperlink" Target="https://catalog.astate.edu/preview_program.php?catoid=3&amp;poid=685&amp;returnto=77" TargetMode="External"/><Relationship Id="rId91" Type="http://schemas.openxmlformats.org/officeDocument/2006/relationships/hyperlink" Target="https://catalog.astate.edu/preview_program.php?catoid=3&amp;poid=685&amp;returnto=77"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yperlink" Target="https://catalog.astate.edu/preview_program.php?catoid=3&amp;poid=685&amp;returnto=77" TargetMode="External"/><Relationship Id="rId36" Type="http://schemas.openxmlformats.org/officeDocument/2006/relationships/hyperlink" Target="https://catalog.astate.edu/preview_program.php?catoid=3&amp;poid=685&amp;returnto=77" TargetMode="External"/><Relationship Id="rId49" Type="http://schemas.openxmlformats.org/officeDocument/2006/relationships/hyperlink" Target="https://catalog.astate.edu/preview_program.php?catoid=3&amp;poid=685&amp;returnto=77" TargetMode="External"/><Relationship Id="rId57" Type="http://schemas.openxmlformats.org/officeDocument/2006/relationships/hyperlink" Target="https://catalog.astate.edu/preview_program.php?catoid=3&amp;poid=685&amp;returnto=77" TargetMode="External"/><Relationship Id="rId10" Type="http://schemas.openxmlformats.org/officeDocument/2006/relationships/hyperlink" Target="https://catalog.astate.edu/preview_program.php?catoid=3&amp;poid=685&amp;returnto=77" TargetMode="External"/><Relationship Id="rId31" Type="http://schemas.openxmlformats.org/officeDocument/2006/relationships/hyperlink" Target="https://catalog.astate.edu/preview_program.php?catoid=3&amp;poid=685&amp;returnto=77" TargetMode="External"/><Relationship Id="rId44" Type="http://schemas.openxmlformats.org/officeDocument/2006/relationships/hyperlink" Target="https://catalog.astate.edu/preview_program.php?catoid=3&amp;poid=685&amp;returnto=77" TargetMode="External"/><Relationship Id="rId52" Type="http://schemas.openxmlformats.org/officeDocument/2006/relationships/hyperlink" Target="https://catalog.astate.edu/preview_program.php?catoid=3&amp;poid=685&amp;returnto=77" TargetMode="External"/><Relationship Id="rId60" Type="http://schemas.openxmlformats.org/officeDocument/2006/relationships/hyperlink" Target="https://catalog.astate.edu/preview_program.php?catoid=3&amp;poid=685&amp;returnto=77" TargetMode="External"/><Relationship Id="rId65" Type="http://schemas.openxmlformats.org/officeDocument/2006/relationships/hyperlink" Target="https://catalog.astate.edu/preview_program.php?catoid=3&amp;poid=685&amp;returnto=77" TargetMode="External"/><Relationship Id="rId73" Type="http://schemas.openxmlformats.org/officeDocument/2006/relationships/hyperlink" Target="https://catalog.astate.edu/preview_program.php?catoid=3&amp;poid=685&amp;returnto=77" TargetMode="External"/><Relationship Id="rId78" Type="http://schemas.openxmlformats.org/officeDocument/2006/relationships/hyperlink" Target="https://catalog.astate.edu/preview_program.php?catoid=3&amp;poid=685&amp;returnto=77" TargetMode="External"/><Relationship Id="rId81" Type="http://schemas.openxmlformats.org/officeDocument/2006/relationships/hyperlink" Target="https://catalog.astate.edu/preview_program.php?catoid=3&amp;poid=685&amp;returnto=77" TargetMode="External"/><Relationship Id="rId86" Type="http://schemas.openxmlformats.org/officeDocument/2006/relationships/hyperlink" Target="https://catalog.astate.edu/preview_program.php?catoid=3&amp;poid=685&amp;returnto=77" TargetMode="External"/><Relationship Id="rId94" Type="http://schemas.openxmlformats.org/officeDocument/2006/relationships/hyperlink" Target="https://catalog.astate.edu/preview_program.php?catoid=3&amp;poid=685&amp;returnto=77" TargetMode="External"/><Relationship Id="rId4" Type="http://schemas.openxmlformats.org/officeDocument/2006/relationships/webSettings" Target="webSettings.xml"/><Relationship Id="rId9" Type="http://schemas.openxmlformats.org/officeDocument/2006/relationships/hyperlink" Target="https://catalog.astate.edu/preview_program.php?catoid=3&amp;poid=685&amp;returnto=77" TargetMode="External"/><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5&amp;returnto=77" TargetMode="External"/><Relationship Id="rId39" Type="http://schemas.openxmlformats.org/officeDocument/2006/relationships/hyperlink" Target="https://catalog.astate.edu/preview_program.php?catoid=3&amp;poid=685&amp;returnto=77" TargetMode="External"/><Relationship Id="rId34" Type="http://schemas.openxmlformats.org/officeDocument/2006/relationships/hyperlink" Target="https://catalog.astate.edu/preview_program.php?catoid=3&amp;poid=685&amp;returnto=77" TargetMode="External"/><Relationship Id="rId50" Type="http://schemas.openxmlformats.org/officeDocument/2006/relationships/hyperlink" Target="https://catalog.astate.edu/preview_program.php?catoid=3&amp;poid=685&amp;returnto=77" TargetMode="External"/><Relationship Id="rId55" Type="http://schemas.openxmlformats.org/officeDocument/2006/relationships/hyperlink" Target="https://catalog.astate.edu/preview_program.php?catoid=3&amp;poid=685&amp;returnto=77" TargetMode="External"/><Relationship Id="rId76" Type="http://schemas.openxmlformats.org/officeDocument/2006/relationships/hyperlink" Target="https://www.astate.edu/info/academics/degrees/" TargetMode="External"/><Relationship Id="rId97" Type="http://schemas.openxmlformats.org/officeDocument/2006/relationships/theme" Target="theme/theme1.xml"/><Relationship Id="rId7" Type="http://schemas.openxmlformats.org/officeDocument/2006/relationships/hyperlink" Target="mailto:kaltom@astate.edu" TargetMode="External"/><Relationship Id="rId71" Type="http://schemas.openxmlformats.org/officeDocument/2006/relationships/hyperlink" Target="https://catalog.astate.edu/preview_program.php?catoid=3&amp;poid=685&amp;returnto=77" TargetMode="External"/><Relationship Id="rId92" Type="http://schemas.openxmlformats.org/officeDocument/2006/relationships/hyperlink" Target="https://catalog.astate.edu/preview_program.php?catoid=3&amp;poid=685&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40" Type="http://schemas.openxmlformats.org/officeDocument/2006/relationships/hyperlink" Target="https://catalog.astate.edu/preview_program.php?catoid=3&amp;poid=685&amp;returnto=77" TargetMode="External"/><Relationship Id="rId45" Type="http://schemas.openxmlformats.org/officeDocument/2006/relationships/hyperlink" Target="https://catalog.astate.edu/preview_program.php?catoid=3&amp;poid=685&amp;returnto=77" TargetMode="External"/><Relationship Id="rId66" Type="http://schemas.openxmlformats.org/officeDocument/2006/relationships/hyperlink" Target="https://catalog.astate.edu/preview_program.php?catoid=3&amp;poid=685&amp;returnto=77" TargetMode="External"/><Relationship Id="rId87" Type="http://schemas.openxmlformats.org/officeDocument/2006/relationships/hyperlink" Target="https://catalog.astate.edu/preview_program.php?catoid=3&amp;poid=685&amp;returnto=77" TargetMode="External"/><Relationship Id="rId61" Type="http://schemas.openxmlformats.org/officeDocument/2006/relationships/hyperlink" Target="https://catalog.astate.edu/preview_program.php?catoid=3&amp;poid=685&amp;returnto=77" TargetMode="External"/><Relationship Id="rId82"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30" Type="http://schemas.openxmlformats.org/officeDocument/2006/relationships/hyperlink" Target="https://catalog.astate.edu/preview_program.php?catoid=3&amp;poid=685&amp;returnto=77" TargetMode="External"/><Relationship Id="rId35" Type="http://schemas.openxmlformats.org/officeDocument/2006/relationships/hyperlink" Target="https://catalog.astate.edu/preview_program.php?catoid=3&amp;poid=685&amp;returnto=77" TargetMode="External"/><Relationship Id="rId56" Type="http://schemas.openxmlformats.org/officeDocument/2006/relationships/hyperlink" Target="https://catalog.astate.edu/preview_program.php?catoid=3&amp;poid=685&amp;returnto=77" TargetMode="External"/><Relationship Id="rId77" Type="http://schemas.openxmlformats.org/officeDocument/2006/relationships/hyperlink" Target="https://catalog.astate.edu/preview_program.php?catoid=3&amp;poid=685&amp;returnto=77" TargetMode="Externa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685&amp;returnto=77" TargetMode="External"/><Relationship Id="rId72" Type="http://schemas.openxmlformats.org/officeDocument/2006/relationships/hyperlink" Target="https://catalog.astate.edu/preview_program.php?catoid=3&amp;poid=685&amp;returnto=77" TargetMode="External"/><Relationship Id="rId93" Type="http://schemas.openxmlformats.org/officeDocument/2006/relationships/hyperlink" Target="https://catalog.astate.edu/preview_program.php?catoid=3&amp;poid=685&amp;returnto=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2725</Words>
  <Characters>15538</Characters>
  <Application>Microsoft Office Word</Application>
  <DocSecurity>0</DocSecurity>
  <Lines>129</Lines>
  <Paragraphs>36</Paragraphs>
  <ScaleCrop>false</ScaleCrop>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2022-08-20T22:26:00Z</dcterms:created>
  <dcterms:modified xsi:type="dcterms:W3CDTF">2022-09-12T16:12:00Z</dcterms:modified>
</cp:coreProperties>
</file>