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6BD49CB"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9315EE"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5A3384A2"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C4ADD0"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CDFD4" w14:textId="77777777" w:rsidR="000779C2" w:rsidRDefault="000779C2" w:rsidP="009A68CA"/>
        </w:tc>
      </w:tr>
      <w:tr w:rsidR="000779C2" w14:paraId="1853C61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7412AC"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FD1677" w14:textId="77777777" w:rsidR="000779C2" w:rsidRDefault="000779C2" w:rsidP="009A68CA"/>
        </w:tc>
      </w:tr>
    </w:tbl>
    <w:p w14:paraId="60E37204" w14:textId="77777777" w:rsidR="008F58AD" w:rsidRDefault="008F58AD" w:rsidP="008F58AD">
      <w:pPr>
        <w:spacing w:after="0"/>
        <w:jc w:val="center"/>
        <w:rPr>
          <w:rFonts w:asciiTheme="majorHAnsi" w:hAnsiTheme="majorHAnsi" w:cs="Arial"/>
          <w:b/>
          <w:sz w:val="36"/>
          <w:szCs w:val="36"/>
        </w:rPr>
      </w:pPr>
    </w:p>
    <w:p w14:paraId="1099E17E"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7A6C50AC"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062C7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85FD5A4" w14:textId="77777777" w:rsidR="00AD2FB4" w:rsidRPr="00285F5A" w:rsidRDefault="00AD2FB4" w:rsidP="00AD2FB4">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7F93B17E"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00D2276"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30508D04"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4C6824C5" w14:textId="77777777" w:rsidTr="00BB5EF7">
              <w:trPr>
                <w:trHeight w:val="113"/>
              </w:trPr>
              <w:tc>
                <w:tcPr>
                  <w:tcW w:w="3685" w:type="dxa"/>
                  <w:vAlign w:val="bottom"/>
                </w:tcPr>
                <w:p w14:paraId="72EFF416" w14:textId="77777777" w:rsidR="00AD2FB4" w:rsidRDefault="007D65C7" w:rsidP="00AD46D2">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AD46D2">
                        <w:rPr>
                          <w:rFonts w:asciiTheme="majorHAnsi" w:hAnsiTheme="majorHAnsi"/>
                          <w:sz w:val="20"/>
                          <w:szCs w:val="20"/>
                        </w:rPr>
                        <w:t>Dwayne Powell</w:t>
                      </w:r>
                    </w:sdtContent>
                  </w:sdt>
                </w:p>
              </w:tc>
              <w:sdt>
                <w:sdtPr>
                  <w:rPr>
                    <w:rFonts w:asciiTheme="majorHAnsi" w:hAnsiTheme="majorHAnsi"/>
                    <w:sz w:val="20"/>
                    <w:szCs w:val="20"/>
                  </w:rPr>
                  <w:alias w:val="Date"/>
                  <w:tag w:val="Date"/>
                  <w:id w:val="726572248"/>
                  <w:placeholder>
                    <w:docPart w:val="B560AC293F8646BBB2E6EA913E4A2A05"/>
                  </w:placeholder>
                  <w:date w:fullDate="2019-04-10T00:00:00Z">
                    <w:dateFormat w:val="M/d/yyyy"/>
                    <w:lid w:val="en-US"/>
                    <w:storeMappedDataAs w:val="dateTime"/>
                    <w:calendar w:val="gregorian"/>
                  </w:date>
                </w:sdtPr>
                <w:sdtEndPr/>
                <w:sdtContent>
                  <w:tc>
                    <w:tcPr>
                      <w:tcW w:w="1350" w:type="dxa"/>
                      <w:vAlign w:val="bottom"/>
                    </w:tcPr>
                    <w:p w14:paraId="7A73ED6B" w14:textId="77777777" w:rsidR="00AD2FB4" w:rsidRDefault="00D12A84" w:rsidP="00AD46D2">
                      <w:pPr>
                        <w:jc w:val="center"/>
                        <w:rPr>
                          <w:rFonts w:asciiTheme="majorHAnsi" w:hAnsiTheme="majorHAnsi"/>
                          <w:sz w:val="20"/>
                          <w:szCs w:val="20"/>
                        </w:rPr>
                      </w:pPr>
                      <w:r>
                        <w:rPr>
                          <w:rFonts w:asciiTheme="majorHAnsi" w:hAnsiTheme="majorHAnsi"/>
                          <w:sz w:val="20"/>
                          <w:szCs w:val="20"/>
                        </w:rPr>
                        <w:t>4/10/2019</w:t>
                      </w:r>
                    </w:p>
                  </w:tc>
                </w:sdtContent>
              </w:sdt>
            </w:tr>
          </w:tbl>
          <w:p w14:paraId="52577FF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CD85EB2" w14:textId="77777777" w:rsidTr="00BB5EF7">
              <w:trPr>
                <w:trHeight w:val="113"/>
              </w:trPr>
              <w:tc>
                <w:tcPr>
                  <w:tcW w:w="3685" w:type="dxa"/>
                  <w:vAlign w:val="bottom"/>
                </w:tcPr>
                <w:p w14:paraId="01D618BB" w14:textId="77777777" w:rsidR="00AD2FB4" w:rsidRDefault="007D65C7"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90614199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06141990"/>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D7F6F2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B5CB99"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0C72615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E03CD8E" w14:textId="77777777" w:rsidTr="00BB5EF7">
              <w:trPr>
                <w:trHeight w:val="113"/>
              </w:trPr>
              <w:tc>
                <w:tcPr>
                  <w:tcW w:w="3685" w:type="dxa"/>
                  <w:vAlign w:val="bottom"/>
                </w:tcPr>
                <w:p w14:paraId="1D3EA387" w14:textId="330B4EC0" w:rsidR="00AD2FB4" w:rsidRDefault="007D65C7" w:rsidP="008B4819">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B4819">
                        <w:rPr>
                          <w:rFonts w:asciiTheme="majorHAnsi" w:hAnsiTheme="majorHAnsi"/>
                          <w:sz w:val="20"/>
                          <w:szCs w:val="20"/>
                        </w:rPr>
                        <w:t>James Doering</w:t>
                      </w:r>
                    </w:sdtContent>
                  </w:sdt>
                </w:p>
              </w:tc>
              <w:sdt>
                <w:sdtPr>
                  <w:rPr>
                    <w:rFonts w:asciiTheme="majorHAnsi" w:hAnsiTheme="majorHAnsi"/>
                    <w:sz w:val="20"/>
                    <w:szCs w:val="20"/>
                  </w:rPr>
                  <w:alias w:val="Date"/>
                  <w:tag w:val="Date"/>
                  <w:id w:val="-1811082839"/>
                  <w:placeholder>
                    <w:docPart w:val="18E75FDC68B240D1AFB9E3320B45C25B"/>
                  </w:placeholder>
                  <w:date w:fullDate="2019-04-10T00:00:00Z">
                    <w:dateFormat w:val="M/d/yyyy"/>
                    <w:lid w:val="en-US"/>
                    <w:storeMappedDataAs w:val="dateTime"/>
                    <w:calendar w:val="gregorian"/>
                  </w:date>
                </w:sdtPr>
                <w:sdtEndPr/>
                <w:sdtContent>
                  <w:tc>
                    <w:tcPr>
                      <w:tcW w:w="1350" w:type="dxa"/>
                      <w:vAlign w:val="bottom"/>
                    </w:tcPr>
                    <w:p w14:paraId="07143A0E" w14:textId="51C9A33F" w:rsidR="00AD2FB4" w:rsidRDefault="008B4819" w:rsidP="00AD46D2">
                      <w:pPr>
                        <w:jc w:val="center"/>
                        <w:rPr>
                          <w:rFonts w:asciiTheme="majorHAnsi" w:hAnsiTheme="majorHAnsi"/>
                          <w:sz w:val="20"/>
                          <w:szCs w:val="20"/>
                        </w:rPr>
                      </w:pPr>
                      <w:r>
                        <w:rPr>
                          <w:rFonts w:asciiTheme="majorHAnsi" w:hAnsiTheme="majorHAnsi"/>
                          <w:sz w:val="20"/>
                          <w:szCs w:val="20"/>
                        </w:rPr>
                        <w:t>4/10/2019</w:t>
                      </w:r>
                    </w:p>
                  </w:tc>
                </w:sdtContent>
              </w:sdt>
            </w:tr>
          </w:tbl>
          <w:p w14:paraId="62F1895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969F97F" w14:textId="77777777" w:rsidTr="00BB5EF7">
              <w:trPr>
                <w:trHeight w:val="113"/>
              </w:trPr>
              <w:tc>
                <w:tcPr>
                  <w:tcW w:w="3685" w:type="dxa"/>
                  <w:vAlign w:val="bottom"/>
                </w:tcPr>
                <w:p w14:paraId="672EB6C1" w14:textId="77777777" w:rsidR="00AD2FB4" w:rsidRDefault="007D65C7"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66965089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69650895"/>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0625F66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1956C8D"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64E2F94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403EB2A" w14:textId="77777777" w:rsidTr="00BB5EF7">
              <w:trPr>
                <w:trHeight w:val="113"/>
              </w:trPr>
              <w:tc>
                <w:tcPr>
                  <w:tcW w:w="3685" w:type="dxa"/>
                  <w:vAlign w:val="bottom"/>
                </w:tcPr>
                <w:p w14:paraId="1B0C699F" w14:textId="7D74CBA1" w:rsidR="00AD2FB4" w:rsidRDefault="007D65C7" w:rsidP="00404584">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404584">
                        <w:rPr>
                          <w:rFonts w:asciiTheme="majorHAnsi" w:hAnsiTheme="majorHAnsi"/>
                          <w:sz w:val="20"/>
                          <w:szCs w:val="20"/>
                        </w:rPr>
                        <w:t>J. Eric Sims</w:t>
                      </w:r>
                    </w:sdtContent>
                  </w:sdt>
                </w:p>
              </w:tc>
              <w:sdt>
                <w:sdtPr>
                  <w:rPr>
                    <w:rFonts w:asciiTheme="majorHAnsi" w:hAnsiTheme="majorHAnsi"/>
                    <w:sz w:val="20"/>
                    <w:szCs w:val="20"/>
                  </w:rPr>
                  <w:alias w:val="Date"/>
                  <w:tag w:val="Date"/>
                  <w:id w:val="795952846"/>
                  <w:placeholder>
                    <w:docPart w:val="5D15898949EA4982A20E6F2017F9FB8F"/>
                  </w:placeholder>
                  <w:date w:fullDate="2019-04-12T00:00:00Z">
                    <w:dateFormat w:val="M/d/yyyy"/>
                    <w:lid w:val="en-US"/>
                    <w:storeMappedDataAs w:val="dateTime"/>
                    <w:calendar w:val="gregorian"/>
                  </w:date>
                </w:sdtPr>
                <w:sdtEndPr/>
                <w:sdtContent>
                  <w:tc>
                    <w:tcPr>
                      <w:tcW w:w="1350" w:type="dxa"/>
                      <w:vAlign w:val="bottom"/>
                    </w:tcPr>
                    <w:p w14:paraId="463CC2A4" w14:textId="422B6F99" w:rsidR="00AD2FB4" w:rsidRDefault="00404584" w:rsidP="00404584">
                      <w:pPr>
                        <w:jc w:val="center"/>
                        <w:rPr>
                          <w:rFonts w:asciiTheme="majorHAnsi" w:hAnsiTheme="majorHAnsi"/>
                          <w:sz w:val="20"/>
                          <w:szCs w:val="20"/>
                        </w:rPr>
                      </w:pPr>
                      <w:r>
                        <w:rPr>
                          <w:rFonts w:asciiTheme="majorHAnsi" w:hAnsiTheme="majorHAnsi"/>
                          <w:sz w:val="20"/>
                          <w:szCs w:val="20"/>
                        </w:rPr>
                        <w:t>4/12/2019</w:t>
                      </w:r>
                    </w:p>
                  </w:tc>
                </w:sdtContent>
              </w:sdt>
            </w:tr>
          </w:tbl>
          <w:p w14:paraId="45617F1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FEA5A82" w14:textId="77777777" w:rsidTr="00BB5EF7">
              <w:trPr>
                <w:trHeight w:val="113"/>
              </w:trPr>
              <w:tc>
                <w:tcPr>
                  <w:tcW w:w="3685" w:type="dxa"/>
                  <w:vAlign w:val="bottom"/>
                </w:tcPr>
                <w:p w14:paraId="4854ED6B" w14:textId="77777777" w:rsidR="00AD2FB4" w:rsidRDefault="007D65C7"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5102337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102337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D2502D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C9ED87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B5620E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1D5A335" w14:textId="77777777" w:rsidTr="00BB5EF7">
              <w:trPr>
                <w:trHeight w:val="113"/>
              </w:trPr>
              <w:tc>
                <w:tcPr>
                  <w:tcW w:w="3685" w:type="dxa"/>
                  <w:vAlign w:val="bottom"/>
                </w:tcPr>
                <w:p w14:paraId="72825E3A" w14:textId="47BD359C" w:rsidR="00AD2FB4" w:rsidRDefault="007D65C7" w:rsidP="00E0259B">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E0259B">
                        <w:rPr>
                          <w:rFonts w:asciiTheme="majorHAnsi" w:hAnsiTheme="majorHAnsi"/>
                          <w:sz w:val="20"/>
                          <w:szCs w:val="20"/>
                        </w:rPr>
                        <w:t xml:space="preserve">Jim </w:t>
                      </w:r>
                      <w:proofErr w:type="spellStart"/>
                      <w:r w:rsidR="00E0259B">
                        <w:rPr>
                          <w:rFonts w:asciiTheme="majorHAnsi" w:hAnsiTheme="majorHAnsi"/>
                          <w:sz w:val="20"/>
                          <w:szCs w:val="20"/>
                        </w:rPr>
                        <w:t>Washam</w:t>
                      </w:r>
                      <w:proofErr w:type="spellEnd"/>
                    </w:sdtContent>
                  </w:sdt>
                </w:p>
              </w:tc>
              <w:sdt>
                <w:sdtPr>
                  <w:rPr>
                    <w:rFonts w:asciiTheme="majorHAnsi" w:hAnsiTheme="majorHAnsi"/>
                    <w:sz w:val="20"/>
                    <w:szCs w:val="20"/>
                  </w:rPr>
                  <w:alias w:val="Date"/>
                  <w:tag w:val="Date"/>
                  <w:id w:val="1607542089"/>
                  <w:placeholder>
                    <w:docPart w:val="2DA7F655057E4FAA8C10BB07A8287DA3"/>
                  </w:placeholder>
                  <w:date w:fullDate="2019-04-12T00:00:00Z">
                    <w:dateFormat w:val="M/d/yyyy"/>
                    <w:lid w:val="en-US"/>
                    <w:storeMappedDataAs w:val="dateTime"/>
                    <w:calendar w:val="gregorian"/>
                  </w:date>
                </w:sdtPr>
                <w:sdtEndPr/>
                <w:sdtContent>
                  <w:tc>
                    <w:tcPr>
                      <w:tcW w:w="1350" w:type="dxa"/>
                      <w:vAlign w:val="bottom"/>
                    </w:tcPr>
                    <w:p w14:paraId="0E65C8D1" w14:textId="5504DE1A" w:rsidR="00AD2FB4" w:rsidRDefault="00E0259B" w:rsidP="00E0259B">
                      <w:pPr>
                        <w:jc w:val="center"/>
                        <w:rPr>
                          <w:rFonts w:asciiTheme="majorHAnsi" w:hAnsiTheme="majorHAnsi"/>
                          <w:sz w:val="20"/>
                          <w:szCs w:val="20"/>
                        </w:rPr>
                      </w:pPr>
                      <w:r>
                        <w:rPr>
                          <w:rFonts w:asciiTheme="majorHAnsi" w:hAnsiTheme="majorHAnsi"/>
                          <w:sz w:val="20"/>
                          <w:szCs w:val="20"/>
                        </w:rPr>
                        <w:t>4/12/2019</w:t>
                      </w:r>
                    </w:p>
                  </w:tc>
                </w:sdtContent>
              </w:sdt>
            </w:tr>
          </w:tbl>
          <w:p w14:paraId="2BE32BA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805BA62" w14:textId="77777777" w:rsidTr="00BB5EF7">
              <w:trPr>
                <w:trHeight w:val="113"/>
              </w:trPr>
              <w:tc>
                <w:tcPr>
                  <w:tcW w:w="3685" w:type="dxa"/>
                  <w:vAlign w:val="bottom"/>
                </w:tcPr>
                <w:p w14:paraId="450F7CC4" w14:textId="77777777" w:rsidR="00AD2FB4" w:rsidRDefault="007D65C7"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21452733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45273313"/>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7E323AC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ECC369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53470B9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2211B8AE" w14:textId="77777777" w:rsidTr="00C57019">
              <w:trPr>
                <w:trHeight w:val="113"/>
              </w:trPr>
              <w:tc>
                <w:tcPr>
                  <w:tcW w:w="3685" w:type="dxa"/>
                  <w:vAlign w:val="bottom"/>
                </w:tcPr>
                <w:p w14:paraId="72394204" w14:textId="77777777" w:rsidR="000F2A51" w:rsidRDefault="007D65C7"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47032708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47032708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19A67636"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E6B47E"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D77000B" w14:textId="77777777" w:rsidTr="00BB5EF7">
              <w:trPr>
                <w:trHeight w:val="113"/>
              </w:trPr>
              <w:tc>
                <w:tcPr>
                  <w:tcW w:w="3685" w:type="dxa"/>
                  <w:vAlign w:val="bottom"/>
                </w:tcPr>
                <w:p w14:paraId="59A711F9" w14:textId="77777777" w:rsidR="00AD2FB4" w:rsidRDefault="007D65C7"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28538559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8538559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969733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9497CD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67945E45" w14:textId="77777777" w:rsidR="00636DB3" w:rsidRPr="00592A95" w:rsidRDefault="00636DB3" w:rsidP="00384538">
      <w:pPr>
        <w:pBdr>
          <w:bottom w:val="single" w:sz="12" w:space="1" w:color="auto"/>
        </w:pBdr>
        <w:rPr>
          <w:rFonts w:asciiTheme="majorHAnsi" w:hAnsiTheme="majorHAnsi" w:cs="Arial"/>
          <w:sz w:val="20"/>
          <w:szCs w:val="20"/>
        </w:rPr>
      </w:pPr>
    </w:p>
    <w:p w14:paraId="41F162AB"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64631FA6" w14:textId="77777777" w:rsidR="006E6FEC" w:rsidRDefault="00AD46D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Dwayne Powell</w:t>
          </w:r>
          <w:r w:rsidR="00062C73">
            <w:rPr>
              <w:rFonts w:asciiTheme="majorHAnsi" w:hAnsiTheme="majorHAnsi" w:cs="Arial"/>
              <w:sz w:val="20"/>
              <w:szCs w:val="20"/>
            </w:rPr>
            <w:t xml:space="preserve">, </w:t>
          </w:r>
          <w:hyperlink r:id="rId8" w:history="1">
            <w:r w:rsidRPr="000C2C9E">
              <w:rPr>
                <w:rStyle w:val="Hyperlink"/>
                <w:rFonts w:asciiTheme="majorHAnsi" w:hAnsiTheme="majorHAnsi" w:cs="Arial"/>
                <w:sz w:val="20"/>
                <w:szCs w:val="20"/>
              </w:rPr>
              <w:t>dpowell@astate.edu</w:t>
            </w:r>
          </w:hyperlink>
          <w:r w:rsidR="00062C73">
            <w:rPr>
              <w:rFonts w:asciiTheme="majorHAnsi" w:hAnsiTheme="majorHAnsi" w:cs="Arial"/>
              <w:sz w:val="20"/>
              <w:szCs w:val="20"/>
            </w:rPr>
            <w:t>, 870-972-3038</w:t>
          </w:r>
        </w:p>
      </w:sdtContent>
    </w:sdt>
    <w:p w14:paraId="49C201DD"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32CE5DF8"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31F7AF0A" w14:textId="77777777" w:rsidR="002E3FC9" w:rsidRDefault="00062C7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the courses required to receive an Associate’s Degree in Accounting to embed it within the Bachelor’s curriculum.</w:t>
          </w:r>
        </w:p>
      </w:sdtContent>
    </w:sdt>
    <w:p w14:paraId="0602D21A"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3542DD27"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612AF35D" w14:textId="77777777" w:rsidR="002E3FC9" w:rsidRDefault="00062C7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47C71A97"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C53EA99"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7A5BBDF4" w14:textId="77777777" w:rsidR="002E3FC9" w:rsidRDefault="00062C7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Per the desire of the University, we are embedding our Associate’s Degree into the curriculum of the Bachelor’s Degree, so all students who pursue a Bachelor’s in Accounting will achieve an Associate’s Degree along the way. Consequently, if for some unforeseen reason the student cannot complete their Bachelor’s degree, they will still have something to show for their efforts.</w:t>
          </w:r>
        </w:p>
      </w:sdtContent>
    </w:sdt>
    <w:p w14:paraId="2C9339B2"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719257A" w14:textId="77777777" w:rsidR="00CD7510" w:rsidRPr="008426D1" w:rsidRDefault="00AD2FB4" w:rsidP="00D12A84">
      <w:pPr>
        <w:jc w:val="center"/>
        <w:rPr>
          <w:rFonts w:asciiTheme="majorHAnsi" w:hAnsiTheme="majorHAnsi" w:cs="Arial"/>
          <w:b/>
          <w:sz w:val="28"/>
          <w:szCs w:val="20"/>
        </w:rPr>
      </w:pPr>
      <w:r>
        <w:rPr>
          <w:rFonts w:asciiTheme="majorHAnsi" w:hAnsiTheme="majorHAnsi" w:cs="Arial"/>
          <w:b/>
          <w:sz w:val="28"/>
          <w:szCs w:val="20"/>
        </w:rPr>
        <w:br w:type="page"/>
      </w:r>
      <w:r w:rsidR="00CD7510" w:rsidRPr="008426D1">
        <w:rPr>
          <w:rFonts w:asciiTheme="majorHAnsi" w:hAnsiTheme="majorHAnsi" w:cs="Arial"/>
          <w:b/>
          <w:sz w:val="28"/>
          <w:szCs w:val="20"/>
        </w:rPr>
        <w:lastRenderedPageBreak/>
        <w:t>Bulletin Changes</w:t>
      </w:r>
    </w:p>
    <w:p w14:paraId="0ABF7B8F"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1DD71182" w14:textId="77777777" w:rsidTr="00781FAA">
        <w:tc>
          <w:tcPr>
            <w:tcW w:w="11016" w:type="dxa"/>
            <w:shd w:val="clear" w:color="auto" w:fill="D9D9D9" w:themeFill="background1" w:themeFillShade="D9"/>
          </w:tcPr>
          <w:p w14:paraId="6EF3E64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76DEF24C" w14:textId="77777777" w:rsidTr="00781FAA">
        <w:tc>
          <w:tcPr>
            <w:tcW w:w="11016" w:type="dxa"/>
            <w:shd w:val="clear" w:color="auto" w:fill="F2F2F2" w:themeFill="background1" w:themeFillShade="F2"/>
          </w:tcPr>
          <w:p w14:paraId="5EC773A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24ADB0AE"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65FCE37" w14:textId="77777777" w:rsidR="00CD7510" w:rsidRPr="008426D1" w:rsidRDefault="00CD7510" w:rsidP="00781FAA">
            <w:pPr>
              <w:rPr>
                <w:rFonts w:ascii="Times New Roman" w:hAnsi="Times New Roman" w:cs="Times New Roman"/>
                <w:b/>
                <w:color w:val="FF0000"/>
                <w:sz w:val="14"/>
                <w:szCs w:val="24"/>
              </w:rPr>
            </w:pPr>
          </w:p>
          <w:p w14:paraId="1476E701"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088CEB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B6FACB6"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56416E40"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72F6691"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07E8FEE"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26493B2"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178305A2"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AA64F4A" wp14:editId="693CB73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87BD5F8"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1CC54D2" w14:textId="77777777" w:rsidR="00CD7510" w:rsidRPr="008426D1" w:rsidRDefault="00CD7510" w:rsidP="00781FAA">
            <w:pPr>
              <w:tabs>
                <w:tab w:val="left" w:pos="360"/>
                <w:tab w:val="left" w:pos="720"/>
              </w:tabs>
              <w:rPr>
                <w:rFonts w:asciiTheme="majorHAnsi" w:hAnsiTheme="majorHAnsi"/>
                <w:sz w:val="18"/>
                <w:szCs w:val="18"/>
              </w:rPr>
            </w:pPr>
          </w:p>
        </w:tc>
      </w:tr>
    </w:tbl>
    <w:p w14:paraId="62025108"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DEB90D4" w14:textId="77777777" w:rsidR="00CD7510" w:rsidRPr="008426D1" w:rsidRDefault="00CD7510" w:rsidP="00CD7510">
      <w:pPr>
        <w:rPr>
          <w:rFonts w:asciiTheme="majorHAnsi" w:hAnsiTheme="majorHAnsi" w:cs="Arial"/>
          <w:sz w:val="18"/>
          <w:szCs w:val="18"/>
        </w:rPr>
      </w:pPr>
    </w:p>
    <w:p w14:paraId="211FBE3A" w14:textId="77777777" w:rsidR="00D648B8" w:rsidRDefault="00D648B8">
      <w:pPr>
        <w:rPr>
          <w:rFonts w:ascii="Arial Narrow"/>
          <w:b/>
          <w:color w:val="231F20"/>
          <w:sz w:val="32"/>
        </w:rPr>
      </w:pPr>
      <w:r>
        <w:rPr>
          <w:rFonts w:ascii="Arial Narrow"/>
          <w:b/>
          <w:color w:val="231F20"/>
          <w:sz w:val="32"/>
        </w:rPr>
        <w:br w:type="page"/>
      </w:r>
    </w:p>
    <w:p w14:paraId="59D18D29" w14:textId="77777777" w:rsidR="00F37758" w:rsidRDefault="00F37758" w:rsidP="00F37758">
      <w:pPr>
        <w:spacing w:before="80"/>
        <w:ind w:left="170" w:right="187"/>
        <w:jc w:val="center"/>
        <w:rPr>
          <w:rFonts w:ascii="Arial Narrow"/>
          <w:b/>
          <w:sz w:val="32"/>
        </w:rPr>
      </w:pPr>
      <w:r>
        <w:rPr>
          <w:rFonts w:ascii="Arial Narrow"/>
          <w:b/>
          <w:color w:val="231F20"/>
          <w:sz w:val="32"/>
        </w:rPr>
        <w:lastRenderedPageBreak/>
        <w:t>Major in</w:t>
      </w:r>
      <w:r>
        <w:rPr>
          <w:rFonts w:ascii="Arial Narrow"/>
          <w:b/>
          <w:color w:val="231F20"/>
          <w:spacing w:val="-59"/>
          <w:sz w:val="32"/>
        </w:rPr>
        <w:t xml:space="preserve"> </w:t>
      </w:r>
      <w:r>
        <w:rPr>
          <w:rFonts w:ascii="Arial Narrow"/>
          <w:b/>
          <w:color w:val="231F20"/>
          <w:sz w:val="32"/>
        </w:rPr>
        <w:t>Accounting</w:t>
      </w:r>
    </w:p>
    <w:p w14:paraId="572152C8" w14:textId="77777777" w:rsidR="00F37758" w:rsidRDefault="00F37758" w:rsidP="00F37758">
      <w:pPr>
        <w:spacing w:before="52"/>
        <w:ind w:left="170" w:right="188"/>
        <w:jc w:val="center"/>
        <w:rPr>
          <w:b/>
          <w:sz w:val="16"/>
        </w:rPr>
      </w:pPr>
      <w:r>
        <w:rPr>
          <w:b/>
          <w:color w:val="231F20"/>
          <w:sz w:val="16"/>
        </w:rPr>
        <w:t>Associate of Science</w:t>
      </w:r>
    </w:p>
    <w:p w14:paraId="3471AA48" w14:textId="77777777" w:rsidR="00F37758" w:rsidRDefault="00F37758" w:rsidP="00F37758">
      <w:pPr>
        <w:spacing w:before="6"/>
        <w:rPr>
          <w:b/>
          <w:sz w:val="7"/>
        </w:rPr>
      </w:pPr>
    </w:p>
    <w:tbl>
      <w:tblPr>
        <w:tblW w:w="0" w:type="auto"/>
        <w:tblInd w:w="1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999"/>
        <w:gridCol w:w="1415"/>
      </w:tblGrid>
      <w:tr w:rsidR="00F37758" w:rsidRPr="00D648B8" w14:paraId="6E2F2763" w14:textId="77777777" w:rsidTr="00D648B8">
        <w:trPr>
          <w:trHeight w:val="355"/>
        </w:trPr>
        <w:tc>
          <w:tcPr>
            <w:tcW w:w="7999" w:type="dxa"/>
            <w:shd w:val="clear" w:color="auto" w:fill="BCBEC0"/>
          </w:tcPr>
          <w:p w14:paraId="079E6E04" w14:textId="77777777" w:rsidR="00F37758" w:rsidRPr="00D648B8" w:rsidRDefault="00F37758" w:rsidP="00164275">
            <w:pPr>
              <w:pStyle w:val="TableParagraph"/>
              <w:spacing w:before="36"/>
              <w:ind w:left="80"/>
              <w:rPr>
                <w:rFonts w:asciiTheme="minorHAnsi" w:hAnsiTheme="minorHAnsi" w:cstheme="minorHAnsi"/>
                <w:b/>
                <w:sz w:val="24"/>
                <w:szCs w:val="24"/>
              </w:rPr>
            </w:pPr>
            <w:r w:rsidRPr="00D648B8">
              <w:rPr>
                <w:rFonts w:asciiTheme="minorHAnsi" w:hAnsiTheme="minorHAnsi" w:cstheme="minorHAnsi"/>
                <w:b/>
                <w:color w:val="231F20"/>
                <w:sz w:val="24"/>
                <w:szCs w:val="24"/>
              </w:rPr>
              <w:t>University Requirements:</w:t>
            </w:r>
          </w:p>
        </w:tc>
        <w:tc>
          <w:tcPr>
            <w:tcW w:w="1415" w:type="dxa"/>
            <w:shd w:val="clear" w:color="auto" w:fill="BCBEC0"/>
          </w:tcPr>
          <w:p w14:paraId="63EF4B78" w14:textId="77777777" w:rsidR="00F37758" w:rsidRPr="00D648B8" w:rsidRDefault="00F37758" w:rsidP="00164275">
            <w:pPr>
              <w:pStyle w:val="TableParagraph"/>
              <w:spacing w:before="0"/>
              <w:ind w:left="0"/>
              <w:rPr>
                <w:rFonts w:asciiTheme="minorHAnsi" w:hAnsiTheme="minorHAnsi" w:cstheme="minorHAnsi"/>
                <w:sz w:val="24"/>
                <w:szCs w:val="24"/>
              </w:rPr>
            </w:pPr>
          </w:p>
        </w:tc>
      </w:tr>
      <w:tr w:rsidR="00F37758" w:rsidRPr="00D648B8" w14:paraId="12FA7CF1" w14:textId="77777777" w:rsidTr="00D648B8">
        <w:trPr>
          <w:trHeight w:val="315"/>
        </w:trPr>
        <w:tc>
          <w:tcPr>
            <w:tcW w:w="7999" w:type="dxa"/>
          </w:tcPr>
          <w:p w14:paraId="2206F747" w14:textId="77777777" w:rsidR="00F37758" w:rsidRPr="00D648B8" w:rsidRDefault="00F37758" w:rsidP="00164275">
            <w:pPr>
              <w:pStyle w:val="TableParagraph"/>
              <w:rPr>
                <w:rFonts w:asciiTheme="minorHAnsi" w:hAnsiTheme="minorHAnsi" w:cstheme="minorHAnsi"/>
                <w:sz w:val="24"/>
                <w:szCs w:val="24"/>
              </w:rPr>
            </w:pPr>
            <w:r w:rsidRPr="00D648B8">
              <w:rPr>
                <w:rFonts w:asciiTheme="minorHAnsi" w:hAnsiTheme="minorHAnsi" w:cstheme="minorHAnsi"/>
                <w:color w:val="231F20"/>
                <w:sz w:val="24"/>
                <w:szCs w:val="24"/>
              </w:rPr>
              <w:t>See University General Requirements for Associate degrees (p. 43)</w:t>
            </w:r>
          </w:p>
        </w:tc>
        <w:tc>
          <w:tcPr>
            <w:tcW w:w="1415" w:type="dxa"/>
          </w:tcPr>
          <w:p w14:paraId="00493171" w14:textId="77777777" w:rsidR="00F37758" w:rsidRPr="00D648B8" w:rsidRDefault="00F37758" w:rsidP="00164275">
            <w:pPr>
              <w:pStyle w:val="TableParagraph"/>
              <w:spacing w:before="0"/>
              <w:ind w:left="0"/>
              <w:rPr>
                <w:rFonts w:asciiTheme="minorHAnsi" w:hAnsiTheme="minorHAnsi" w:cstheme="minorHAnsi"/>
                <w:sz w:val="24"/>
                <w:szCs w:val="24"/>
              </w:rPr>
            </w:pPr>
          </w:p>
        </w:tc>
      </w:tr>
      <w:tr w:rsidR="00F37758" w:rsidRPr="00D648B8" w14:paraId="6CFB24C0" w14:textId="77777777" w:rsidTr="00D648B8">
        <w:trPr>
          <w:trHeight w:val="355"/>
        </w:trPr>
        <w:tc>
          <w:tcPr>
            <w:tcW w:w="7999" w:type="dxa"/>
            <w:shd w:val="clear" w:color="auto" w:fill="BCBEC0"/>
          </w:tcPr>
          <w:p w14:paraId="2E97E891" w14:textId="77777777" w:rsidR="00F37758" w:rsidRPr="00D648B8" w:rsidRDefault="00F37758" w:rsidP="00164275">
            <w:pPr>
              <w:pStyle w:val="TableParagraph"/>
              <w:spacing w:before="36"/>
              <w:ind w:left="80"/>
              <w:rPr>
                <w:rFonts w:asciiTheme="minorHAnsi" w:hAnsiTheme="minorHAnsi" w:cstheme="minorHAnsi"/>
                <w:b/>
                <w:sz w:val="24"/>
                <w:szCs w:val="24"/>
              </w:rPr>
            </w:pPr>
            <w:r w:rsidRPr="00D648B8">
              <w:rPr>
                <w:rFonts w:asciiTheme="minorHAnsi" w:hAnsiTheme="minorHAnsi" w:cstheme="minorHAnsi"/>
                <w:b/>
                <w:color w:val="231F20"/>
                <w:sz w:val="24"/>
                <w:szCs w:val="24"/>
              </w:rPr>
              <w:t>First Year Making Connections Course:</w:t>
            </w:r>
          </w:p>
        </w:tc>
        <w:tc>
          <w:tcPr>
            <w:tcW w:w="1415" w:type="dxa"/>
            <w:shd w:val="clear" w:color="auto" w:fill="BCBEC0"/>
          </w:tcPr>
          <w:p w14:paraId="14C1E1AB" w14:textId="77777777" w:rsidR="00F37758" w:rsidRPr="00D648B8" w:rsidRDefault="00F37758" w:rsidP="00164275">
            <w:pPr>
              <w:pStyle w:val="TableParagraph"/>
              <w:ind w:left="175" w:right="156"/>
              <w:jc w:val="center"/>
              <w:rPr>
                <w:rFonts w:asciiTheme="minorHAnsi" w:hAnsiTheme="minorHAnsi" w:cstheme="minorHAnsi"/>
                <w:b/>
                <w:sz w:val="24"/>
                <w:szCs w:val="24"/>
              </w:rPr>
            </w:pPr>
            <w:r w:rsidRPr="00D648B8">
              <w:rPr>
                <w:rFonts w:asciiTheme="minorHAnsi" w:hAnsiTheme="minorHAnsi" w:cstheme="minorHAnsi"/>
                <w:b/>
                <w:color w:val="231F20"/>
                <w:sz w:val="24"/>
                <w:szCs w:val="24"/>
              </w:rPr>
              <w:t>Sem. Hrs.</w:t>
            </w:r>
          </w:p>
        </w:tc>
      </w:tr>
      <w:tr w:rsidR="00F37758" w:rsidRPr="00D648B8" w14:paraId="6D5A3D13" w14:textId="77777777" w:rsidTr="00D648B8">
        <w:trPr>
          <w:trHeight w:val="315"/>
        </w:trPr>
        <w:tc>
          <w:tcPr>
            <w:tcW w:w="7999" w:type="dxa"/>
          </w:tcPr>
          <w:p w14:paraId="79BDCC76" w14:textId="77777777" w:rsidR="00F37758" w:rsidRPr="00D648B8" w:rsidRDefault="00F37758" w:rsidP="00164275">
            <w:pPr>
              <w:pStyle w:val="TableParagraph"/>
              <w:rPr>
                <w:rFonts w:asciiTheme="minorHAnsi" w:hAnsiTheme="minorHAnsi" w:cstheme="minorHAnsi"/>
                <w:sz w:val="24"/>
                <w:szCs w:val="24"/>
              </w:rPr>
            </w:pPr>
            <w:r w:rsidRPr="00D648B8">
              <w:rPr>
                <w:rFonts w:asciiTheme="minorHAnsi" w:hAnsiTheme="minorHAnsi" w:cstheme="minorHAnsi"/>
                <w:color w:val="231F20"/>
                <w:sz w:val="24"/>
                <w:szCs w:val="24"/>
              </w:rPr>
              <w:t>BUSN 1003, First Year Experience Business</w:t>
            </w:r>
          </w:p>
        </w:tc>
        <w:tc>
          <w:tcPr>
            <w:tcW w:w="1415" w:type="dxa"/>
          </w:tcPr>
          <w:p w14:paraId="0159CEAC" w14:textId="77777777" w:rsidR="00F37758" w:rsidRPr="00D648B8" w:rsidRDefault="00F37758" w:rsidP="00164275">
            <w:pPr>
              <w:pStyle w:val="TableParagraph"/>
              <w:ind w:left="19"/>
              <w:jc w:val="center"/>
              <w:rPr>
                <w:rFonts w:asciiTheme="minorHAnsi" w:hAnsiTheme="minorHAnsi" w:cstheme="minorHAnsi"/>
                <w:b/>
                <w:sz w:val="24"/>
                <w:szCs w:val="24"/>
              </w:rPr>
            </w:pPr>
            <w:r w:rsidRPr="00D648B8">
              <w:rPr>
                <w:rFonts w:asciiTheme="minorHAnsi" w:hAnsiTheme="minorHAnsi" w:cstheme="minorHAnsi"/>
                <w:b/>
                <w:color w:val="231F20"/>
                <w:sz w:val="24"/>
                <w:szCs w:val="24"/>
              </w:rPr>
              <w:t>3</w:t>
            </w:r>
          </w:p>
        </w:tc>
      </w:tr>
      <w:tr w:rsidR="00F37758" w:rsidRPr="00D648B8" w14:paraId="39C6B464" w14:textId="77777777" w:rsidTr="00D648B8">
        <w:trPr>
          <w:trHeight w:val="355"/>
        </w:trPr>
        <w:tc>
          <w:tcPr>
            <w:tcW w:w="7999" w:type="dxa"/>
            <w:shd w:val="clear" w:color="auto" w:fill="BCBEC0"/>
          </w:tcPr>
          <w:p w14:paraId="39E602A2" w14:textId="77777777" w:rsidR="00F37758" w:rsidRPr="00D648B8" w:rsidRDefault="00F37758" w:rsidP="00164275">
            <w:pPr>
              <w:pStyle w:val="TableParagraph"/>
              <w:spacing w:before="36"/>
              <w:ind w:left="80"/>
              <w:rPr>
                <w:rFonts w:asciiTheme="minorHAnsi" w:hAnsiTheme="minorHAnsi" w:cstheme="minorHAnsi"/>
                <w:b/>
                <w:sz w:val="24"/>
                <w:szCs w:val="24"/>
              </w:rPr>
            </w:pPr>
            <w:r w:rsidRPr="00D648B8">
              <w:rPr>
                <w:rFonts w:asciiTheme="minorHAnsi" w:hAnsiTheme="minorHAnsi" w:cstheme="minorHAnsi"/>
                <w:b/>
                <w:color w:val="231F20"/>
                <w:sz w:val="24"/>
                <w:szCs w:val="24"/>
              </w:rPr>
              <w:t>General Education Requirements:</w:t>
            </w:r>
          </w:p>
        </w:tc>
        <w:tc>
          <w:tcPr>
            <w:tcW w:w="1415" w:type="dxa"/>
            <w:shd w:val="clear" w:color="auto" w:fill="BCBEC0"/>
          </w:tcPr>
          <w:p w14:paraId="47FFC21D" w14:textId="77777777" w:rsidR="00F37758" w:rsidRPr="00D648B8" w:rsidRDefault="00F37758" w:rsidP="00164275">
            <w:pPr>
              <w:pStyle w:val="TableParagraph"/>
              <w:ind w:left="175" w:right="156"/>
              <w:jc w:val="center"/>
              <w:rPr>
                <w:rFonts w:asciiTheme="minorHAnsi" w:hAnsiTheme="minorHAnsi" w:cstheme="minorHAnsi"/>
                <w:b/>
                <w:sz w:val="24"/>
                <w:szCs w:val="24"/>
              </w:rPr>
            </w:pPr>
            <w:r w:rsidRPr="00D648B8">
              <w:rPr>
                <w:rFonts w:asciiTheme="minorHAnsi" w:hAnsiTheme="minorHAnsi" w:cstheme="minorHAnsi"/>
                <w:b/>
                <w:color w:val="231F20"/>
                <w:sz w:val="24"/>
                <w:szCs w:val="24"/>
              </w:rPr>
              <w:t>Sem. Hrs.</w:t>
            </w:r>
          </w:p>
        </w:tc>
      </w:tr>
      <w:tr w:rsidR="00F37758" w:rsidRPr="00D648B8" w14:paraId="2FDE3954" w14:textId="77777777" w:rsidTr="00D648B8">
        <w:trPr>
          <w:trHeight w:val="1715"/>
        </w:trPr>
        <w:tc>
          <w:tcPr>
            <w:tcW w:w="7999" w:type="dxa"/>
          </w:tcPr>
          <w:p w14:paraId="170342B6" w14:textId="77777777" w:rsidR="00F37758" w:rsidRPr="00D648B8" w:rsidRDefault="00F37758" w:rsidP="00164275">
            <w:pPr>
              <w:pStyle w:val="TableParagraph"/>
              <w:rPr>
                <w:rFonts w:asciiTheme="minorHAnsi" w:hAnsiTheme="minorHAnsi" w:cstheme="minorHAnsi"/>
                <w:sz w:val="24"/>
                <w:szCs w:val="24"/>
              </w:rPr>
            </w:pPr>
            <w:r w:rsidRPr="00D648B8">
              <w:rPr>
                <w:rFonts w:asciiTheme="minorHAnsi" w:hAnsiTheme="minorHAnsi" w:cstheme="minorHAnsi"/>
                <w:color w:val="231F20"/>
                <w:sz w:val="24"/>
                <w:szCs w:val="24"/>
              </w:rPr>
              <w:t>See General Education Curriculum for Associate of Science Degrees (p. 89)</w:t>
            </w:r>
          </w:p>
          <w:p w14:paraId="7323068C" w14:textId="77777777" w:rsidR="00F37758" w:rsidRPr="00D648B8" w:rsidRDefault="00F37758" w:rsidP="00164275">
            <w:pPr>
              <w:pStyle w:val="TableParagraph"/>
              <w:spacing w:before="0"/>
              <w:ind w:left="0"/>
              <w:rPr>
                <w:rFonts w:asciiTheme="minorHAnsi" w:hAnsiTheme="minorHAnsi" w:cstheme="minorHAnsi"/>
                <w:b/>
                <w:sz w:val="24"/>
                <w:szCs w:val="24"/>
              </w:rPr>
            </w:pPr>
          </w:p>
          <w:p w14:paraId="21BF1F2C" w14:textId="77777777" w:rsidR="00F37758" w:rsidRPr="00D648B8" w:rsidRDefault="00F37758" w:rsidP="00164275">
            <w:pPr>
              <w:pStyle w:val="TableParagraph"/>
              <w:spacing w:before="0"/>
              <w:ind w:left="349"/>
              <w:rPr>
                <w:rFonts w:asciiTheme="minorHAnsi" w:hAnsiTheme="minorHAnsi" w:cstheme="minorHAnsi"/>
                <w:b/>
                <w:sz w:val="24"/>
                <w:szCs w:val="24"/>
              </w:rPr>
            </w:pPr>
            <w:r w:rsidRPr="00D648B8">
              <w:rPr>
                <w:rFonts w:asciiTheme="minorHAnsi" w:hAnsiTheme="minorHAnsi" w:cstheme="minorHAnsi"/>
                <w:b/>
                <w:color w:val="231F20"/>
                <w:sz w:val="24"/>
                <w:szCs w:val="24"/>
              </w:rPr>
              <w:t>Students with this major must take the following:</w:t>
            </w:r>
          </w:p>
          <w:p w14:paraId="3C1BADA1" w14:textId="77777777" w:rsidR="00F37758" w:rsidRPr="00D648B8" w:rsidRDefault="00F37758" w:rsidP="00164275">
            <w:pPr>
              <w:pStyle w:val="TableParagraph"/>
              <w:spacing w:before="6"/>
              <w:ind w:left="439"/>
              <w:rPr>
                <w:rFonts w:asciiTheme="minorHAnsi" w:hAnsiTheme="minorHAnsi" w:cstheme="minorHAnsi"/>
                <w:i/>
                <w:sz w:val="24"/>
                <w:szCs w:val="24"/>
              </w:rPr>
            </w:pPr>
            <w:r w:rsidRPr="00D648B8">
              <w:rPr>
                <w:rFonts w:asciiTheme="minorHAnsi" w:hAnsiTheme="minorHAnsi" w:cstheme="minorHAnsi"/>
                <w:i/>
                <w:color w:val="231F20"/>
                <w:sz w:val="24"/>
                <w:szCs w:val="24"/>
              </w:rPr>
              <w:t>COMS 1203, Oral Communication</w:t>
            </w:r>
          </w:p>
          <w:p w14:paraId="0CE0E0BE" w14:textId="77777777" w:rsidR="00F37758" w:rsidRPr="00D648B8" w:rsidRDefault="00F37758" w:rsidP="00164275">
            <w:pPr>
              <w:pStyle w:val="TableParagraph"/>
              <w:spacing w:before="6"/>
              <w:ind w:left="439"/>
              <w:rPr>
                <w:rFonts w:asciiTheme="minorHAnsi" w:hAnsiTheme="minorHAnsi" w:cstheme="minorHAnsi"/>
                <w:b/>
                <w:sz w:val="24"/>
                <w:szCs w:val="24"/>
              </w:rPr>
            </w:pPr>
            <w:r w:rsidRPr="00D648B8">
              <w:rPr>
                <w:rFonts w:asciiTheme="minorHAnsi" w:hAnsiTheme="minorHAnsi" w:cstheme="minorHAnsi"/>
                <w:i/>
                <w:color w:val="231F20"/>
                <w:sz w:val="24"/>
                <w:szCs w:val="24"/>
              </w:rPr>
              <w:t xml:space="preserve">ANTH 2233, Introduction to Cultural Anthropology </w:t>
            </w:r>
            <w:r w:rsidRPr="00D648B8">
              <w:rPr>
                <w:rFonts w:asciiTheme="minorHAnsi" w:hAnsiTheme="minorHAnsi" w:cstheme="minorHAnsi"/>
                <w:b/>
                <w:color w:val="231F20"/>
                <w:sz w:val="24"/>
                <w:szCs w:val="24"/>
              </w:rPr>
              <w:t>OR</w:t>
            </w:r>
          </w:p>
          <w:p w14:paraId="2A1A980A" w14:textId="77777777" w:rsidR="00F37758" w:rsidRPr="00D648B8" w:rsidRDefault="00F37758" w:rsidP="00164275">
            <w:pPr>
              <w:pStyle w:val="TableParagraph"/>
              <w:spacing w:before="6"/>
              <w:ind w:left="619"/>
              <w:rPr>
                <w:rFonts w:asciiTheme="minorHAnsi" w:hAnsiTheme="minorHAnsi" w:cstheme="minorHAnsi"/>
                <w:i/>
                <w:sz w:val="24"/>
                <w:szCs w:val="24"/>
              </w:rPr>
            </w:pPr>
            <w:r w:rsidRPr="00D648B8">
              <w:rPr>
                <w:rFonts w:asciiTheme="minorHAnsi" w:hAnsiTheme="minorHAnsi" w:cstheme="minorHAnsi"/>
                <w:i/>
                <w:color w:val="231F20"/>
                <w:sz w:val="24"/>
                <w:szCs w:val="24"/>
              </w:rPr>
              <w:t>SOC 2213, Introduction to Sociology</w:t>
            </w:r>
          </w:p>
          <w:p w14:paraId="59478841" w14:textId="77777777" w:rsidR="00F37758" w:rsidRPr="00D648B8" w:rsidRDefault="00F37758" w:rsidP="00164275">
            <w:pPr>
              <w:pStyle w:val="TableParagraph"/>
              <w:spacing w:before="6" w:line="249" w:lineRule="auto"/>
              <w:ind w:left="439"/>
              <w:rPr>
                <w:rFonts w:asciiTheme="minorHAnsi" w:hAnsiTheme="minorHAnsi" w:cstheme="minorHAnsi"/>
                <w:i/>
                <w:sz w:val="24"/>
                <w:szCs w:val="24"/>
              </w:rPr>
            </w:pPr>
            <w:r w:rsidRPr="00D648B8">
              <w:rPr>
                <w:rFonts w:asciiTheme="minorHAnsi" w:hAnsiTheme="minorHAnsi" w:cstheme="minorHAnsi"/>
                <w:i/>
                <w:color w:val="231F20"/>
                <w:sz w:val="24"/>
                <w:szCs w:val="24"/>
              </w:rPr>
              <w:t>MATH 1023, College Algebra or MATH course that requires MATH 1023 as a prerequisite ECON 2313, Principles of Macroeconomics</w:t>
            </w:r>
          </w:p>
        </w:tc>
        <w:tc>
          <w:tcPr>
            <w:tcW w:w="1415" w:type="dxa"/>
          </w:tcPr>
          <w:p w14:paraId="2843108A" w14:textId="77777777" w:rsidR="00F37758" w:rsidRPr="00D648B8" w:rsidRDefault="00F37758" w:rsidP="00164275">
            <w:pPr>
              <w:pStyle w:val="TableParagraph"/>
              <w:ind w:left="175" w:right="156"/>
              <w:jc w:val="center"/>
              <w:rPr>
                <w:rFonts w:asciiTheme="minorHAnsi" w:hAnsiTheme="minorHAnsi" w:cstheme="minorHAnsi"/>
                <w:b/>
                <w:sz w:val="24"/>
                <w:szCs w:val="24"/>
              </w:rPr>
            </w:pPr>
            <w:r w:rsidRPr="00D648B8">
              <w:rPr>
                <w:rFonts w:asciiTheme="minorHAnsi" w:hAnsiTheme="minorHAnsi" w:cstheme="minorHAnsi"/>
                <w:b/>
                <w:color w:val="231F20"/>
                <w:sz w:val="24"/>
                <w:szCs w:val="24"/>
              </w:rPr>
              <w:t>35</w:t>
            </w:r>
          </w:p>
        </w:tc>
      </w:tr>
      <w:tr w:rsidR="00F37758" w:rsidRPr="00D648B8" w14:paraId="66E73A10" w14:textId="77777777" w:rsidTr="00D648B8">
        <w:trPr>
          <w:trHeight w:val="555"/>
        </w:trPr>
        <w:tc>
          <w:tcPr>
            <w:tcW w:w="7999" w:type="dxa"/>
            <w:shd w:val="clear" w:color="auto" w:fill="BCBEC0"/>
          </w:tcPr>
          <w:p w14:paraId="7B4A1205" w14:textId="77777777" w:rsidR="00F37758" w:rsidRPr="00D648B8" w:rsidRDefault="00F37758" w:rsidP="00164275">
            <w:pPr>
              <w:pStyle w:val="TableParagraph"/>
              <w:spacing w:before="36" w:line="183" w:lineRule="exact"/>
              <w:ind w:left="80"/>
              <w:rPr>
                <w:rFonts w:asciiTheme="minorHAnsi" w:hAnsiTheme="minorHAnsi" w:cstheme="minorHAnsi"/>
                <w:b/>
                <w:sz w:val="24"/>
                <w:szCs w:val="24"/>
              </w:rPr>
            </w:pPr>
            <w:r w:rsidRPr="00D648B8">
              <w:rPr>
                <w:rFonts w:asciiTheme="minorHAnsi" w:hAnsiTheme="minorHAnsi" w:cstheme="minorHAnsi"/>
                <w:b/>
                <w:color w:val="231F20"/>
                <w:sz w:val="24"/>
                <w:szCs w:val="24"/>
              </w:rPr>
              <w:t>Major Requirements:</w:t>
            </w:r>
          </w:p>
          <w:p w14:paraId="63A24718" w14:textId="77777777" w:rsidR="00F37758" w:rsidRPr="00D648B8" w:rsidRDefault="00F37758" w:rsidP="00164275">
            <w:pPr>
              <w:pStyle w:val="TableParagraph"/>
              <w:spacing w:before="0" w:line="137" w:lineRule="exact"/>
              <w:rPr>
                <w:rFonts w:asciiTheme="minorHAnsi" w:hAnsiTheme="minorHAnsi" w:cstheme="minorHAnsi"/>
                <w:sz w:val="24"/>
                <w:szCs w:val="24"/>
              </w:rPr>
            </w:pPr>
            <w:r w:rsidRPr="00D648B8">
              <w:rPr>
                <w:rFonts w:asciiTheme="minorHAnsi" w:hAnsiTheme="minorHAnsi" w:cstheme="minorHAnsi"/>
                <w:color w:val="231F20"/>
                <w:sz w:val="24"/>
                <w:szCs w:val="24"/>
              </w:rPr>
              <w:t>Grade of “C” or better is required for all major courses.</w:t>
            </w:r>
          </w:p>
        </w:tc>
        <w:tc>
          <w:tcPr>
            <w:tcW w:w="1415" w:type="dxa"/>
            <w:shd w:val="clear" w:color="auto" w:fill="BCBEC0"/>
          </w:tcPr>
          <w:p w14:paraId="638E5888" w14:textId="77777777" w:rsidR="00F37758" w:rsidRPr="00D648B8" w:rsidRDefault="00F37758" w:rsidP="00164275">
            <w:pPr>
              <w:pStyle w:val="TableParagraph"/>
              <w:ind w:left="175" w:right="156"/>
              <w:jc w:val="center"/>
              <w:rPr>
                <w:rFonts w:asciiTheme="minorHAnsi" w:hAnsiTheme="minorHAnsi" w:cstheme="minorHAnsi"/>
                <w:b/>
                <w:sz w:val="24"/>
                <w:szCs w:val="24"/>
              </w:rPr>
            </w:pPr>
            <w:r w:rsidRPr="00D648B8">
              <w:rPr>
                <w:rFonts w:asciiTheme="minorHAnsi" w:hAnsiTheme="minorHAnsi" w:cstheme="minorHAnsi"/>
                <w:b/>
                <w:color w:val="231F20"/>
                <w:sz w:val="24"/>
                <w:szCs w:val="24"/>
              </w:rPr>
              <w:t>Sem. Hrs.</w:t>
            </w:r>
          </w:p>
        </w:tc>
      </w:tr>
      <w:tr w:rsidR="00F37758" w:rsidRPr="00D648B8" w14:paraId="55C7F648" w14:textId="77777777" w:rsidTr="00D648B8">
        <w:trPr>
          <w:trHeight w:val="315"/>
        </w:trPr>
        <w:tc>
          <w:tcPr>
            <w:tcW w:w="7999" w:type="dxa"/>
          </w:tcPr>
          <w:p w14:paraId="4FAB5DCA" w14:textId="77777777" w:rsidR="00F37758" w:rsidRPr="00D648B8" w:rsidRDefault="00F37758" w:rsidP="00164275">
            <w:pPr>
              <w:pStyle w:val="TableParagraph"/>
              <w:rPr>
                <w:rFonts w:asciiTheme="minorHAnsi" w:hAnsiTheme="minorHAnsi" w:cstheme="minorHAnsi"/>
                <w:strike/>
                <w:color w:val="FF0000"/>
                <w:sz w:val="24"/>
                <w:szCs w:val="24"/>
              </w:rPr>
            </w:pPr>
            <w:r w:rsidRPr="00D648B8">
              <w:rPr>
                <w:rFonts w:asciiTheme="minorHAnsi" w:hAnsiTheme="minorHAnsi" w:cstheme="minorHAnsi"/>
                <w:strike/>
                <w:color w:val="FF0000"/>
                <w:sz w:val="24"/>
                <w:szCs w:val="24"/>
              </w:rPr>
              <w:t>ACCT 2014, Computerized Accounting Principles</w:t>
            </w:r>
          </w:p>
        </w:tc>
        <w:tc>
          <w:tcPr>
            <w:tcW w:w="1415" w:type="dxa"/>
          </w:tcPr>
          <w:p w14:paraId="7C39F063" w14:textId="77777777" w:rsidR="00F37758" w:rsidRPr="00D648B8" w:rsidRDefault="00F37758" w:rsidP="00164275">
            <w:pPr>
              <w:pStyle w:val="TableParagraph"/>
              <w:ind w:left="19"/>
              <w:jc w:val="center"/>
              <w:rPr>
                <w:rFonts w:asciiTheme="minorHAnsi" w:hAnsiTheme="minorHAnsi" w:cstheme="minorHAnsi"/>
                <w:strike/>
                <w:color w:val="FF0000"/>
                <w:sz w:val="24"/>
                <w:szCs w:val="24"/>
              </w:rPr>
            </w:pPr>
            <w:r w:rsidRPr="00D648B8">
              <w:rPr>
                <w:rFonts w:asciiTheme="minorHAnsi" w:hAnsiTheme="minorHAnsi" w:cstheme="minorHAnsi"/>
                <w:strike/>
                <w:color w:val="FF0000"/>
                <w:sz w:val="24"/>
                <w:szCs w:val="24"/>
              </w:rPr>
              <w:t>4</w:t>
            </w:r>
          </w:p>
        </w:tc>
      </w:tr>
      <w:tr w:rsidR="00F37758" w:rsidRPr="00D648B8" w14:paraId="146BF17F" w14:textId="77777777" w:rsidTr="00D648B8">
        <w:trPr>
          <w:trHeight w:val="315"/>
        </w:trPr>
        <w:tc>
          <w:tcPr>
            <w:tcW w:w="7999" w:type="dxa"/>
          </w:tcPr>
          <w:p w14:paraId="73400CC8" w14:textId="77777777" w:rsidR="00F37758" w:rsidRPr="00D648B8" w:rsidRDefault="00F37758" w:rsidP="00164275">
            <w:pPr>
              <w:pStyle w:val="TableParagraph"/>
              <w:rPr>
                <w:rFonts w:asciiTheme="minorHAnsi" w:hAnsiTheme="minorHAnsi" w:cstheme="minorHAnsi"/>
                <w:sz w:val="24"/>
                <w:szCs w:val="24"/>
              </w:rPr>
            </w:pPr>
            <w:r w:rsidRPr="00D648B8">
              <w:rPr>
                <w:rFonts w:asciiTheme="minorHAnsi" w:hAnsiTheme="minorHAnsi" w:cstheme="minorHAnsi"/>
                <w:color w:val="231F20"/>
                <w:sz w:val="24"/>
                <w:szCs w:val="24"/>
              </w:rPr>
              <w:t>ACCT 2033, Introduction to Financial Accounting</w:t>
            </w:r>
          </w:p>
        </w:tc>
        <w:tc>
          <w:tcPr>
            <w:tcW w:w="1415" w:type="dxa"/>
          </w:tcPr>
          <w:p w14:paraId="7B3752AF" w14:textId="77777777" w:rsidR="00F37758" w:rsidRPr="00D648B8" w:rsidRDefault="00F37758" w:rsidP="00164275">
            <w:pPr>
              <w:pStyle w:val="TableParagraph"/>
              <w:ind w:left="19"/>
              <w:jc w:val="center"/>
              <w:rPr>
                <w:rFonts w:asciiTheme="minorHAnsi" w:hAnsiTheme="minorHAnsi" w:cstheme="minorHAnsi"/>
                <w:sz w:val="24"/>
                <w:szCs w:val="24"/>
              </w:rPr>
            </w:pPr>
            <w:r w:rsidRPr="00D648B8">
              <w:rPr>
                <w:rFonts w:asciiTheme="minorHAnsi" w:hAnsiTheme="minorHAnsi" w:cstheme="minorHAnsi"/>
                <w:color w:val="231F20"/>
                <w:sz w:val="24"/>
                <w:szCs w:val="24"/>
              </w:rPr>
              <w:t>3</w:t>
            </w:r>
          </w:p>
        </w:tc>
      </w:tr>
      <w:tr w:rsidR="00F37758" w:rsidRPr="00D648B8" w14:paraId="59CBBEE7" w14:textId="77777777" w:rsidTr="00D648B8">
        <w:trPr>
          <w:trHeight w:val="315"/>
        </w:trPr>
        <w:tc>
          <w:tcPr>
            <w:tcW w:w="7999" w:type="dxa"/>
          </w:tcPr>
          <w:p w14:paraId="0C1C5A99" w14:textId="77777777" w:rsidR="00F37758" w:rsidRPr="00D648B8" w:rsidRDefault="00F37758" w:rsidP="00164275">
            <w:pPr>
              <w:pStyle w:val="TableParagraph"/>
              <w:rPr>
                <w:rFonts w:asciiTheme="minorHAnsi" w:hAnsiTheme="minorHAnsi" w:cstheme="minorHAnsi"/>
                <w:strike/>
                <w:color w:val="FF0000"/>
                <w:sz w:val="24"/>
                <w:szCs w:val="24"/>
              </w:rPr>
            </w:pPr>
            <w:r w:rsidRPr="00D648B8">
              <w:rPr>
                <w:rFonts w:asciiTheme="minorHAnsi" w:hAnsiTheme="minorHAnsi" w:cstheme="minorHAnsi"/>
                <w:strike/>
                <w:color w:val="FF0000"/>
                <w:sz w:val="24"/>
                <w:szCs w:val="24"/>
              </w:rPr>
              <w:t>ACCT 2043, Tax Compliance</w:t>
            </w:r>
          </w:p>
        </w:tc>
        <w:tc>
          <w:tcPr>
            <w:tcW w:w="1415" w:type="dxa"/>
          </w:tcPr>
          <w:p w14:paraId="36CC61AB" w14:textId="77777777" w:rsidR="00F37758" w:rsidRPr="00D648B8" w:rsidRDefault="00F37758" w:rsidP="00164275">
            <w:pPr>
              <w:pStyle w:val="TableParagraph"/>
              <w:ind w:left="19"/>
              <w:jc w:val="center"/>
              <w:rPr>
                <w:rFonts w:asciiTheme="minorHAnsi" w:hAnsiTheme="minorHAnsi" w:cstheme="minorHAnsi"/>
                <w:strike/>
                <w:color w:val="FF0000"/>
                <w:sz w:val="24"/>
                <w:szCs w:val="24"/>
              </w:rPr>
            </w:pPr>
            <w:r w:rsidRPr="00D648B8">
              <w:rPr>
                <w:rFonts w:asciiTheme="minorHAnsi" w:hAnsiTheme="minorHAnsi" w:cstheme="minorHAnsi"/>
                <w:strike/>
                <w:color w:val="FF0000"/>
                <w:sz w:val="24"/>
                <w:szCs w:val="24"/>
              </w:rPr>
              <w:t>3</w:t>
            </w:r>
          </w:p>
        </w:tc>
      </w:tr>
      <w:tr w:rsidR="00F37758" w:rsidRPr="00D648B8" w14:paraId="707333F8" w14:textId="77777777" w:rsidTr="00D648B8">
        <w:trPr>
          <w:trHeight w:val="315"/>
        </w:trPr>
        <w:tc>
          <w:tcPr>
            <w:tcW w:w="7999" w:type="dxa"/>
          </w:tcPr>
          <w:p w14:paraId="78677F54" w14:textId="77777777" w:rsidR="00F37758" w:rsidRPr="00D648B8" w:rsidRDefault="00F37758" w:rsidP="00164275">
            <w:pPr>
              <w:pStyle w:val="TableParagraph"/>
              <w:rPr>
                <w:rFonts w:asciiTheme="minorHAnsi" w:hAnsiTheme="minorHAnsi" w:cstheme="minorHAnsi"/>
                <w:sz w:val="24"/>
                <w:szCs w:val="24"/>
              </w:rPr>
            </w:pPr>
            <w:r w:rsidRPr="00D648B8">
              <w:rPr>
                <w:rFonts w:asciiTheme="minorHAnsi" w:hAnsiTheme="minorHAnsi" w:cstheme="minorHAnsi"/>
                <w:color w:val="231F20"/>
                <w:sz w:val="24"/>
                <w:szCs w:val="24"/>
              </w:rPr>
              <w:t>ACCT 2133, Introduction to Managerial Accounting</w:t>
            </w:r>
          </w:p>
        </w:tc>
        <w:tc>
          <w:tcPr>
            <w:tcW w:w="1415" w:type="dxa"/>
          </w:tcPr>
          <w:p w14:paraId="358CAA6F" w14:textId="77777777" w:rsidR="00F37758" w:rsidRPr="00D648B8" w:rsidRDefault="00F37758" w:rsidP="00164275">
            <w:pPr>
              <w:pStyle w:val="TableParagraph"/>
              <w:ind w:left="19"/>
              <w:jc w:val="center"/>
              <w:rPr>
                <w:rFonts w:asciiTheme="minorHAnsi" w:hAnsiTheme="minorHAnsi" w:cstheme="minorHAnsi"/>
                <w:sz w:val="24"/>
                <w:szCs w:val="24"/>
              </w:rPr>
            </w:pPr>
            <w:r w:rsidRPr="00D648B8">
              <w:rPr>
                <w:rFonts w:asciiTheme="minorHAnsi" w:hAnsiTheme="minorHAnsi" w:cstheme="minorHAnsi"/>
                <w:color w:val="231F20"/>
                <w:sz w:val="24"/>
                <w:szCs w:val="24"/>
              </w:rPr>
              <w:t>3</w:t>
            </w:r>
          </w:p>
        </w:tc>
      </w:tr>
      <w:tr w:rsidR="00D648B8" w:rsidRPr="00D648B8" w14:paraId="37A3D414" w14:textId="77777777" w:rsidTr="00D648B8">
        <w:trPr>
          <w:trHeight w:val="315"/>
        </w:trPr>
        <w:tc>
          <w:tcPr>
            <w:tcW w:w="7999" w:type="dxa"/>
          </w:tcPr>
          <w:p w14:paraId="6DC75E95" w14:textId="78E1E6BD" w:rsidR="00F37758" w:rsidRPr="00D648B8" w:rsidRDefault="00D648B8" w:rsidP="00164275">
            <w:pPr>
              <w:pStyle w:val="TableParagraph"/>
              <w:rPr>
                <w:rFonts w:asciiTheme="minorHAnsi" w:hAnsiTheme="minorHAnsi" w:cstheme="minorHAnsi"/>
                <w:color w:val="0070C0"/>
                <w:sz w:val="24"/>
                <w:szCs w:val="24"/>
              </w:rPr>
            </w:pPr>
            <w:r w:rsidRPr="00D648B8">
              <w:rPr>
                <w:rFonts w:asciiTheme="minorHAnsi" w:hAnsiTheme="minorHAnsi" w:cstheme="minorHAnsi"/>
                <w:color w:val="0070C0"/>
                <w:sz w:val="24"/>
                <w:szCs w:val="24"/>
              </w:rPr>
              <w:t xml:space="preserve">ACCT 3003 Intermediate </w:t>
            </w:r>
            <w:r w:rsidR="00C006F2">
              <w:rPr>
                <w:rFonts w:asciiTheme="minorHAnsi" w:hAnsiTheme="minorHAnsi" w:cstheme="minorHAnsi"/>
                <w:color w:val="0070C0"/>
                <w:sz w:val="24"/>
                <w:szCs w:val="24"/>
              </w:rPr>
              <w:t xml:space="preserve">Accounting </w:t>
            </w:r>
            <w:r w:rsidRPr="00D648B8">
              <w:rPr>
                <w:rFonts w:asciiTheme="minorHAnsi" w:hAnsiTheme="minorHAnsi" w:cstheme="minorHAnsi"/>
                <w:color w:val="0070C0"/>
                <w:sz w:val="24"/>
                <w:szCs w:val="24"/>
              </w:rPr>
              <w:t>I</w:t>
            </w:r>
            <w:bookmarkStart w:id="0" w:name="_GoBack"/>
            <w:bookmarkEnd w:id="0"/>
          </w:p>
        </w:tc>
        <w:tc>
          <w:tcPr>
            <w:tcW w:w="1415" w:type="dxa"/>
          </w:tcPr>
          <w:p w14:paraId="14846F05" w14:textId="77777777" w:rsidR="00F37758" w:rsidRPr="00D648B8" w:rsidRDefault="00D648B8" w:rsidP="00164275">
            <w:pPr>
              <w:pStyle w:val="TableParagraph"/>
              <w:ind w:left="19"/>
              <w:jc w:val="center"/>
              <w:rPr>
                <w:rFonts w:asciiTheme="minorHAnsi" w:hAnsiTheme="minorHAnsi" w:cstheme="minorHAnsi"/>
                <w:color w:val="0070C0"/>
                <w:sz w:val="24"/>
                <w:szCs w:val="24"/>
              </w:rPr>
            </w:pPr>
            <w:r w:rsidRPr="00D648B8">
              <w:rPr>
                <w:rFonts w:asciiTheme="minorHAnsi" w:hAnsiTheme="minorHAnsi" w:cstheme="minorHAnsi"/>
                <w:color w:val="0070C0"/>
                <w:sz w:val="24"/>
                <w:szCs w:val="24"/>
              </w:rPr>
              <w:t>3</w:t>
            </w:r>
          </w:p>
        </w:tc>
      </w:tr>
      <w:tr w:rsidR="00D648B8" w:rsidRPr="00D648B8" w14:paraId="31F55860" w14:textId="77777777" w:rsidTr="00D648B8">
        <w:trPr>
          <w:trHeight w:val="315"/>
        </w:trPr>
        <w:tc>
          <w:tcPr>
            <w:tcW w:w="7999" w:type="dxa"/>
          </w:tcPr>
          <w:p w14:paraId="230BE520" w14:textId="77777777" w:rsidR="00D648B8" w:rsidRPr="00D648B8" w:rsidRDefault="00D648B8" w:rsidP="00164275">
            <w:pPr>
              <w:pStyle w:val="TableParagraph"/>
              <w:rPr>
                <w:rFonts w:asciiTheme="minorHAnsi" w:hAnsiTheme="minorHAnsi" w:cstheme="minorHAnsi"/>
                <w:color w:val="0070C0"/>
                <w:sz w:val="24"/>
                <w:szCs w:val="24"/>
              </w:rPr>
            </w:pPr>
            <w:r>
              <w:rPr>
                <w:rFonts w:asciiTheme="minorHAnsi" w:hAnsiTheme="minorHAnsi" w:cstheme="minorHAnsi"/>
                <w:color w:val="0070C0"/>
                <w:sz w:val="24"/>
                <w:szCs w:val="24"/>
              </w:rPr>
              <w:t>ACCT 3053 Cost Accounting with a Managerial Emphasis</w:t>
            </w:r>
          </w:p>
        </w:tc>
        <w:tc>
          <w:tcPr>
            <w:tcW w:w="1415" w:type="dxa"/>
          </w:tcPr>
          <w:p w14:paraId="1A61B8A5" w14:textId="77777777" w:rsidR="00D648B8" w:rsidRPr="00D648B8" w:rsidRDefault="00D648B8" w:rsidP="00164275">
            <w:pPr>
              <w:pStyle w:val="TableParagraph"/>
              <w:ind w:left="19"/>
              <w:jc w:val="center"/>
              <w:rPr>
                <w:rFonts w:asciiTheme="minorHAnsi" w:hAnsiTheme="minorHAnsi" w:cstheme="minorHAnsi"/>
                <w:color w:val="0070C0"/>
                <w:sz w:val="24"/>
                <w:szCs w:val="24"/>
              </w:rPr>
            </w:pPr>
            <w:r>
              <w:rPr>
                <w:rFonts w:asciiTheme="minorHAnsi" w:hAnsiTheme="minorHAnsi" w:cstheme="minorHAnsi"/>
                <w:color w:val="0070C0"/>
                <w:sz w:val="24"/>
                <w:szCs w:val="24"/>
              </w:rPr>
              <w:t>3</w:t>
            </w:r>
          </w:p>
        </w:tc>
      </w:tr>
      <w:tr w:rsidR="00D648B8" w:rsidRPr="00D648B8" w14:paraId="6BCF71FD" w14:textId="77777777" w:rsidTr="00D648B8">
        <w:trPr>
          <w:trHeight w:val="315"/>
        </w:trPr>
        <w:tc>
          <w:tcPr>
            <w:tcW w:w="7999" w:type="dxa"/>
          </w:tcPr>
          <w:p w14:paraId="2C4C2AD3" w14:textId="77777777" w:rsidR="00D648B8" w:rsidRDefault="00D648B8" w:rsidP="00164275">
            <w:pPr>
              <w:pStyle w:val="TableParagraph"/>
              <w:rPr>
                <w:rFonts w:asciiTheme="minorHAnsi" w:hAnsiTheme="minorHAnsi" w:cstheme="minorHAnsi"/>
                <w:color w:val="0070C0"/>
                <w:sz w:val="24"/>
                <w:szCs w:val="24"/>
              </w:rPr>
            </w:pPr>
            <w:r>
              <w:rPr>
                <w:rFonts w:asciiTheme="minorHAnsi" w:hAnsiTheme="minorHAnsi" w:cstheme="minorHAnsi"/>
                <w:color w:val="0070C0"/>
                <w:sz w:val="24"/>
                <w:szCs w:val="24"/>
              </w:rPr>
              <w:t>A</w:t>
            </w:r>
            <w:r w:rsidR="00D12A84">
              <w:rPr>
                <w:rFonts w:asciiTheme="minorHAnsi" w:hAnsiTheme="minorHAnsi" w:cstheme="minorHAnsi"/>
                <w:color w:val="0070C0"/>
                <w:sz w:val="24"/>
                <w:szCs w:val="24"/>
              </w:rPr>
              <w:t>CCT 4013 Tax Accounting I</w:t>
            </w:r>
          </w:p>
        </w:tc>
        <w:tc>
          <w:tcPr>
            <w:tcW w:w="1415" w:type="dxa"/>
          </w:tcPr>
          <w:p w14:paraId="0113B33A" w14:textId="77777777" w:rsidR="00D648B8" w:rsidRDefault="00D12A84" w:rsidP="00164275">
            <w:pPr>
              <w:pStyle w:val="TableParagraph"/>
              <w:ind w:left="19"/>
              <w:jc w:val="center"/>
              <w:rPr>
                <w:rFonts w:asciiTheme="minorHAnsi" w:hAnsiTheme="minorHAnsi" w:cstheme="minorHAnsi"/>
                <w:color w:val="0070C0"/>
                <w:sz w:val="24"/>
                <w:szCs w:val="24"/>
              </w:rPr>
            </w:pPr>
            <w:r>
              <w:rPr>
                <w:rFonts w:asciiTheme="minorHAnsi" w:hAnsiTheme="minorHAnsi" w:cstheme="minorHAnsi"/>
                <w:color w:val="0070C0"/>
                <w:sz w:val="24"/>
                <w:szCs w:val="24"/>
              </w:rPr>
              <w:t>3</w:t>
            </w:r>
          </w:p>
        </w:tc>
      </w:tr>
      <w:tr w:rsidR="00F37758" w:rsidRPr="00D648B8" w14:paraId="4F0152DB" w14:textId="77777777" w:rsidTr="00D648B8">
        <w:trPr>
          <w:trHeight w:val="315"/>
        </w:trPr>
        <w:tc>
          <w:tcPr>
            <w:tcW w:w="7999" w:type="dxa"/>
          </w:tcPr>
          <w:p w14:paraId="1054E06A" w14:textId="77777777" w:rsidR="00F37758" w:rsidRPr="00D648B8" w:rsidRDefault="00F37758" w:rsidP="00164275">
            <w:pPr>
              <w:pStyle w:val="TableParagraph"/>
              <w:rPr>
                <w:rFonts w:asciiTheme="minorHAnsi" w:hAnsiTheme="minorHAnsi" w:cstheme="minorHAnsi"/>
                <w:strike/>
                <w:color w:val="FF0000"/>
                <w:sz w:val="24"/>
                <w:szCs w:val="24"/>
              </w:rPr>
            </w:pPr>
            <w:r w:rsidRPr="00D648B8">
              <w:rPr>
                <w:rFonts w:asciiTheme="minorHAnsi" w:hAnsiTheme="minorHAnsi" w:cstheme="minorHAnsi"/>
                <w:strike/>
                <w:color w:val="FF0000"/>
                <w:sz w:val="24"/>
                <w:szCs w:val="24"/>
              </w:rPr>
              <w:t>ACCT 3063, Hospitality Accounting</w:t>
            </w:r>
          </w:p>
        </w:tc>
        <w:tc>
          <w:tcPr>
            <w:tcW w:w="1415" w:type="dxa"/>
          </w:tcPr>
          <w:p w14:paraId="2331F7EF" w14:textId="77777777" w:rsidR="00F37758" w:rsidRPr="00D648B8" w:rsidRDefault="00F37758" w:rsidP="00164275">
            <w:pPr>
              <w:pStyle w:val="TableParagraph"/>
              <w:ind w:left="19"/>
              <w:jc w:val="center"/>
              <w:rPr>
                <w:rFonts w:asciiTheme="minorHAnsi" w:hAnsiTheme="minorHAnsi" w:cstheme="minorHAnsi"/>
                <w:strike/>
                <w:color w:val="FF0000"/>
                <w:sz w:val="24"/>
                <w:szCs w:val="24"/>
              </w:rPr>
            </w:pPr>
            <w:r w:rsidRPr="00D648B8">
              <w:rPr>
                <w:rFonts w:asciiTheme="minorHAnsi" w:hAnsiTheme="minorHAnsi" w:cstheme="minorHAnsi"/>
                <w:strike/>
                <w:color w:val="FF0000"/>
                <w:sz w:val="24"/>
                <w:szCs w:val="24"/>
              </w:rPr>
              <w:t>3</w:t>
            </w:r>
          </w:p>
        </w:tc>
      </w:tr>
      <w:tr w:rsidR="00F37758" w:rsidRPr="00D648B8" w14:paraId="2AEC967C" w14:textId="77777777" w:rsidTr="00D648B8">
        <w:trPr>
          <w:trHeight w:val="515"/>
        </w:trPr>
        <w:tc>
          <w:tcPr>
            <w:tcW w:w="7999" w:type="dxa"/>
          </w:tcPr>
          <w:p w14:paraId="00D47CE5" w14:textId="77777777" w:rsidR="00F37758" w:rsidRPr="00D648B8" w:rsidRDefault="00F37758" w:rsidP="00164275">
            <w:pPr>
              <w:pStyle w:val="TableParagraph"/>
              <w:ind w:left="236" w:right="2797"/>
              <w:jc w:val="center"/>
              <w:rPr>
                <w:rFonts w:asciiTheme="minorHAnsi" w:hAnsiTheme="minorHAnsi" w:cstheme="minorHAnsi"/>
                <w:b/>
                <w:sz w:val="24"/>
                <w:szCs w:val="24"/>
              </w:rPr>
            </w:pPr>
            <w:r w:rsidRPr="00D648B8">
              <w:rPr>
                <w:rFonts w:asciiTheme="minorHAnsi" w:hAnsiTheme="minorHAnsi" w:cstheme="minorHAnsi"/>
                <w:color w:val="231F20"/>
                <w:sz w:val="24"/>
                <w:szCs w:val="24"/>
              </w:rPr>
              <w:t xml:space="preserve">CIT 1503, Microcomputer Applications </w:t>
            </w:r>
            <w:r w:rsidRPr="00D648B8">
              <w:rPr>
                <w:rFonts w:asciiTheme="minorHAnsi" w:hAnsiTheme="minorHAnsi" w:cstheme="minorHAnsi"/>
                <w:b/>
                <w:color w:val="231F20"/>
                <w:sz w:val="24"/>
                <w:szCs w:val="24"/>
              </w:rPr>
              <w:t>OR</w:t>
            </w:r>
          </w:p>
          <w:p w14:paraId="72C80ECB" w14:textId="77777777" w:rsidR="00F37758" w:rsidRPr="00D648B8" w:rsidRDefault="00F37758" w:rsidP="00164275">
            <w:pPr>
              <w:pStyle w:val="TableParagraph"/>
              <w:spacing w:before="6"/>
              <w:ind w:left="236" w:right="2761"/>
              <w:jc w:val="center"/>
              <w:rPr>
                <w:rFonts w:asciiTheme="minorHAnsi" w:hAnsiTheme="minorHAnsi" w:cstheme="minorHAnsi"/>
                <w:sz w:val="24"/>
                <w:szCs w:val="24"/>
              </w:rPr>
            </w:pPr>
            <w:r w:rsidRPr="00D648B8">
              <w:rPr>
                <w:rFonts w:asciiTheme="minorHAnsi" w:hAnsiTheme="minorHAnsi" w:cstheme="minorHAnsi"/>
                <w:color w:val="231F20"/>
                <w:sz w:val="24"/>
                <w:szCs w:val="24"/>
              </w:rPr>
              <w:t>CS 1013, Introduction to Computers</w:t>
            </w:r>
          </w:p>
        </w:tc>
        <w:tc>
          <w:tcPr>
            <w:tcW w:w="1415" w:type="dxa"/>
          </w:tcPr>
          <w:p w14:paraId="7FEC6506" w14:textId="77777777" w:rsidR="00F37758" w:rsidRPr="00D648B8" w:rsidRDefault="00F37758" w:rsidP="00164275">
            <w:pPr>
              <w:pStyle w:val="TableParagraph"/>
              <w:ind w:left="19"/>
              <w:jc w:val="center"/>
              <w:rPr>
                <w:rFonts w:asciiTheme="minorHAnsi" w:hAnsiTheme="minorHAnsi" w:cstheme="minorHAnsi"/>
                <w:sz w:val="24"/>
                <w:szCs w:val="24"/>
              </w:rPr>
            </w:pPr>
            <w:r w:rsidRPr="00D648B8">
              <w:rPr>
                <w:rFonts w:asciiTheme="minorHAnsi" w:hAnsiTheme="minorHAnsi" w:cstheme="minorHAnsi"/>
                <w:color w:val="231F20"/>
                <w:sz w:val="24"/>
                <w:szCs w:val="24"/>
              </w:rPr>
              <w:t>3</w:t>
            </w:r>
          </w:p>
        </w:tc>
      </w:tr>
      <w:tr w:rsidR="00F37758" w:rsidRPr="00D648B8" w14:paraId="278967F9" w14:textId="77777777" w:rsidTr="00D648B8">
        <w:trPr>
          <w:trHeight w:val="315"/>
        </w:trPr>
        <w:tc>
          <w:tcPr>
            <w:tcW w:w="7999" w:type="dxa"/>
          </w:tcPr>
          <w:p w14:paraId="5155DDE6" w14:textId="77777777" w:rsidR="00F37758" w:rsidRPr="00D648B8" w:rsidRDefault="00F37758" w:rsidP="00164275">
            <w:pPr>
              <w:pStyle w:val="TableParagraph"/>
              <w:rPr>
                <w:rFonts w:asciiTheme="minorHAnsi" w:hAnsiTheme="minorHAnsi" w:cstheme="minorHAnsi"/>
                <w:strike/>
                <w:color w:val="FF0000"/>
                <w:sz w:val="24"/>
                <w:szCs w:val="24"/>
              </w:rPr>
            </w:pPr>
            <w:r w:rsidRPr="00D648B8">
              <w:rPr>
                <w:rFonts w:asciiTheme="minorHAnsi" w:hAnsiTheme="minorHAnsi" w:cstheme="minorHAnsi"/>
                <w:strike/>
                <w:color w:val="FF0000"/>
                <w:sz w:val="24"/>
                <w:szCs w:val="24"/>
              </w:rPr>
              <w:t>CIT 3533, Microcomputer Applications II</w:t>
            </w:r>
          </w:p>
        </w:tc>
        <w:tc>
          <w:tcPr>
            <w:tcW w:w="1415" w:type="dxa"/>
          </w:tcPr>
          <w:p w14:paraId="662EAC00" w14:textId="77777777" w:rsidR="00F37758" w:rsidRPr="00D648B8" w:rsidRDefault="00F37758" w:rsidP="00164275">
            <w:pPr>
              <w:pStyle w:val="TableParagraph"/>
              <w:ind w:left="19"/>
              <w:jc w:val="center"/>
              <w:rPr>
                <w:rFonts w:asciiTheme="minorHAnsi" w:hAnsiTheme="minorHAnsi" w:cstheme="minorHAnsi"/>
                <w:strike/>
                <w:color w:val="FF0000"/>
                <w:sz w:val="24"/>
                <w:szCs w:val="24"/>
              </w:rPr>
            </w:pPr>
            <w:r w:rsidRPr="00D648B8">
              <w:rPr>
                <w:rFonts w:asciiTheme="minorHAnsi" w:hAnsiTheme="minorHAnsi" w:cstheme="minorHAnsi"/>
                <w:strike/>
                <w:color w:val="FF0000"/>
                <w:sz w:val="24"/>
                <w:szCs w:val="24"/>
              </w:rPr>
              <w:t>3</w:t>
            </w:r>
          </w:p>
        </w:tc>
      </w:tr>
      <w:tr w:rsidR="00C006F2" w:rsidRPr="00D648B8" w14:paraId="416D91D1" w14:textId="77777777" w:rsidTr="00D648B8">
        <w:trPr>
          <w:trHeight w:val="315"/>
        </w:trPr>
        <w:tc>
          <w:tcPr>
            <w:tcW w:w="7999" w:type="dxa"/>
          </w:tcPr>
          <w:p w14:paraId="6A2FFE8A" w14:textId="441B608E" w:rsidR="00C006F2" w:rsidRPr="00D648B8" w:rsidRDefault="00C006F2" w:rsidP="00C006F2">
            <w:pPr>
              <w:pStyle w:val="TableParagraph"/>
              <w:ind w:left="80"/>
              <w:rPr>
                <w:rFonts w:asciiTheme="minorHAnsi" w:hAnsiTheme="minorHAnsi" w:cstheme="minorHAnsi"/>
                <w:b/>
                <w:color w:val="231F20"/>
                <w:sz w:val="24"/>
                <w:szCs w:val="24"/>
              </w:rPr>
            </w:pPr>
            <w:r w:rsidRPr="00D648B8">
              <w:rPr>
                <w:rFonts w:asciiTheme="minorHAnsi" w:hAnsiTheme="minorHAnsi" w:cstheme="minorHAnsi"/>
                <w:color w:val="0070C0"/>
                <w:sz w:val="24"/>
                <w:szCs w:val="24"/>
              </w:rPr>
              <w:t>CIT 2033</w:t>
            </w:r>
            <w:r>
              <w:rPr>
                <w:rFonts w:asciiTheme="minorHAnsi" w:hAnsiTheme="minorHAnsi" w:cstheme="minorHAnsi"/>
                <w:color w:val="0070C0"/>
                <w:sz w:val="24"/>
                <w:szCs w:val="24"/>
              </w:rPr>
              <w:t xml:space="preserve"> Programming Fundamentals</w:t>
            </w:r>
          </w:p>
        </w:tc>
        <w:tc>
          <w:tcPr>
            <w:tcW w:w="1415" w:type="dxa"/>
          </w:tcPr>
          <w:p w14:paraId="4E44D35E" w14:textId="6953F655" w:rsidR="00C006F2" w:rsidRPr="00D12A84" w:rsidRDefault="00C006F2" w:rsidP="00C006F2">
            <w:pPr>
              <w:pStyle w:val="TableParagraph"/>
              <w:ind w:left="175" w:right="156"/>
              <w:jc w:val="center"/>
              <w:rPr>
                <w:rFonts w:asciiTheme="minorHAnsi" w:hAnsiTheme="minorHAnsi" w:cstheme="minorHAnsi"/>
                <w:b/>
                <w:color w:val="0070C0"/>
                <w:sz w:val="24"/>
                <w:szCs w:val="24"/>
              </w:rPr>
            </w:pPr>
            <w:r w:rsidRPr="00D648B8">
              <w:rPr>
                <w:rFonts w:asciiTheme="minorHAnsi" w:hAnsiTheme="minorHAnsi" w:cstheme="minorHAnsi"/>
                <w:color w:val="0070C0"/>
                <w:sz w:val="24"/>
                <w:szCs w:val="24"/>
              </w:rPr>
              <w:t>3</w:t>
            </w:r>
          </w:p>
        </w:tc>
      </w:tr>
      <w:tr w:rsidR="00C006F2" w:rsidRPr="00D648B8" w14:paraId="5944B1DE" w14:textId="77777777" w:rsidTr="00D648B8">
        <w:trPr>
          <w:trHeight w:val="315"/>
        </w:trPr>
        <w:tc>
          <w:tcPr>
            <w:tcW w:w="7999" w:type="dxa"/>
          </w:tcPr>
          <w:p w14:paraId="5D668B7B" w14:textId="77777777" w:rsidR="00C006F2" w:rsidRPr="00D648B8" w:rsidRDefault="00C006F2" w:rsidP="00C006F2">
            <w:pPr>
              <w:pStyle w:val="TableParagraph"/>
              <w:ind w:left="80"/>
              <w:rPr>
                <w:rFonts w:asciiTheme="minorHAnsi" w:hAnsiTheme="minorHAnsi" w:cstheme="minorHAnsi"/>
                <w:b/>
                <w:sz w:val="24"/>
                <w:szCs w:val="24"/>
              </w:rPr>
            </w:pPr>
            <w:r w:rsidRPr="00D648B8">
              <w:rPr>
                <w:rFonts w:asciiTheme="minorHAnsi" w:hAnsiTheme="minorHAnsi" w:cstheme="minorHAnsi"/>
                <w:b/>
                <w:color w:val="231F20"/>
                <w:sz w:val="24"/>
                <w:szCs w:val="24"/>
              </w:rPr>
              <w:t>Sub-total</w:t>
            </w:r>
          </w:p>
        </w:tc>
        <w:tc>
          <w:tcPr>
            <w:tcW w:w="1415" w:type="dxa"/>
          </w:tcPr>
          <w:p w14:paraId="4201C739" w14:textId="77777777" w:rsidR="00C006F2" w:rsidRPr="00D648B8" w:rsidRDefault="00C006F2" w:rsidP="00C006F2">
            <w:pPr>
              <w:pStyle w:val="TableParagraph"/>
              <w:ind w:left="175" w:right="156"/>
              <w:jc w:val="center"/>
              <w:rPr>
                <w:rFonts w:asciiTheme="minorHAnsi" w:hAnsiTheme="minorHAnsi" w:cstheme="minorHAnsi"/>
                <w:b/>
                <w:sz w:val="24"/>
                <w:szCs w:val="24"/>
              </w:rPr>
            </w:pPr>
            <w:r w:rsidRPr="00D12A84">
              <w:rPr>
                <w:rFonts w:asciiTheme="minorHAnsi" w:hAnsiTheme="minorHAnsi" w:cstheme="minorHAnsi"/>
                <w:b/>
                <w:color w:val="0070C0"/>
                <w:sz w:val="24"/>
                <w:szCs w:val="24"/>
              </w:rPr>
              <w:t>21</w:t>
            </w:r>
          </w:p>
        </w:tc>
      </w:tr>
      <w:tr w:rsidR="00C006F2" w:rsidRPr="00D648B8" w14:paraId="644BBF9E" w14:textId="77777777" w:rsidTr="00D648B8">
        <w:trPr>
          <w:trHeight w:val="315"/>
        </w:trPr>
        <w:tc>
          <w:tcPr>
            <w:tcW w:w="7999" w:type="dxa"/>
          </w:tcPr>
          <w:p w14:paraId="3B687B86" w14:textId="77777777" w:rsidR="00C006F2" w:rsidRPr="00D648B8" w:rsidRDefault="00C006F2" w:rsidP="00C006F2">
            <w:pPr>
              <w:pStyle w:val="TableParagraph"/>
              <w:ind w:left="80"/>
              <w:rPr>
                <w:rFonts w:asciiTheme="minorHAnsi" w:hAnsiTheme="minorHAnsi" w:cstheme="minorHAnsi"/>
                <w:b/>
                <w:color w:val="231F20"/>
                <w:sz w:val="24"/>
                <w:szCs w:val="24"/>
              </w:rPr>
            </w:pPr>
            <w:r>
              <w:rPr>
                <w:rFonts w:asciiTheme="minorHAnsi" w:hAnsiTheme="minorHAnsi" w:cstheme="minorHAnsi"/>
                <w:b/>
                <w:color w:val="231F20"/>
                <w:sz w:val="24"/>
                <w:szCs w:val="24"/>
              </w:rPr>
              <w:t>Electives:</w:t>
            </w:r>
          </w:p>
        </w:tc>
        <w:tc>
          <w:tcPr>
            <w:tcW w:w="1415" w:type="dxa"/>
          </w:tcPr>
          <w:p w14:paraId="32579068" w14:textId="77777777" w:rsidR="00C006F2" w:rsidRPr="00D648B8" w:rsidRDefault="00C006F2" w:rsidP="00C006F2">
            <w:pPr>
              <w:pStyle w:val="TableParagraph"/>
              <w:ind w:left="175" w:right="156"/>
              <w:jc w:val="center"/>
              <w:rPr>
                <w:rFonts w:asciiTheme="minorHAnsi" w:hAnsiTheme="minorHAnsi" w:cstheme="minorHAnsi"/>
                <w:b/>
                <w:color w:val="231F20"/>
                <w:sz w:val="24"/>
                <w:szCs w:val="24"/>
              </w:rPr>
            </w:pPr>
          </w:p>
        </w:tc>
      </w:tr>
      <w:tr w:rsidR="00C006F2" w:rsidRPr="00D648B8" w14:paraId="5D6931B4" w14:textId="77777777" w:rsidTr="00D648B8">
        <w:trPr>
          <w:trHeight w:val="315"/>
        </w:trPr>
        <w:tc>
          <w:tcPr>
            <w:tcW w:w="7999" w:type="dxa"/>
          </w:tcPr>
          <w:p w14:paraId="4903086F" w14:textId="77777777" w:rsidR="00C006F2" w:rsidRPr="00D12A84" w:rsidRDefault="00C006F2" w:rsidP="00C006F2">
            <w:pPr>
              <w:pStyle w:val="TableParagraph"/>
              <w:ind w:left="80"/>
              <w:rPr>
                <w:rFonts w:asciiTheme="minorHAnsi" w:hAnsiTheme="minorHAnsi" w:cstheme="minorHAnsi"/>
                <w:color w:val="231F20"/>
                <w:sz w:val="24"/>
                <w:szCs w:val="24"/>
              </w:rPr>
            </w:pPr>
            <w:r w:rsidRPr="00D12A84">
              <w:rPr>
                <w:rFonts w:asciiTheme="minorHAnsi" w:hAnsiTheme="minorHAnsi" w:cstheme="minorHAnsi"/>
                <w:color w:val="0070C0"/>
                <w:sz w:val="24"/>
                <w:szCs w:val="24"/>
              </w:rPr>
              <w:t xml:space="preserve">     Electives</w:t>
            </w:r>
          </w:p>
        </w:tc>
        <w:tc>
          <w:tcPr>
            <w:tcW w:w="1415" w:type="dxa"/>
          </w:tcPr>
          <w:p w14:paraId="146763B7" w14:textId="77777777" w:rsidR="00C006F2" w:rsidRPr="00D12A84" w:rsidRDefault="00C006F2" w:rsidP="00C006F2">
            <w:pPr>
              <w:pStyle w:val="TableParagraph"/>
              <w:ind w:left="175" w:right="156"/>
              <w:jc w:val="center"/>
              <w:rPr>
                <w:rFonts w:asciiTheme="minorHAnsi" w:hAnsiTheme="minorHAnsi" w:cstheme="minorHAnsi"/>
                <w:color w:val="231F20"/>
                <w:sz w:val="24"/>
                <w:szCs w:val="24"/>
              </w:rPr>
            </w:pPr>
            <w:r w:rsidRPr="00D12A84">
              <w:rPr>
                <w:rFonts w:asciiTheme="minorHAnsi" w:hAnsiTheme="minorHAnsi" w:cstheme="minorHAnsi"/>
                <w:color w:val="0070C0"/>
                <w:sz w:val="24"/>
                <w:szCs w:val="24"/>
              </w:rPr>
              <w:t>1</w:t>
            </w:r>
          </w:p>
        </w:tc>
      </w:tr>
      <w:tr w:rsidR="00C006F2" w:rsidRPr="00D648B8" w14:paraId="4484EEC6" w14:textId="77777777" w:rsidTr="00D648B8">
        <w:trPr>
          <w:trHeight w:val="355"/>
        </w:trPr>
        <w:tc>
          <w:tcPr>
            <w:tcW w:w="7999" w:type="dxa"/>
            <w:shd w:val="clear" w:color="auto" w:fill="BCBEC0"/>
          </w:tcPr>
          <w:p w14:paraId="27A4B882" w14:textId="77777777" w:rsidR="00C006F2" w:rsidRPr="00D648B8" w:rsidRDefault="00C006F2" w:rsidP="00C006F2">
            <w:pPr>
              <w:pStyle w:val="TableParagraph"/>
              <w:spacing w:before="36"/>
              <w:ind w:left="80"/>
              <w:rPr>
                <w:rFonts w:asciiTheme="minorHAnsi" w:hAnsiTheme="minorHAnsi" w:cstheme="minorHAnsi"/>
                <w:b/>
                <w:sz w:val="24"/>
                <w:szCs w:val="24"/>
              </w:rPr>
            </w:pPr>
            <w:r w:rsidRPr="00D648B8">
              <w:rPr>
                <w:rFonts w:asciiTheme="minorHAnsi" w:hAnsiTheme="minorHAnsi" w:cstheme="minorHAnsi"/>
                <w:b/>
                <w:color w:val="231F20"/>
                <w:sz w:val="24"/>
                <w:szCs w:val="24"/>
              </w:rPr>
              <w:t>Total Required Hours:</w:t>
            </w:r>
          </w:p>
        </w:tc>
        <w:tc>
          <w:tcPr>
            <w:tcW w:w="1415" w:type="dxa"/>
            <w:shd w:val="clear" w:color="auto" w:fill="BCBEC0"/>
          </w:tcPr>
          <w:p w14:paraId="75471F33" w14:textId="77777777" w:rsidR="00C006F2" w:rsidRPr="00D648B8" w:rsidRDefault="00C006F2" w:rsidP="00C006F2">
            <w:pPr>
              <w:pStyle w:val="TableParagraph"/>
              <w:spacing w:before="36"/>
              <w:ind w:left="175" w:right="156"/>
              <w:jc w:val="center"/>
              <w:rPr>
                <w:rFonts w:asciiTheme="minorHAnsi" w:hAnsiTheme="minorHAnsi" w:cstheme="minorHAnsi"/>
                <w:b/>
                <w:sz w:val="24"/>
                <w:szCs w:val="24"/>
              </w:rPr>
            </w:pPr>
            <w:r w:rsidRPr="00D648B8">
              <w:rPr>
                <w:rFonts w:asciiTheme="minorHAnsi" w:hAnsiTheme="minorHAnsi" w:cstheme="minorHAnsi"/>
                <w:b/>
                <w:color w:val="231F20"/>
                <w:sz w:val="24"/>
                <w:szCs w:val="24"/>
              </w:rPr>
              <w:t>60</w:t>
            </w:r>
          </w:p>
        </w:tc>
      </w:tr>
    </w:tbl>
    <w:p w14:paraId="3AC8F686" w14:textId="77777777" w:rsidR="00750AF6" w:rsidRPr="00750AF6" w:rsidRDefault="00750AF6" w:rsidP="00D12A84">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7BBA9" w14:textId="77777777" w:rsidR="007D65C7" w:rsidRDefault="007D65C7" w:rsidP="00AF3758">
      <w:pPr>
        <w:spacing w:after="0" w:line="240" w:lineRule="auto"/>
      </w:pPr>
      <w:r>
        <w:separator/>
      </w:r>
    </w:p>
  </w:endnote>
  <w:endnote w:type="continuationSeparator" w:id="0">
    <w:p w14:paraId="650D3779" w14:textId="77777777" w:rsidR="007D65C7" w:rsidRDefault="007D65C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7454"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267F8AFE"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0603E8E6" w14:textId="4B591C0D"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0259B">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66258" w14:textId="77777777" w:rsidR="007D65C7" w:rsidRDefault="007D65C7" w:rsidP="00AF3758">
      <w:pPr>
        <w:spacing w:after="0" w:line="240" w:lineRule="auto"/>
      </w:pPr>
      <w:r>
        <w:separator/>
      </w:r>
    </w:p>
  </w:footnote>
  <w:footnote w:type="continuationSeparator" w:id="0">
    <w:p w14:paraId="2012A94A" w14:textId="77777777" w:rsidR="007D65C7" w:rsidRDefault="007D65C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16FE7"/>
    <w:rsid w:val="000232AB"/>
    <w:rsid w:val="00024BA5"/>
    <w:rsid w:val="00040138"/>
    <w:rsid w:val="000627BE"/>
    <w:rsid w:val="00062C73"/>
    <w:rsid w:val="000779C2"/>
    <w:rsid w:val="000839C8"/>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2F5A69"/>
    <w:rsid w:val="00313641"/>
    <w:rsid w:val="003328F3"/>
    <w:rsid w:val="00346F5C"/>
    <w:rsid w:val="00362414"/>
    <w:rsid w:val="00374D72"/>
    <w:rsid w:val="00384538"/>
    <w:rsid w:val="0039532B"/>
    <w:rsid w:val="003A05F4"/>
    <w:rsid w:val="003C0ED1"/>
    <w:rsid w:val="003C1EE2"/>
    <w:rsid w:val="00400712"/>
    <w:rsid w:val="00404584"/>
    <w:rsid w:val="004072F1"/>
    <w:rsid w:val="0043134F"/>
    <w:rsid w:val="00473252"/>
    <w:rsid w:val="00487771"/>
    <w:rsid w:val="00492F7C"/>
    <w:rsid w:val="00493290"/>
    <w:rsid w:val="004A7706"/>
    <w:rsid w:val="004C59E8"/>
    <w:rsid w:val="004E5007"/>
    <w:rsid w:val="004F3C87"/>
    <w:rsid w:val="00504BCC"/>
    <w:rsid w:val="00515205"/>
    <w:rsid w:val="00526B81"/>
    <w:rsid w:val="00546DA5"/>
    <w:rsid w:val="00563E52"/>
    <w:rsid w:val="005748E1"/>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7B61FA"/>
    <w:rsid w:val="007D65C7"/>
    <w:rsid w:val="0083170D"/>
    <w:rsid w:val="008A795D"/>
    <w:rsid w:val="008B4819"/>
    <w:rsid w:val="008C703B"/>
    <w:rsid w:val="008D012F"/>
    <w:rsid w:val="008D35A2"/>
    <w:rsid w:val="008E6C1C"/>
    <w:rsid w:val="008F58AD"/>
    <w:rsid w:val="00920523"/>
    <w:rsid w:val="00971F47"/>
    <w:rsid w:val="00982FB1"/>
    <w:rsid w:val="00995206"/>
    <w:rsid w:val="009A529F"/>
    <w:rsid w:val="009E1AA5"/>
    <w:rsid w:val="00A01035"/>
    <w:rsid w:val="00A0329C"/>
    <w:rsid w:val="00A16BB1"/>
    <w:rsid w:val="00A34100"/>
    <w:rsid w:val="00A5089E"/>
    <w:rsid w:val="00A56D36"/>
    <w:rsid w:val="00AA524F"/>
    <w:rsid w:val="00AB5523"/>
    <w:rsid w:val="00AD2FB4"/>
    <w:rsid w:val="00AD46D2"/>
    <w:rsid w:val="00AF20FF"/>
    <w:rsid w:val="00AF3758"/>
    <w:rsid w:val="00AF3C6A"/>
    <w:rsid w:val="00B1628A"/>
    <w:rsid w:val="00B24A85"/>
    <w:rsid w:val="00B35368"/>
    <w:rsid w:val="00B7606A"/>
    <w:rsid w:val="00BC003F"/>
    <w:rsid w:val="00BD2A0D"/>
    <w:rsid w:val="00BE069E"/>
    <w:rsid w:val="00C006F2"/>
    <w:rsid w:val="00C12816"/>
    <w:rsid w:val="00C132F9"/>
    <w:rsid w:val="00C23CC7"/>
    <w:rsid w:val="00C334FF"/>
    <w:rsid w:val="00C723B8"/>
    <w:rsid w:val="00CA6230"/>
    <w:rsid w:val="00CD7510"/>
    <w:rsid w:val="00D0686A"/>
    <w:rsid w:val="00D12A84"/>
    <w:rsid w:val="00D51205"/>
    <w:rsid w:val="00D57716"/>
    <w:rsid w:val="00D648B8"/>
    <w:rsid w:val="00D654AF"/>
    <w:rsid w:val="00D67AC4"/>
    <w:rsid w:val="00D72E20"/>
    <w:rsid w:val="00D76DEE"/>
    <w:rsid w:val="00D979DD"/>
    <w:rsid w:val="00DA3F9B"/>
    <w:rsid w:val="00DB3983"/>
    <w:rsid w:val="00DE3881"/>
    <w:rsid w:val="00E0259B"/>
    <w:rsid w:val="00E45868"/>
    <w:rsid w:val="00E70F88"/>
    <w:rsid w:val="00EB4FF5"/>
    <w:rsid w:val="00EC6970"/>
    <w:rsid w:val="00EE55A2"/>
    <w:rsid w:val="00EF2A44"/>
    <w:rsid w:val="00F01A8B"/>
    <w:rsid w:val="00F11CE3"/>
    <w:rsid w:val="00F37758"/>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675F2"/>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F37758"/>
    <w:pPr>
      <w:widowControl w:val="0"/>
      <w:autoSpaceDE w:val="0"/>
      <w:autoSpaceDN w:val="0"/>
      <w:spacing w:before="45" w:after="0" w:line="240" w:lineRule="auto"/>
      <w:ind w:left="259"/>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well@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10AB9"/>
    <w:rsid w:val="00153577"/>
    <w:rsid w:val="00156A9E"/>
    <w:rsid w:val="001B45B5"/>
    <w:rsid w:val="001C5CAE"/>
    <w:rsid w:val="001E292C"/>
    <w:rsid w:val="00235E31"/>
    <w:rsid w:val="00293680"/>
    <w:rsid w:val="00371DB3"/>
    <w:rsid w:val="004027ED"/>
    <w:rsid w:val="004068B1"/>
    <w:rsid w:val="00444715"/>
    <w:rsid w:val="004816C5"/>
    <w:rsid w:val="004B7262"/>
    <w:rsid w:val="004E1A75"/>
    <w:rsid w:val="00587536"/>
    <w:rsid w:val="005D5D2F"/>
    <w:rsid w:val="00623293"/>
    <w:rsid w:val="00636142"/>
    <w:rsid w:val="00664B77"/>
    <w:rsid w:val="006C0858"/>
    <w:rsid w:val="00724E33"/>
    <w:rsid w:val="007B5EE7"/>
    <w:rsid w:val="007C429E"/>
    <w:rsid w:val="0088172E"/>
    <w:rsid w:val="009C0E11"/>
    <w:rsid w:val="00AC3009"/>
    <w:rsid w:val="00AD5D56"/>
    <w:rsid w:val="00B2559E"/>
    <w:rsid w:val="00B46AFF"/>
    <w:rsid w:val="00BA2926"/>
    <w:rsid w:val="00C16165"/>
    <w:rsid w:val="00C35680"/>
    <w:rsid w:val="00CD4EF8"/>
    <w:rsid w:val="00D04D0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2019-04-10T14:07:00Z</cp:lastPrinted>
  <dcterms:created xsi:type="dcterms:W3CDTF">2019-09-13T19:06:00Z</dcterms:created>
  <dcterms:modified xsi:type="dcterms:W3CDTF">2019-09-13T19:06:00Z</dcterms:modified>
</cp:coreProperties>
</file>