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969" w:rsidRPr="00BB0CA8" w:rsidRDefault="00BD0969" w:rsidP="00BD0969">
      <w:pPr>
        <w:spacing w:after="0"/>
        <w:jc w:val="center"/>
        <w:rPr>
          <w:b/>
        </w:rPr>
      </w:pPr>
      <w:r w:rsidRPr="00BB0CA8">
        <w:rPr>
          <w:b/>
        </w:rPr>
        <w:t xml:space="preserve">2009-2010 Faculty </w:t>
      </w:r>
      <w:proofErr w:type="gramStart"/>
      <w:r w:rsidRPr="00BB0CA8">
        <w:rPr>
          <w:b/>
        </w:rPr>
        <w:t>Senate</w:t>
      </w:r>
      <w:proofErr w:type="gramEnd"/>
      <w:r w:rsidRPr="00BB0CA8">
        <w:rPr>
          <w:b/>
        </w:rPr>
        <w:t xml:space="preserve"> Internal Committees</w:t>
      </w:r>
    </w:p>
    <w:p w:rsidR="00BD0969" w:rsidRPr="00BB0CA8" w:rsidRDefault="00BD0969" w:rsidP="00BD0969">
      <w:pPr>
        <w:spacing w:after="0"/>
      </w:pPr>
      <w:r w:rsidRPr="00BB0CA8">
        <w:rPr>
          <w:b/>
        </w:rPr>
        <w:t>Fac. Senate Committee on Committees</w:t>
      </w:r>
      <w:r w:rsidRPr="00BB0CA8">
        <w:t>—</w:t>
      </w:r>
      <w:proofErr w:type="gramStart"/>
      <w:r w:rsidRPr="00BB0CA8">
        <w:t>Helps</w:t>
      </w:r>
      <w:proofErr w:type="gramEnd"/>
      <w:r w:rsidRPr="00BB0CA8">
        <w:t xml:space="preserve"> in achieving appropriate balance on University &amp; FS committees.</w:t>
      </w:r>
    </w:p>
    <w:p w:rsidR="00BD0969" w:rsidRPr="00BB0CA8" w:rsidRDefault="00BD0969" w:rsidP="00BD0969">
      <w:pPr>
        <w:spacing w:after="0" w:line="240" w:lineRule="auto"/>
      </w:pPr>
      <w:r w:rsidRPr="00BB0CA8">
        <w:t>*William “Bill” Rowe</w:t>
      </w:r>
    </w:p>
    <w:p w:rsidR="00BD0969" w:rsidRPr="00BB0CA8" w:rsidRDefault="00BD0969" w:rsidP="00BD0969">
      <w:pPr>
        <w:spacing w:after="0" w:line="240" w:lineRule="auto"/>
      </w:pPr>
      <w:r w:rsidRPr="00BB0CA8">
        <w:t>Bill Humphrey</w:t>
      </w:r>
    </w:p>
    <w:p w:rsidR="00BD0969" w:rsidRPr="00BB0CA8" w:rsidRDefault="00BD0969" w:rsidP="00BD0969">
      <w:pPr>
        <w:spacing w:after="0" w:line="240" w:lineRule="auto"/>
      </w:pPr>
      <w:r w:rsidRPr="00BB0CA8">
        <w:t>Myron Flugstad</w:t>
      </w:r>
    </w:p>
    <w:p w:rsidR="00BD0969" w:rsidRPr="00BB0CA8" w:rsidRDefault="00BD0969" w:rsidP="00BD0969">
      <w:pPr>
        <w:spacing w:after="0" w:line="240" w:lineRule="auto"/>
      </w:pPr>
      <w:r w:rsidRPr="00BB0CA8">
        <w:t xml:space="preserve">Jack </w:t>
      </w:r>
      <w:proofErr w:type="spellStart"/>
      <w:r w:rsidRPr="00BB0CA8">
        <w:t>Zibluk</w:t>
      </w:r>
      <w:proofErr w:type="spellEnd"/>
    </w:p>
    <w:p w:rsidR="00BD0969" w:rsidRPr="00BB0CA8" w:rsidRDefault="00BD0969" w:rsidP="00BD0969">
      <w:pPr>
        <w:spacing w:after="0" w:line="240" w:lineRule="auto"/>
      </w:pPr>
      <w:proofErr w:type="spellStart"/>
      <w:r w:rsidRPr="00BB0CA8">
        <w:t>Amany</w:t>
      </w:r>
      <w:proofErr w:type="spellEnd"/>
      <w:r w:rsidRPr="00BB0CA8">
        <w:t xml:space="preserve"> </w:t>
      </w:r>
      <w:proofErr w:type="spellStart"/>
      <w:r w:rsidRPr="00BB0CA8">
        <w:t>Saleh</w:t>
      </w:r>
      <w:proofErr w:type="spellEnd"/>
    </w:p>
    <w:p w:rsidR="00BD0969" w:rsidRPr="00BB0CA8" w:rsidRDefault="00BD0969" w:rsidP="00BD0969">
      <w:pPr>
        <w:spacing w:after="0" w:line="240" w:lineRule="auto"/>
      </w:pPr>
      <w:r w:rsidRPr="00BB0CA8">
        <w:t>Jackie McBride</w:t>
      </w:r>
    </w:p>
    <w:p w:rsidR="00BD0969" w:rsidRPr="00BB0CA8" w:rsidRDefault="00BD0969" w:rsidP="00BD0969">
      <w:pPr>
        <w:spacing w:after="0" w:line="240" w:lineRule="auto"/>
      </w:pPr>
    </w:p>
    <w:p w:rsidR="00BD0969" w:rsidRPr="00BB0CA8" w:rsidRDefault="00BD0969" w:rsidP="00BD0969">
      <w:pPr>
        <w:spacing w:after="0"/>
      </w:pPr>
      <w:r w:rsidRPr="00BB0CA8">
        <w:rPr>
          <w:b/>
        </w:rPr>
        <w:t>Finance</w:t>
      </w:r>
      <w:r w:rsidRPr="00BB0CA8">
        <w:t>—Studies university financial statistics and produces written report(s) on periodic basis</w:t>
      </w:r>
    </w:p>
    <w:p w:rsidR="00BD0969" w:rsidRPr="00BB0CA8" w:rsidRDefault="00BD0969" w:rsidP="00BD0969">
      <w:pPr>
        <w:spacing w:after="0" w:line="240" w:lineRule="auto"/>
      </w:pPr>
      <w:r w:rsidRPr="00BB0CA8">
        <w:t xml:space="preserve">*Lynn </w:t>
      </w:r>
      <w:proofErr w:type="spellStart"/>
      <w:r w:rsidRPr="00BB0CA8">
        <w:t>Howerton</w:t>
      </w:r>
      <w:proofErr w:type="spellEnd"/>
      <w:r w:rsidRPr="00BB0CA8">
        <w:t xml:space="preserve"> </w:t>
      </w:r>
    </w:p>
    <w:p w:rsidR="00BD0969" w:rsidRPr="00BB0CA8" w:rsidRDefault="00BD0969" w:rsidP="00BD0969">
      <w:pPr>
        <w:spacing w:after="0" w:line="240" w:lineRule="auto"/>
      </w:pPr>
      <w:r w:rsidRPr="00BB0CA8">
        <w:t>Louella Moore</w:t>
      </w:r>
    </w:p>
    <w:p w:rsidR="00BD0969" w:rsidRPr="00BB0CA8" w:rsidRDefault="00BD0969" w:rsidP="00BD0969">
      <w:pPr>
        <w:spacing w:after="0" w:line="240" w:lineRule="auto"/>
      </w:pPr>
      <w:r w:rsidRPr="00BB0CA8">
        <w:t xml:space="preserve">Richard </w:t>
      </w:r>
      <w:proofErr w:type="spellStart"/>
      <w:r w:rsidRPr="00BB0CA8">
        <w:t>Segall</w:t>
      </w:r>
      <w:proofErr w:type="spellEnd"/>
    </w:p>
    <w:p w:rsidR="00BD0969" w:rsidRPr="00BB0CA8" w:rsidRDefault="00BD0969" w:rsidP="00BD0969">
      <w:pPr>
        <w:spacing w:after="0" w:line="240" w:lineRule="auto"/>
      </w:pPr>
      <w:r w:rsidRPr="00BB0CA8">
        <w:t>Pradeep Mishra</w:t>
      </w:r>
    </w:p>
    <w:p w:rsidR="00BD0969" w:rsidRPr="00BB0CA8" w:rsidRDefault="00BD0969" w:rsidP="00BD0969">
      <w:pPr>
        <w:spacing w:after="0" w:line="240" w:lineRule="auto"/>
      </w:pPr>
      <w:r w:rsidRPr="00BB0CA8">
        <w:t>William “Bill” Rowe</w:t>
      </w:r>
    </w:p>
    <w:p w:rsidR="00BD0969" w:rsidRPr="00BB0CA8" w:rsidRDefault="00BD0969" w:rsidP="00BD0969">
      <w:pPr>
        <w:spacing w:after="0" w:line="240" w:lineRule="auto"/>
      </w:pPr>
      <w:r w:rsidRPr="00BB0CA8">
        <w:t>Mike Hall</w:t>
      </w:r>
    </w:p>
    <w:p w:rsidR="00BD0969" w:rsidRPr="00BB0CA8" w:rsidRDefault="00BD0969" w:rsidP="00BD0969">
      <w:pPr>
        <w:spacing w:after="0" w:line="240" w:lineRule="auto"/>
      </w:pPr>
    </w:p>
    <w:p w:rsidR="00BD0969" w:rsidRPr="00BB0CA8" w:rsidRDefault="00BD0969" w:rsidP="00BD0969">
      <w:pPr>
        <w:spacing w:after="0"/>
      </w:pPr>
      <w:r w:rsidRPr="00BB0CA8">
        <w:rPr>
          <w:b/>
        </w:rPr>
        <w:t xml:space="preserve">Fringe Benefits Discussion Group </w:t>
      </w:r>
      <w:r w:rsidRPr="00BB0CA8">
        <w:t xml:space="preserve">– Faculty focus group on benefit issues- reports to Senate as issues </w:t>
      </w:r>
      <w:r>
        <w:t>a</w:t>
      </w:r>
      <w:r w:rsidRPr="00BB0CA8">
        <w:t>rise</w:t>
      </w:r>
    </w:p>
    <w:p w:rsidR="00BD0969" w:rsidRPr="00BB0CA8" w:rsidRDefault="00BD0969" w:rsidP="00BD0969">
      <w:pPr>
        <w:spacing w:after="0" w:line="240" w:lineRule="auto"/>
      </w:pPr>
      <w:r w:rsidRPr="00BB0CA8">
        <w:t>*Matt Thatcher</w:t>
      </w:r>
    </w:p>
    <w:p w:rsidR="00BD0969" w:rsidRPr="00BB0CA8" w:rsidRDefault="00BD0969" w:rsidP="00BD0969">
      <w:pPr>
        <w:spacing w:after="0" w:line="240" w:lineRule="auto"/>
      </w:pPr>
      <w:r w:rsidRPr="00BB0CA8">
        <w:t xml:space="preserve">Pradeep </w:t>
      </w:r>
      <w:proofErr w:type="spellStart"/>
      <w:r w:rsidRPr="00BB0CA8">
        <w:t>Mirshra</w:t>
      </w:r>
      <w:proofErr w:type="spellEnd"/>
    </w:p>
    <w:p w:rsidR="00BD0969" w:rsidRPr="00BB0CA8" w:rsidRDefault="00BD0969" w:rsidP="00BD0969">
      <w:pPr>
        <w:spacing w:after="0" w:line="240" w:lineRule="auto"/>
      </w:pPr>
      <w:r w:rsidRPr="00BB0CA8">
        <w:t>Larry Salinger</w:t>
      </w:r>
    </w:p>
    <w:p w:rsidR="00BD0969" w:rsidRPr="00BB0CA8" w:rsidRDefault="00BD0969" w:rsidP="00BD0969">
      <w:pPr>
        <w:spacing w:after="0" w:line="240" w:lineRule="auto"/>
      </w:pPr>
      <w:r w:rsidRPr="00BB0CA8">
        <w:t>Stacy Troxel</w:t>
      </w:r>
    </w:p>
    <w:p w:rsidR="00BD0969" w:rsidRPr="00BB0CA8" w:rsidRDefault="00BD0969" w:rsidP="00BD0969">
      <w:pPr>
        <w:spacing w:after="0" w:line="240" w:lineRule="auto"/>
      </w:pPr>
      <w:r w:rsidRPr="00BB0CA8">
        <w:t>Roy Aldridge</w:t>
      </w:r>
    </w:p>
    <w:p w:rsidR="00BD0969" w:rsidRPr="00BB0CA8" w:rsidRDefault="00BD0969" w:rsidP="00BD0969">
      <w:pPr>
        <w:spacing w:after="0" w:line="240" w:lineRule="auto"/>
      </w:pPr>
      <w:r w:rsidRPr="00BB0CA8">
        <w:t xml:space="preserve">Andy </w:t>
      </w:r>
      <w:proofErr w:type="spellStart"/>
      <w:r w:rsidRPr="00BB0CA8">
        <w:t>Mooneyham</w:t>
      </w:r>
      <w:proofErr w:type="spellEnd"/>
      <w:r w:rsidRPr="00BB0CA8">
        <w:t xml:space="preserve"> </w:t>
      </w:r>
    </w:p>
    <w:p w:rsidR="00BD0969" w:rsidRPr="00BB0CA8" w:rsidRDefault="00BD0969" w:rsidP="00BD0969">
      <w:pPr>
        <w:spacing w:after="0" w:line="240" w:lineRule="auto"/>
      </w:pPr>
    </w:p>
    <w:p w:rsidR="00BD0969" w:rsidRPr="00BB0CA8" w:rsidRDefault="00BD0969" w:rsidP="00BD0969">
      <w:pPr>
        <w:spacing w:after="0"/>
      </w:pPr>
      <w:r w:rsidRPr="00BB0CA8">
        <w:rPr>
          <w:b/>
        </w:rPr>
        <w:t>Status of the Profession</w:t>
      </w:r>
      <w:r w:rsidRPr="00BB0CA8">
        <w:t xml:space="preserve">—Creates, administers &amp; surveys faculty. Prepares written report </w:t>
      </w:r>
      <w:proofErr w:type="gramStart"/>
      <w:r w:rsidRPr="00BB0CA8">
        <w:t>( suggested</w:t>
      </w:r>
      <w:proofErr w:type="gramEnd"/>
      <w:r w:rsidRPr="00BB0CA8">
        <w:t xml:space="preserve"> by April 1)</w:t>
      </w:r>
    </w:p>
    <w:p w:rsidR="00BD0969" w:rsidRPr="00BB0CA8" w:rsidRDefault="00BD0969" w:rsidP="00BD0969">
      <w:pPr>
        <w:spacing w:after="0" w:line="240" w:lineRule="auto"/>
      </w:pPr>
      <w:r w:rsidRPr="00BB0CA8">
        <w:t xml:space="preserve">*Jack </w:t>
      </w:r>
      <w:proofErr w:type="spellStart"/>
      <w:r w:rsidRPr="00BB0CA8">
        <w:t>Zibluk</w:t>
      </w:r>
      <w:proofErr w:type="spellEnd"/>
    </w:p>
    <w:p w:rsidR="00BD0969" w:rsidRPr="00BB0CA8" w:rsidRDefault="00BD0969" w:rsidP="00BD0969">
      <w:pPr>
        <w:spacing w:after="0" w:line="240" w:lineRule="auto"/>
      </w:pPr>
      <w:r w:rsidRPr="00BB0CA8">
        <w:t>Larry Salinger</w:t>
      </w:r>
    </w:p>
    <w:p w:rsidR="00BD0969" w:rsidRPr="00BB0CA8" w:rsidRDefault="00BD0969" w:rsidP="00BD0969">
      <w:pPr>
        <w:spacing w:after="0" w:line="240" w:lineRule="auto"/>
      </w:pPr>
      <w:r w:rsidRPr="00BB0CA8">
        <w:t>William “Bill” Rowe</w:t>
      </w:r>
    </w:p>
    <w:p w:rsidR="00BD0969" w:rsidRPr="00BB0CA8" w:rsidRDefault="00BD0969" w:rsidP="00BD0969">
      <w:pPr>
        <w:spacing w:after="0" w:line="240" w:lineRule="auto"/>
      </w:pPr>
      <w:r w:rsidRPr="00BB0CA8">
        <w:t>Mike Hall</w:t>
      </w:r>
    </w:p>
    <w:p w:rsidR="00BD0969" w:rsidRPr="00BB0CA8" w:rsidRDefault="00BD0969" w:rsidP="00BD0969">
      <w:pPr>
        <w:spacing w:after="0" w:line="240" w:lineRule="auto"/>
      </w:pPr>
      <w:r w:rsidRPr="00BB0CA8">
        <w:t>John Hall</w:t>
      </w:r>
    </w:p>
    <w:p w:rsidR="00BD0969" w:rsidRPr="00BB0CA8" w:rsidRDefault="00BD0969" w:rsidP="00BD0969">
      <w:pPr>
        <w:spacing w:after="0" w:line="240" w:lineRule="auto"/>
      </w:pPr>
      <w:r w:rsidRPr="00BB0CA8">
        <w:t>Dan Cline</w:t>
      </w:r>
    </w:p>
    <w:p w:rsidR="00BD0969" w:rsidRPr="00BB0CA8" w:rsidRDefault="00BD0969" w:rsidP="00BD0969">
      <w:pPr>
        <w:spacing w:after="0" w:line="240" w:lineRule="auto"/>
      </w:pPr>
    </w:p>
    <w:p w:rsidR="00BD0969" w:rsidRPr="00BB0CA8" w:rsidRDefault="00BD0969" w:rsidP="00BD0969">
      <w:pPr>
        <w:spacing w:after="0"/>
      </w:pPr>
      <w:r w:rsidRPr="00BB0CA8">
        <w:rPr>
          <w:b/>
        </w:rPr>
        <w:t>Study of Constitution/Bylaws</w:t>
      </w:r>
      <w:r w:rsidRPr="00BB0CA8">
        <w:t>—Recommends Updates, if any, to appear as Ballot items in Spring Election—   (Suggested by February 1)</w:t>
      </w:r>
    </w:p>
    <w:p w:rsidR="00BD0969" w:rsidRPr="00BB0CA8" w:rsidRDefault="00BD0969" w:rsidP="00BD0969">
      <w:pPr>
        <w:spacing w:after="0" w:line="240" w:lineRule="auto"/>
      </w:pPr>
      <w:r w:rsidRPr="00BB0CA8">
        <w:t>*Bill Humphrey</w:t>
      </w:r>
    </w:p>
    <w:p w:rsidR="00BD0969" w:rsidRPr="00BB0CA8" w:rsidRDefault="00BD0969" w:rsidP="00BD0969">
      <w:pPr>
        <w:spacing w:after="0" w:line="240" w:lineRule="auto"/>
      </w:pPr>
      <w:r w:rsidRPr="00BB0CA8">
        <w:t>Bill Rowe</w:t>
      </w:r>
    </w:p>
    <w:p w:rsidR="00BD0969" w:rsidRPr="00BB0CA8" w:rsidRDefault="00BD0969" w:rsidP="00BD0969">
      <w:pPr>
        <w:spacing w:after="0" w:line="240" w:lineRule="auto"/>
      </w:pPr>
      <w:r w:rsidRPr="00BB0CA8">
        <w:t>Louella Moore</w:t>
      </w:r>
    </w:p>
    <w:p w:rsidR="00BD0969" w:rsidRPr="00BB0CA8" w:rsidRDefault="00BD0969" w:rsidP="00BD0969">
      <w:pPr>
        <w:spacing w:after="0" w:line="240" w:lineRule="auto"/>
      </w:pPr>
      <w:r w:rsidRPr="00BB0CA8">
        <w:t>Beverly Gilbert</w:t>
      </w:r>
    </w:p>
    <w:p w:rsidR="00BD0969" w:rsidRPr="00BB0CA8" w:rsidRDefault="00BD0969" w:rsidP="00BD0969">
      <w:pPr>
        <w:spacing w:after="0" w:line="240" w:lineRule="auto"/>
      </w:pPr>
      <w:r w:rsidRPr="00BB0CA8">
        <w:t>Amy Claxton</w:t>
      </w:r>
    </w:p>
    <w:p w:rsidR="00BD0969" w:rsidRDefault="00BD0969" w:rsidP="00BD0969">
      <w:pPr>
        <w:spacing w:after="0" w:line="240" w:lineRule="auto"/>
        <w:rPr>
          <w:b/>
        </w:rPr>
      </w:pPr>
      <w:r w:rsidRPr="00BB0CA8">
        <w:t>Lillie Fears</w:t>
      </w:r>
    </w:p>
    <w:p w:rsidR="00BD0969" w:rsidRPr="00BB0CA8" w:rsidRDefault="00BD0969" w:rsidP="00BD0969">
      <w:pPr>
        <w:spacing w:after="0"/>
      </w:pPr>
      <w:r w:rsidRPr="00BB0CA8">
        <w:rPr>
          <w:b/>
        </w:rPr>
        <w:t>Pre-Handbook Issues</w:t>
      </w:r>
      <w:r w:rsidRPr="00BB0CA8">
        <w:t>—Works on selected issues to get them in format ready for submission to shared governance process- reports to Faculty Senate for input and feedback</w:t>
      </w:r>
    </w:p>
    <w:p w:rsidR="00BD0969" w:rsidRPr="00BB0CA8" w:rsidRDefault="00BD0969" w:rsidP="00BD0969">
      <w:pPr>
        <w:spacing w:after="0"/>
      </w:pPr>
      <w:r>
        <w:rPr>
          <w:b/>
        </w:rPr>
        <w:lastRenderedPageBreak/>
        <w:t>C</w:t>
      </w:r>
      <w:r w:rsidRPr="00BB0CA8">
        <w:rPr>
          <w:b/>
        </w:rPr>
        <w:t xml:space="preserve">ommittee on Quality Programming (Added as of Minutes, Senate meeting May, 2009)   </w:t>
      </w:r>
    </w:p>
    <w:p w:rsidR="00BD0969" w:rsidRPr="00BB0CA8" w:rsidRDefault="00BD0969" w:rsidP="00BD0969">
      <w:pPr>
        <w:spacing w:after="0" w:line="240" w:lineRule="auto"/>
      </w:pPr>
      <w:r w:rsidRPr="00BB0CA8">
        <w:t>*Roy Aldridge</w:t>
      </w:r>
    </w:p>
    <w:p w:rsidR="00BD0969" w:rsidRPr="00BB0CA8" w:rsidRDefault="00BD0969" w:rsidP="00BD0969">
      <w:pPr>
        <w:spacing w:after="0" w:line="240" w:lineRule="auto"/>
      </w:pPr>
      <w:r w:rsidRPr="00BB0CA8">
        <w:t>Jackie McBride</w:t>
      </w:r>
    </w:p>
    <w:p w:rsidR="00BD0969" w:rsidRPr="00BB0CA8" w:rsidRDefault="00BD0969" w:rsidP="00BD0969">
      <w:pPr>
        <w:spacing w:after="0" w:line="240" w:lineRule="auto"/>
      </w:pPr>
      <w:proofErr w:type="spellStart"/>
      <w:proofErr w:type="gramStart"/>
      <w:r w:rsidRPr="00BB0CA8">
        <w:t>Amany</w:t>
      </w:r>
      <w:proofErr w:type="spellEnd"/>
      <w:r w:rsidRPr="00BB0CA8">
        <w:t xml:space="preserve"> </w:t>
      </w:r>
      <w:r>
        <w:t xml:space="preserve"> </w:t>
      </w:r>
      <w:proofErr w:type="spellStart"/>
      <w:r w:rsidRPr="00BB0CA8">
        <w:t>Saleigh</w:t>
      </w:r>
      <w:proofErr w:type="spellEnd"/>
      <w:proofErr w:type="gramEnd"/>
    </w:p>
    <w:p w:rsidR="00BD0969" w:rsidRPr="00BB0CA8" w:rsidRDefault="00BD0969" w:rsidP="00BD0969">
      <w:pPr>
        <w:spacing w:after="0" w:line="240" w:lineRule="auto"/>
      </w:pPr>
      <w:r w:rsidRPr="00BB0CA8">
        <w:t>Larry Salinger</w:t>
      </w:r>
    </w:p>
    <w:p w:rsidR="00BD0969" w:rsidRPr="00BB0CA8" w:rsidRDefault="00BD0969" w:rsidP="00BD0969">
      <w:pPr>
        <w:spacing w:after="0" w:line="240" w:lineRule="auto"/>
      </w:pPr>
      <w:r w:rsidRPr="00BB0CA8">
        <w:t>Dixie Keys</w:t>
      </w:r>
    </w:p>
    <w:p w:rsidR="00BD0969" w:rsidRPr="00BB0CA8" w:rsidRDefault="00BD0969" w:rsidP="00BD0969">
      <w:pPr>
        <w:spacing w:after="0" w:line="240" w:lineRule="auto"/>
      </w:pPr>
      <w:r w:rsidRPr="00BB0CA8">
        <w:t xml:space="preserve">Lisa </w:t>
      </w:r>
      <w:proofErr w:type="spellStart"/>
      <w:r w:rsidRPr="00BB0CA8">
        <w:t>Moskal</w:t>
      </w:r>
      <w:proofErr w:type="spellEnd"/>
      <w:r w:rsidRPr="00BB0CA8">
        <w:t xml:space="preserve"> </w:t>
      </w:r>
    </w:p>
    <w:p w:rsidR="00BD0969" w:rsidRPr="00BB0CA8" w:rsidRDefault="00BD0969" w:rsidP="00BD0969">
      <w:pPr>
        <w:spacing w:after="0" w:line="240" w:lineRule="auto"/>
      </w:pPr>
      <w:r w:rsidRPr="00BB0CA8">
        <w:t xml:space="preserve">Dan Cline </w:t>
      </w:r>
    </w:p>
    <w:p w:rsidR="00BD0969" w:rsidRPr="00BB0CA8" w:rsidRDefault="00BD0969" w:rsidP="00BD0969">
      <w:pPr>
        <w:spacing w:after="0" w:line="240" w:lineRule="auto"/>
      </w:pPr>
      <w:r w:rsidRPr="00BB0CA8">
        <w:t xml:space="preserve">Andy </w:t>
      </w:r>
      <w:proofErr w:type="spellStart"/>
      <w:r w:rsidRPr="00BB0CA8">
        <w:t>Mooneyham</w:t>
      </w:r>
      <w:proofErr w:type="spellEnd"/>
      <w:r w:rsidRPr="00BB0CA8">
        <w:t xml:space="preserve"> </w:t>
      </w:r>
    </w:p>
    <w:p w:rsidR="00BD0969" w:rsidRPr="00BB0CA8" w:rsidRDefault="00BD0969" w:rsidP="00BD0969">
      <w:pPr>
        <w:spacing w:after="0" w:line="240" w:lineRule="auto"/>
      </w:pPr>
    </w:p>
    <w:p w:rsidR="00BD0969" w:rsidRPr="00BB0CA8" w:rsidRDefault="00BD0969" w:rsidP="00BD0969">
      <w:pPr>
        <w:spacing w:after="0" w:line="240" w:lineRule="auto"/>
        <w:rPr>
          <w:b/>
        </w:rPr>
      </w:pPr>
      <w:r w:rsidRPr="00BB0CA8">
        <w:rPr>
          <w:b/>
        </w:rPr>
        <w:t>Conflict of Interest Task</w:t>
      </w:r>
      <w:r>
        <w:rPr>
          <w:b/>
        </w:rPr>
        <w:t xml:space="preserve"> </w:t>
      </w:r>
      <w:r w:rsidRPr="00BB0CA8">
        <w:rPr>
          <w:b/>
        </w:rPr>
        <w:t xml:space="preserve">Force (Added as of Minutes, Senate meeting, May, 2009) </w:t>
      </w:r>
    </w:p>
    <w:p w:rsidR="00BD0969" w:rsidRDefault="00BD0969" w:rsidP="00BD0969">
      <w:pPr>
        <w:spacing w:after="0" w:line="240" w:lineRule="auto"/>
        <w:rPr>
          <w:rFonts w:eastAsia="Times New Roman" w:cs="Arial"/>
        </w:rPr>
      </w:pPr>
      <w:r>
        <w:rPr>
          <w:rFonts w:eastAsia="Times New Roman" w:cs="Arial"/>
        </w:rPr>
        <w:t>*Mike McDaniel</w:t>
      </w:r>
    </w:p>
    <w:p w:rsidR="00BD0969" w:rsidRDefault="00BD0969" w:rsidP="00BD0969">
      <w:pPr>
        <w:spacing w:after="0" w:line="240" w:lineRule="auto"/>
        <w:rPr>
          <w:rFonts w:eastAsia="Times New Roman" w:cs="Arial"/>
        </w:rPr>
      </w:pPr>
      <w:r w:rsidRPr="00BB0CA8">
        <w:rPr>
          <w:rFonts w:eastAsia="Times New Roman" w:cs="Arial"/>
        </w:rPr>
        <w:t xml:space="preserve">John </w:t>
      </w:r>
      <w:proofErr w:type="spellStart"/>
      <w:r w:rsidRPr="00BB0CA8">
        <w:rPr>
          <w:rFonts w:eastAsia="Times New Roman" w:cs="Arial"/>
        </w:rPr>
        <w:t>Salvest</w:t>
      </w:r>
      <w:proofErr w:type="spellEnd"/>
    </w:p>
    <w:p w:rsidR="00BD0969" w:rsidRDefault="00BD0969" w:rsidP="00BD0969">
      <w:pPr>
        <w:spacing w:after="0" w:line="240" w:lineRule="auto"/>
        <w:rPr>
          <w:rFonts w:eastAsia="Times New Roman" w:cs="Arial"/>
        </w:rPr>
      </w:pPr>
      <w:r w:rsidRPr="00BB0CA8">
        <w:rPr>
          <w:rFonts w:eastAsia="Times New Roman" w:cs="Arial"/>
        </w:rPr>
        <w:t xml:space="preserve"> Robert Engelken</w:t>
      </w:r>
    </w:p>
    <w:p w:rsidR="00BD0969" w:rsidRDefault="00BD0969" w:rsidP="00BD0969">
      <w:pPr>
        <w:spacing w:after="0" w:line="240" w:lineRule="auto"/>
        <w:rPr>
          <w:rFonts w:eastAsia="Times New Roman" w:cs="Arial"/>
        </w:rPr>
      </w:pPr>
      <w:r w:rsidRPr="00BB0CA8">
        <w:rPr>
          <w:rFonts w:eastAsia="Times New Roman" w:cs="Arial"/>
        </w:rPr>
        <w:t xml:space="preserve"> Joanna </w:t>
      </w:r>
      <w:proofErr w:type="spellStart"/>
      <w:r w:rsidRPr="00BB0CA8">
        <w:rPr>
          <w:rFonts w:eastAsia="Times New Roman" w:cs="Arial"/>
        </w:rPr>
        <w:t>Grymes</w:t>
      </w:r>
      <w:proofErr w:type="spellEnd"/>
    </w:p>
    <w:p w:rsidR="00BD0969" w:rsidRDefault="00BD0969" w:rsidP="00BD0969">
      <w:pPr>
        <w:spacing w:after="0" w:line="240" w:lineRule="auto"/>
        <w:rPr>
          <w:rFonts w:eastAsia="Times New Roman" w:cs="Arial"/>
        </w:rPr>
      </w:pPr>
      <w:r w:rsidRPr="00BB0CA8">
        <w:rPr>
          <w:rFonts w:eastAsia="Times New Roman" w:cs="Arial"/>
        </w:rPr>
        <w:t xml:space="preserve"> Jack </w:t>
      </w:r>
      <w:proofErr w:type="spellStart"/>
      <w:r w:rsidRPr="00BB0CA8">
        <w:rPr>
          <w:rFonts w:eastAsia="Times New Roman" w:cs="Arial"/>
        </w:rPr>
        <w:t>Zibluk</w:t>
      </w:r>
      <w:proofErr w:type="spellEnd"/>
    </w:p>
    <w:p w:rsidR="00BD0969" w:rsidRDefault="00BD0969" w:rsidP="00BD0969">
      <w:pPr>
        <w:spacing w:after="0" w:line="240" w:lineRule="auto"/>
        <w:rPr>
          <w:rFonts w:eastAsia="Times New Roman" w:cs="Arial"/>
        </w:rPr>
      </w:pPr>
      <w:r w:rsidRPr="00BB0CA8">
        <w:rPr>
          <w:rFonts w:eastAsia="Times New Roman" w:cs="Arial"/>
        </w:rPr>
        <w:t xml:space="preserve"> Bill Humphrey</w:t>
      </w:r>
    </w:p>
    <w:p w:rsidR="00BD0969" w:rsidRDefault="00BD0969" w:rsidP="00BD0969">
      <w:pPr>
        <w:spacing w:after="0" w:line="240" w:lineRule="auto"/>
        <w:rPr>
          <w:rFonts w:eastAsia="Times New Roman" w:cs="Arial"/>
        </w:rPr>
      </w:pPr>
      <w:r w:rsidRPr="00BB0CA8">
        <w:rPr>
          <w:rFonts w:eastAsia="Times New Roman" w:cs="Arial"/>
        </w:rPr>
        <w:t xml:space="preserve"> Julie </w:t>
      </w:r>
      <w:proofErr w:type="spellStart"/>
      <w:r w:rsidRPr="00BB0CA8">
        <w:rPr>
          <w:rFonts w:eastAsia="Times New Roman" w:cs="Arial"/>
        </w:rPr>
        <w:t>Issacson</w:t>
      </w:r>
      <w:proofErr w:type="spellEnd"/>
    </w:p>
    <w:p w:rsidR="00BD0969" w:rsidRDefault="00BD0969" w:rsidP="00BD0969">
      <w:pPr>
        <w:spacing w:after="0" w:line="240" w:lineRule="auto"/>
        <w:rPr>
          <w:rFonts w:eastAsia="Times New Roman" w:cs="Arial"/>
        </w:rPr>
      </w:pPr>
      <w:r w:rsidRPr="00BB0CA8">
        <w:rPr>
          <w:rFonts w:eastAsia="Times New Roman" w:cs="Arial"/>
        </w:rPr>
        <w:t xml:space="preserve"> Lillie Fears</w:t>
      </w:r>
    </w:p>
    <w:p w:rsidR="00BD0969" w:rsidRDefault="00BD0969" w:rsidP="00BD0969">
      <w:pPr>
        <w:spacing w:after="0" w:line="240" w:lineRule="auto"/>
        <w:rPr>
          <w:rFonts w:eastAsia="Times New Roman" w:cs="Arial"/>
        </w:rPr>
      </w:pPr>
      <w:r w:rsidRPr="00BB0CA8">
        <w:rPr>
          <w:rFonts w:eastAsia="Times New Roman" w:cs="Arial"/>
        </w:rPr>
        <w:t xml:space="preserve"> Chris Brown  </w:t>
      </w:r>
    </w:p>
    <w:p w:rsidR="00BD0969" w:rsidRDefault="00BD0969" w:rsidP="00BD0969">
      <w:pPr>
        <w:spacing w:after="0" w:line="240" w:lineRule="auto"/>
        <w:rPr>
          <w:rFonts w:eastAsia="Times New Roman" w:cs="Arial"/>
        </w:rPr>
      </w:pPr>
    </w:p>
    <w:p w:rsidR="00BD0969" w:rsidRDefault="00BD0969" w:rsidP="00BD0969">
      <w:pPr>
        <w:spacing w:after="0" w:line="240" w:lineRule="auto"/>
        <w:rPr>
          <w:rFonts w:eastAsia="Times New Roman" w:cs="Arial"/>
          <w:b/>
        </w:rPr>
      </w:pPr>
      <w:r>
        <w:rPr>
          <w:rFonts w:eastAsia="Times New Roman" w:cs="Arial"/>
          <w:b/>
        </w:rPr>
        <w:t>Health and Wellness Task Force</w:t>
      </w:r>
    </w:p>
    <w:p w:rsidR="00BD0969" w:rsidRDefault="00BD0969" w:rsidP="00BD0969">
      <w:pPr>
        <w:spacing w:after="0" w:line="240" w:lineRule="auto"/>
        <w:rPr>
          <w:rFonts w:eastAsia="Times New Roman" w:cs="Arial"/>
        </w:rPr>
      </w:pPr>
      <w:r>
        <w:rPr>
          <w:rFonts w:eastAsia="Times New Roman" w:cs="Arial"/>
        </w:rPr>
        <w:t xml:space="preserve">*Andy </w:t>
      </w:r>
      <w:proofErr w:type="spellStart"/>
      <w:r>
        <w:rPr>
          <w:rFonts w:eastAsia="Times New Roman" w:cs="Arial"/>
        </w:rPr>
        <w:t>Mooneyhan</w:t>
      </w:r>
      <w:proofErr w:type="spellEnd"/>
      <w:r>
        <w:rPr>
          <w:rFonts w:eastAsia="Times New Roman" w:cs="Arial"/>
        </w:rPr>
        <w:t xml:space="preserve"> </w:t>
      </w:r>
    </w:p>
    <w:p w:rsidR="00BD0969" w:rsidRDefault="00BD0969" w:rsidP="00BD0969">
      <w:pPr>
        <w:spacing w:after="0" w:line="240" w:lineRule="auto"/>
        <w:rPr>
          <w:rFonts w:eastAsia="Times New Roman" w:cs="Arial"/>
        </w:rPr>
      </w:pPr>
      <w:r>
        <w:rPr>
          <w:rFonts w:eastAsia="Times New Roman" w:cs="Arial"/>
        </w:rPr>
        <w:t>Stacy Troxel</w:t>
      </w:r>
    </w:p>
    <w:p w:rsidR="00BD0969" w:rsidRDefault="00BD0969" w:rsidP="00BD0969">
      <w:pPr>
        <w:spacing w:after="0" w:line="240" w:lineRule="auto"/>
        <w:rPr>
          <w:rFonts w:eastAsia="Times New Roman" w:cs="Arial"/>
        </w:rPr>
      </w:pPr>
      <w:r>
        <w:rPr>
          <w:rFonts w:eastAsia="Times New Roman" w:cs="Arial"/>
        </w:rPr>
        <w:t>Mike Hall</w:t>
      </w:r>
    </w:p>
    <w:p w:rsidR="00BD0969" w:rsidRDefault="00BD0969" w:rsidP="00BD0969">
      <w:pPr>
        <w:spacing w:after="0" w:line="240" w:lineRule="auto"/>
        <w:rPr>
          <w:rFonts w:eastAsia="Times New Roman" w:cs="Arial"/>
        </w:rPr>
      </w:pPr>
      <w:r>
        <w:rPr>
          <w:rFonts w:eastAsia="Times New Roman" w:cs="Arial"/>
        </w:rPr>
        <w:t>Roy Aldridge</w:t>
      </w:r>
    </w:p>
    <w:p w:rsidR="00BD0969" w:rsidRDefault="00BD0969" w:rsidP="00BD0969">
      <w:pPr>
        <w:spacing w:after="0" w:line="240" w:lineRule="auto"/>
        <w:rPr>
          <w:rFonts w:eastAsia="Times New Roman" w:cs="Arial"/>
        </w:rPr>
      </w:pPr>
      <w:r>
        <w:rPr>
          <w:rFonts w:eastAsia="Times New Roman" w:cs="Arial"/>
        </w:rPr>
        <w:t>Matt Thatcher</w:t>
      </w:r>
    </w:p>
    <w:p w:rsidR="00BD0969" w:rsidRDefault="00BD0969" w:rsidP="00BD0969">
      <w:pPr>
        <w:spacing w:after="0" w:line="240" w:lineRule="auto"/>
        <w:rPr>
          <w:rFonts w:eastAsia="Times New Roman" w:cs="Arial"/>
        </w:rPr>
      </w:pPr>
      <w:r>
        <w:rPr>
          <w:rFonts w:eastAsia="Times New Roman" w:cs="Arial"/>
        </w:rPr>
        <w:t>Johnny Van Horn</w:t>
      </w:r>
    </w:p>
    <w:p w:rsidR="00BD0969" w:rsidRDefault="00BD0969" w:rsidP="00BD0969">
      <w:pPr>
        <w:spacing w:after="0" w:line="240" w:lineRule="auto"/>
        <w:rPr>
          <w:rFonts w:eastAsia="Times New Roman" w:cs="Arial"/>
        </w:rPr>
      </w:pPr>
      <w:r>
        <w:rPr>
          <w:rFonts w:eastAsia="Times New Roman" w:cs="Arial"/>
        </w:rPr>
        <w:t>Robyn Whitehead</w:t>
      </w:r>
    </w:p>
    <w:p w:rsidR="00BD0969" w:rsidRPr="00606F8A" w:rsidRDefault="00BD0969" w:rsidP="00BD0969">
      <w:pPr>
        <w:spacing w:after="0" w:line="240" w:lineRule="auto"/>
        <w:rPr>
          <w:rFonts w:eastAsia="Times New Roman"/>
        </w:rPr>
      </w:pPr>
      <w:r>
        <w:rPr>
          <w:rFonts w:eastAsia="Times New Roman" w:cs="Arial"/>
        </w:rPr>
        <w:t xml:space="preserve">Bill Rowe </w:t>
      </w:r>
    </w:p>
    <w:p w:rsidR="00BD0969" w:rsidRPr="00BB0CA8" w:rsidRDefault="00BD0969" w:rsidP="00BD0969">
      <w:pPr>
        <w:spacing w:line="240" w:lineRule="auto"/>
        <w:rPr>
          <w:sz w:val="24"/>
          <w:szCs w:val="24"/>
        </w:rPr>
      </w:pPr>
    </w:p>
    <w:p w:rsidR="00BD0969" w:rsidRPr="00BB0CA8" w:rsidRDefault="00BD0969" w:rsidP="00BD0969">
      <w:pPr>
        <w:ind w:left="720" w:hanging="720"/>
        <w:rPr>
          <w:rFonts w:eastAsia="Calibri" w:cs="Times New Roman"/>
          <w:i/>
          <w:sz w:val="24"/>
          <w:szCs w:val="24"/>
        </w:rPr>
      </w:pPr>
      <w:r w:rsidRPr="00BB0CA8">
        <w:rPr>
          <w:rFonts w:eastAsia="Calibri" w:cs="Times New Roman"/>
          <w:i/>
          <w:sz w:val="24"/>
          <w:szCs w:val="24"/>
        </w:rPr>
        <w:t xml:space="preserve">* Person at top of list is not the assigned chair, but is asked to arrange for meeting or informal caucus (before next Senate meeting if possible) to ask for Chair to be elected and discuss how to organize work. </w:t>
      </w:r>
    </w:p>
    <w:p w:rsidR="00BD0969" w:rsidRPr="00BB0CA8" w:rsidRDefault="00BD0969" w:rsidP="00BD0969">
      <w:pPr>
        <w:ind w:left="720" w:hanging="720"/>
        <w:rPr>
          <w:rFonts w:eastAsia="Calibri" w:cs="Times New Roman"/>
          <w:i/>
          <w:sz w:val="24"/>
          <w:szCs w:val="24"/>
        </w:rPr>
      </w:pPr>
      <w:r w:rsidRPr="00BB0CA8">
        <w:rPr>
          <w:rFonts w:eastAsia="Calibri" w:cs="Times New Roman"/>
          <w:i/>
          <w:sz w:val="24"/>
          <w:szCs w:val="24"/>
        </w:rPr>
        <w:t xml:space="preserve">The Committee on Committees leaves it to the discretion of the individual committees to add additional members if needed to provide appropriate expertise.   Faculty Senate Committees are chaired by Faculty Senate members, but non-Senators can also serve on the committee.   </w:t>
      </w:r>
    </w:p>
    <w:p w:rsidR="00BD0969" w:rsidRPr="00BB0CA8" w:rsidRDefault="00BD0969" w:rsidP="00BD0969">
      <w:pPr>
        <w:spacing w:line="240" w:lineRule="auto"/>
        <w:rPr>
          <w:sz w:val="24"/>
          <w:szCs w:val="24"/>
        </w:rPr>
      </w:pPr>
    </w:p>
    <w:p w:rsidR="00B75345" w:rsidRDefault="00B75345"/>
    <w:sectPr w:rsidR="00B75345" w:rsidSect="00B753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BD0969"/>
    <w:rsid w:val="0043026A"/>
    <w:rsid w:val="00B75345"/>
    <w:rsid w:val="00BD09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969"/>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1905</Characters>
  <Application>Microsoft Office Word</Application>
  <DocSecurity>0</DocSecurity>
  <Lines>15</Lines>
  <Paragraphs>4</Paragraphs>
  <ScaleCrop>false</ScaleCrop>
  <Company>Arkansas State University</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bboals</dc:creator>
  <cp:keywords/>
  <dc:description/>
  <cp:lastModifiedBy>bboals</cp:lastModifiedBy>
  <cp:revision>1</cp:revision>
  <dcterms:created xsi:type="dcterms:W3CDTF">2010-01-14T19:17:00Z</dcterms:created>
  <dcterms:modified xsi:type="dcterms:W3CDTF">2010-01-14T19:18:00Z</dcterms:modified>
</cp:coreProperties>
</file>